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35F" w:rsidRDefault="0079135F" w:rsidP="0079135F">
      <w:pPr>
        <w:pStyle w:val="clan"/>
      </w:pPr>
      <w:proofErr w:type="gramStart"/>
      <w:r>
        <w:t>ПРОГРАМ</w:t>
      </w:r>
      <w:r>
        <w:br/>
        <w:t>УПРАВЉАЊА ВОДАМА У 2026.</w:t>
      </w:r>
      <w:proofErr w:type="gramEnd"/>
      <w:r>
        <w:t xml:space="preserve"> ГОДИНИ</w:t>
      </w:r>
    </w:p>
    <w:p w:rsidR="0079135F" w:rsidRDefault="0079135F" w:rsidP="0079135F">
      <w:pPr>
        <w:pStyle w:val="basic-paragraph"/>
      </w:pPr>
      <w:proofErr w:type="gramStart"/>
      <w:r>
        <w:t>У 2026.</w:t>
      </w:r>
      <w:proofErr w:type="gramEnd"/>
      <w:r>
        <w:t xml:space="preserve"> години изводиће се радови на изградњи и реконструкцији водних објеката за снабдевање водом за пиће и санитарно-хигијенске потребе, постројења за припрему воде за пиће, магистралних цевовода и резервоара са уређајима који им припадају у јавној својини, одржавању водних објеката за уређење водотока, водних објеката за заштиту од поплава, ерозије и бујица у јавној својини и одржавању водотока, одржавању водних објеката за наводњавање и одводњавање у јавној својини, изградњи и реконструкцији водних објеката за уређење водотока, водних објеката за заштиту од поплава и водних објеката за одводњавање у јавној својини, санацији водних објеката за уређење водотока, водних објеката за заштиту од поплава, ерозије и бујица и водних објеката за одводњавање у јавној својини, као и заштитни радови на спречавању и отклањању штетног дејства ерозије и бујица.</w:t>
      </w:r>
    </w:p>
    <w:p w:rsidR="0079135F" w:rsidRDefault="0079135F" w:rsidP="0079135F">
      <w:pPr>
        <w:pStyle w:val="basic-paragraph"/>
      </w:pPr>
      <w:proofErr w:type="gramStart"/>
      <w:r>
        <w:t>Такође, у 2026.</w:t>
      </w:r>
      <w:proofErr w:type="gramEnd"/>
      <w:r>
        <w:t xml:space="preserve"> години изводиће се радови на спровођењу одбране од поплава од спољних и унутрашњих вода и нагомилавања леда, испитивању квалитета вода, отклањању хаваријских загађења вода, односно вршиће се послови на изради техничке документације и урбанистичко-техничке документације за водне објекте у јавној својини и послови њихове стручне контроле (ревизије), послови на изради студија, стручних анализа и друге документације од значаја за област управљања водама, инвеститорски послови у име Републике Србије, послови који произлазе из међународне сарадње у области вода, послови утврђивања накнада за воде, као и активности на унапређењу уређења и коришћења вода, заштите вода од загађивања и на унапређењу уређења водотока и заштите од штетног дејства вода.</w:t>
      </w:r>
    </w:p>
    <w:p w:rsidR="0079135F" w:rsidRDefault="0079135F" w:rsidP="0079135F">
      <w:pPr>
        <w:pStyle w:val="basic-paragraph"/>
      </w:pPr>
      <w:proofErr w:type="gramStart"/>
      <w:r>
        <w:t>Сва средства буџета Републике Србије утврђена овим програмом распоређују се по равномерној динамици.</w:t>
      </w:r>
      <w:proofErr w:type="gramEnd"/>
    </w:p>
    <w:p w:rsidR="0079135F" w:rsidRDefault="0079135F" w:rsidP="0079135F">
      <w:pPr>
        <w:pStyle w:val="basic-paragraph"/>
      </w:pPr>
      <w:r>
        <w:t>Врста послова од општег интереса, као и износ средстава за те послове дати су у следећој табели: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9"/>
        <w:gridCol w:w="4749"/>
        <w:gridCol w:w="2244"/>
        <w:gridCol w:w="2911"/>
        <w:gridCol w:w="4496"/>
      </w:tblGrid>
      <w:tr w:rsidR="0079135F" w:rsidTr="0079135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9135F" w:rsidRDefault="0079135F">
            <w:pPr>
              <w:pStyle w:val="tabela"/>
            </w:pPr>
            <w:r>
              <w:t>Редни број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9135F" w:rsidRDefault="0079135F">
            <w:pPr>
              <w:pStyle w:val="tabela"/>
            </w:pPr>
            <w:r>
              <w:t>Послови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Износ средстава буџета Републике Србије</w:t>
            </w:r>
          </w:p>
          <w:p w:rsidR="0079135F" w:rsidRDefault="0079135F">
            <w:pPr>
              <w:pStyle w:val="tabela"/>
            </w:pPr>
            <w:r>
              <w:t>(динара)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9135F" w:rsidRDefault="0079135F"/>
        </w:tc>
        <w:tc>
          <w:tcPr>
            <w:tcW w:w="0" w:type="auto"/>
            <w:vMerge/>
            <w:vAlign w:val="center"/>
            <w:hideMark/>
          </w:tcPr>
          <w:p w:rsidR="0079135F" w:rsidRDefault="0079135F"/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proofErr w:type="gramStart"/>
            <w:r>
              <w:t>укупно</w:t>
            </w:r>
            <w:proofErr w:type="gramEnd"/>
            <w:r>
              <w:t xml:space="preserve"> за 2026. годину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за финансирање нових послова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proofErr w:type="gramStart"/>
            <w:r>
              <w:t>за</w:t>
            </w:r>
            <w:proofErr w:type="gramEnd"/>
            <w:r>
              <w:t xml:space="preserve"> финансирање преузетих обавеза у 2025. години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5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Уређење и коришћење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1.144.455.000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1.140.593.373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3.861.627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Заштита вода од загађивања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17.400.000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17.400.000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Уређење водотока и заштита од штетног дејства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7.030.383.000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6.911.354.463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119.028.537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Планирање и међународна сарадња у области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347.840.000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343.622.800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4.217.200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УКУПНО: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8.540.078.000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8.412.970.636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127.107.364</w:t>
            </w:r>
          </w:p>
        </w:tc>
      </w:tr>
    </w:tbl>
    <w:p w:rsidR="0079135F" w:rsidRDefault="0079135F" w:rsidP="0079135F">
      <w:pPr>
        <w:pStyle w:val="basic-paragraph"/>
      </w:pPr>
      <w:proofErr w:type="gramStart"/>
      <w:r>
        <w:lastRenderedPageBreak/>
        <w:t>Расподела средстава по врстама послова од општег интереса, укључујући и средства за финансирање преузетих обавеза у 2025.</w:t>
      </w:r>
      <w:proofErr w:type="gramEnd"/>
      <w:r>
        <w:t xml:space="preserve"> години које се односе на одржавање водних објеката за наводњавање у јавној својини, спровођење одбране од поплава од спољних и унутрашњих вода, санацију водних објеката за уређење водотока, водних објеката за заштиту од поплава, ерозије и бујица и водних објеката за одводњавање и израду техничке документације за те водне објекте, као и на послове међународне сарадње у области вода, вршиће се на следећи начин:</w:t>
      </w:r>
    </w:p>
    <w:p w:rsidR="0079135F" w:rsidRDefault="0079135F" w:rsidP="0079135F">
      <w:pPr>
        <w:pStyle w:val="basic-paragraph"/>
      </w:pPr>
      <w:r>
        <w:t>1. Уређење и коришћење вода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51"/>
        <w:gridCol w:w="1952"/>
        <w:gridCol w:w="2386"/>
      </w:tblGrid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Програмска активност/ Пројекат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Износ средстава буџета Републике Србије</w:t>
            </w:r>
          </w:p>
          <w:p w:rsidR="0079135F" w:rsidRDefault="0079135F">
            <w:pPr>
              <w:pStyle w:val="tabela"/>
            </w:pPr>
            <w:r>
              <w:t>(динара)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1.1. Изградња бранe са акумулацијом „Ариље” профил „Сврачково”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5003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701.209.000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1.2. Изградња бране са акумулацијом „Селова”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4014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10.000.000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1.3. Изградња и реконструкција водних објеката за снабдевање водом за пиће и санитарно-хигијенске потребе, постројења за припрему воде за пиће, магистралних цевовода и резервоара са уређајима који им припадају у јавној својини и израда техничке документације за те водне објекте, израда техничке документације и урбанистичко-техничке документације за водне објекте за наводњавање, одржавање и осигурање водних објеката за наводњавање у јавној својини и активности на унапређењу уређења и коришћења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0002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433.246.000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УКУПНО: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1.144.455.000</w:t>
            </w:r>
          </w:p>
        </w:tc>
      </w:tr>
    </w:tbl>
    <w:p w:rsidR="0079135F" w:rsidRDefault="0079135F" w:rsidP="0079135F">
      <w:pPr>
        <w:pStyle w:val="basic-paragraph"/>
      </w:pPr>
      <w:r>
        <w:t>а) Изградња бране са акумулацијом „Ариље” профил „Сврачково”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3"/>
        <w:gridCol w:w="1714"/>
        <w:gridCol w:w="1788"/>
        <w:gridCol w:w="2197"/>
        <w:gridCol w:w="1899"/>
        <w:gridCol w:w="1270"/>
        <w:gridCol w:w="1451"/>
        <w:gridCol w:w="1451"/>
        <w:gridCol w:w="1536"/>
      </w:tblGrid>
      <w:tr w:rsidR="0079135F" w:rsidTr="0079135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9135F" w:rsidRDefault="0079135F">
            <w:pPr>
              <w:pStyle w:val="tabela"/>
            </w:pPr>
            <w:r>
              <w:t>Послови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9135F" w:rsidRDefault="0079135F">
            <w:pPr>
              <w:pStyle w:val="tabela"/>
            </w:pPr>
            <w:r>
              <w:t>Укупна вредност пројекта</w:t>
            </w:r>
          </w:p>
          <w:p w:rsidR="0079135F" w:rsidRDefault="0079135F">
            <w:pPr>
              <w:pStyle w:val="tabela"/>
            </w:pPr>
            <w:r>
              <w:t>(динара)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9135F" w:rsidRDefault="0079135F">
            <w:pPr>
              <w:pStyle w:val="tabela"/>
            </w:pPr>
            <w:r>
              <w:t>Година почетка финансирања пројекта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9135F" w:rsidRDefault="0079135F">
            <w:pPr>
              <w:pStyle w:val="tabela"/>
            </w:pPr>
            <w:r>
              <w:t>Вредност исплаћених средстава од почетка изградње објекта (динара)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9135F" w:rsidRDefault="0079135F">
            <w:pPr>
              <w:pStyle w:val="tabela"/>
            </w:pPr>
            <w:r>
              <w:t xml:space="preserve">Проценат финансијске реализације пројекта закључно </w:t>
            </w:r>
            <w:r>
              <w:br/>
              <w:t>са 2025. годином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Износ средстава буџета Републике Србије</w:t>
            </w:r>
          </w:p>
          <w:p w:rsidR="0079135F" w:rsidRDefault="0079135F">
            <w:pPr>
              <w:pStyle w:val="tabela"/>
            </w:pPr>
            <w:r>
              <w:t>(динара)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9135F" w:rsidRDefault="0079135F">
            <w:pPr>
              <w:pStyle w:val="tabela"/>
            </w:pPr>
            <w:r>
              <w:t>Планирани рок завршетка пројекта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9135F" w:rsidRDefault="0079135F"/>
        </w:tc>
        <w:tc>
          <w:tcPr>
            <w:tcW w:w="0" w:type="auto"/>
            <w:vMerge/>
            <w:vAlign w:val="center"/>
            <w:hideMark/>
          </w:tcPr>
          <w:p w:rsidR="0079135F" w:rsidRDefault="0079135F"/>
        </w:tc>
        <w:tc>
          <w:tcPr>
            <w:tcW w:w="0" w:type="auto"/>
            <w:vMerge/>
            <w:vAlign w:val="center"/>
            <w:hideMark/>
          </w:tcPr>
          <w:p w:rsidR="0079135F" w:rsidRDefault="0079135F"/>
        </w:tc>
        <w:tc>
          <w:tcPr>
            <w:tcW w:w="0" w:type="auto"/>
            <w:vMerge/>
            <w:vAlign w:val="center"/>
            <w:hideMark/>
          </w:tcPr>
          <w:p w:rsidR="0079135F" w:rsidRDefault="0079135F"/>
        </w:tc>
        <w:tc>
          <w:tcPr>
            <w:tcW w:w="0" w:type="auto"/>
            <w:vMerge/>
            <w:vAlign w:val="center"/>
            <w:hideMark/>
          </w:tcPr>
          <w:p w:rsidR="0079135F" w:rsidRDefault="0079135F"/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2026.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2027.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2028.</w:t>
            </w:r>
          </w:p>
        </w:tc>
        <w:tc>
          <w:tcPr>
            <w:tcW w:w="0" w:type="auto"/>
            <w:vMerge/>
            <w:vAlign w:val="center"/>
            <w:hideMark/>
          </w:tcPr>
          <w:p w:rsidR="0079135F" w:rsidRDefault="0079135F"/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Изградња бранe са акумулацијом „Ариље” профил „Сврачково”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19.087.188.677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2010.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7.889.659.229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49,34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701.209.000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1.523.330.000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1.523.330.000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2030.</w:t>
            </w:r>
          </w:p>
        </w:tc>
      </w:tr>
    </w:tbl>
    <w:p w:rsidR="0079135F" w:rsidRDefault="0079135F" w:rsidP="0079135F">
      <w:pPr>
        <w:pStyle w:val="basic-paragraph"/>
      </w:pPr>
      <w:proofErr w:type="gramStart"/>
      <w:r>
        <w:lastRenderedPageBreak/>
        <w:t>У 2026.</w:t>
      </w:r>
      <w:proofErr w:type="gramEnd"/>
      <w:r>
        <w:t xml:space="preserve"> години изводиће се радови на изградњи бране са акумулацијом „Ариље” профил „Сврачково” која је, поред приоритетне намене за снабдевање водом за пиће и санитарно-хигијенске потребе становништва и индустрије у општинама Ариље, Пожега, Лучани и Горњи Милановац и граду Чачку, предвиђена и за производњу електричне енергије, оплемењивање малих вода обезбеђењем минималног одрживог протока, побољшање квалитета вода, контролу наноса и ублажавање поплавних таласа. </w:t>
      </w:r>
      <w:proofErr w:type="gramStart"/>
      <w:r>
        <w:t>У 2026.</w:t>
      </w:r>
      <w:proofErr w:type="gramEnd"/>
      <w:r>
        <w:t xml:space="preserve"> години планирани су радови на: изградњи насуте бране, цевоводу сирове воде и командној згради акумулације, радови на чишћењу акумулације и припремни радови, односно планирани су послови: вршења пројектантског и стручног надзора и инвеститорских послова на изградњи бране са акумулацијом „Ариље” профил „Сврачково”, на изради техничке документације у циљу иновирања техничког решења, као и исплата накнаде за експроприсано земљиште и трошкова уписа права јавне својине Републике Србије на земљишту експроприсаном за потребе изградње бране са акумулацијом „Ариље” профил „Сврачково” и др.</w:t>
      </w:r>
    </w:p>
    <w:p w:rsidR="0079135F" w:rsidRDefault="0079135F" w:rsidP="0079135F">
      <w:pPr>
        <w:pStyle w:val="basic-paragraph"/>
      </w:pPr>
      <w:r>
        <w:t>Из средстава обезбеђених у оквиру Раздела 24 – Министарство пољопривреде, шумарства и водопривреде, Глава 24.3 – Републичка дирекција за воде, Програм 0401 – Интегрално управљање водама, Функција 630 – Водоснабдевање, Пројекат 5003 – Брана са акумулацијом „АРИЉЕ” профил „СВРАЧКОВО” Ариље, на Економској класификацији:</w:t>
      </w:r>
    </w:p>
    <w:p w:rsidR="0079135F" w:rsidRDefault="0079135F" w:rsidP="0079135F">
      <w:pPr>
        <w:pStyle w:val="basic-paragraph"/>
      </w:pPr>
      <w:r>
        <w:t>1) 511 – Зграде и грађевински објекти, у износу од 700.409.000 динара, финансираће се извођење радова на изградњи бране са акумулацијом „Ариље” профил „Сврачково”, вршење техничког осматрања, пројектантског и стручног надзора и инвеститорских послова на изградњи бране са акумулацијом „Ариље” профил „Сврачково”, као и послови на изради техничке документације у циљу иновирања техничког решења и др.;</w:t>
      </w:r>
    </w:p>
    <w:p w:rsidR="0079135F" w:rsidRDefault="0079135F" w:rsidP="0079135F">
      <w:pPr>
        <w:pStyle w:val="basic-paragraph"/>
      </w:pPr>
      <w:r>
        <w:t>2) 541 – Земљиште, у износу од 800.000 динара, финансираће се исплата накнаде за експроприсано земљиште, као и исплата трошкова уписа у јавну евиденцију о непокретностима и правима на њима права јавне својине Републике Србије на земљишту експроприсаном за потребе изградње бране са акумулацијом „Ариље” профил „Сврачково”.</w:t>
      </w:r>
    </w:p>
    <w:p w:rsidR="0079135F" w:rsidRDefault="0079135F" w:rsidP="0079135F">
      <w:pPr>
        <w:pStyle w:val="basic-paragraph"/>
      </w:pPr>
      <w:r>
        <w:t>Учешће средстава буџета Републике Србије у финансирању изградње бране са акумулацијом „Ариље” профил „Сврачково” је 91,05%.</w:t>
      </w:r>
    </w:p>
    <w:p w:rsidR="0079135F" w:rsidRDefault="0079135F" w:rsidP="0079135F">
      <w:pPr>
        <w:pStyle w:val="clan"/>
      </w:pPr>
      <w:r>
        <w:t>б) Изградња бране са акумулацијом „Селова”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83"/>
        <w:gridCol w:w="4406"/>
      </w:tblGrid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Износ средстава буџета Републике Србије</w:t>
            </w:r>
          </w:p>
          <w:p w:rsidR="0079135F" w:rsidRDefault="0079135F">
            <w:pPr>
              <w:pStyle w:val="tabela"/>
            </w:pPr>
            <w:r>
              <w:t>(динара)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Изградња бране са акумулацијом „Селова”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10.000.000</w:t>
            </w:r>
          </w:p>
        </w:tc>
      </w:tr>
    </w:tbl>
    <w:p w:rsidR="0079135F" w:rsidRDefault="0079135F" w:rsidP="0079135F">
      <w:pPr>
        <w:pStyle w:val="basic-paragraph"/>
      </w:pPr>
      <w:proofErr w:type="gramStart"/>
      <w:r>
        <w:t>У 2026.</w:t>
      </w:r>
      <w:proofErr w:type="gramEnd"/>
      <w:r>
        <w:t xml:space="preserve"> години вршиће се послови за потребе наставка изградње бране са акумулацијом „Селова” која је, поред приоритетне намене за снабдевање водом за пиће и санитарно-хигијенске потребе становништва и индустрије у општинама Куршумлија, Блаце, Прокупље, Житорађа и граду Нишу предвиђена и за прихватање поплавног таласа, заустављање транспорта наноса, обезбеђивање гарантованог еколошког протицаја низводно од бране, хидроенергетску производњу, узгој рибе и наводњавање низводног подручја (Белољинског поља). </w:t>
      </w:r>
      <w:proofErr w:type="gramStart"/>
      <w:r>
        <w:t>У 2026.</w:t>
      </w:r>
      <w:proofErr w:type="gramEnd"/>
      <w:r>
        <w:t xml:space="preserve"> години, у оквиру техничке припреме за наставак изградње бране са акумулацијом „Селова”, планирани су послови на иновирању дела техничке документације у циљу ажурирања, допуне и усклађивања са новим прописима, стандардима и стањем на терену, као и послови вршења инвеститорских послова на изградњи бране са акумулацијом „Селова”.</w:t>
      </w:r>
    </w:p>
    <w:p w:rsidR="0079135F" w:rsidRDefault="0079135F" w:rsidP="0079135F">
      <w:pPr>
        <w:pStyle w:val="basic-paragraph"/>
      </w:pPr>
      <w:r>
        <w:lastRenderedPageBreak/>
        <w:t>Из средстава обезбеђених у оквиру Раздела 24 – Министарство пољопривреде, шумарства и водопривреде, Глава 24.3 – Републичка дирекција за воде, Програм 0401 – Интегрално управљање водама, Функција 630 – Водоснабдевање, Пројекат 4014 – Брана са акумулацијом „Селова”, Куршумлија, на Економској класификацији 511 – Зграде и грађевински објекти, у износу од 10.000.000 динара, финансираће се послови на иновирању дела техничке документације, као и вршење инвеститорских послова на изградњи бране са акумулацијом „Селова”.</w:t>
      </w:r>
    </w:p>
    <w:p w:rsidR="0079135F" w:rsidRDefault="0079135F" w:rsidP="0079135F">
      <w:pPr>
        <w:pStyle w:val="basic-paragraph"/>
      </w:pPr>
      <w:proofErr w:type="gramStart"/>
      <w:r>
        <w:t>Учешће средстава буџета Републике Србије у финансирању послова из става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пододељка је 100%.</w:t>
      </w:r>
    </w:p>
    <w:p w:rsidR="0079135F" w:rsidRDefault="0079135F" w:rsidP="0079135F">
      <w:pPr>
        <w:pStyle w:val="clan"/>
      </w:pPr>
      <w:r>
        <w:t>в) Изградња и реконструкција водних објеката за снабдевање водом за пиће и санитарно-хигијенске потребе, постројења за припрему воде за пиће, магистралних цевовода и резервоара са уређајима који им припадају у јавној својини и израда техничке документације за те водне објекте, израда техничке документације и урбанистичко-техничке документације за водне објекте за наводњавање у јавној својини, одржавање и осигурање водних објеката за наводњавање у јавној својини и активности на унапређењу уређења и коришћења вода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"/>
        <w:gridCol w:w="12390"/>
        <w:gridCol w:w="2928"/>
      </w:tblGrid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Износ средстава буџета Републике Србије</w:t>
            </w:r>
          </w:p>
          <w:p w:rsidR="0079135F" w:rsidRDefault="0079135F">
            <w:pPr>
              <w:pStyle w:val="tabela"/>
            </w:pPr>
            <w:r>
              <w:t>(динара)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1. Изградња и реконструкција водних објеката за снабдевање водом за пиће и санитарно-хигијенске потребе, постројења за припрему воде за пиће, магистралних цевовода и резервоара са уређајима који им припадају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158.592.000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2. Израда техничке документације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111.654.000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3. Oдржавање и осигурање водних објеката за наводњавање у јавној својини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150.000.000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3. 1. Преузете обавезе у 2025. години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3.861.627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3. 2. Нови 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146.138.373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4. Активности на унапређењу уређења и коришћења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13.000.000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УКУПНО: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433.246.000</w:t>
            </w:r>
          </w:p>
        </w:tc>
      </w:tr>
    </w:tbl>
    <w:p w:rsidR="0079135F" w:rsidRDefault="0079135F" w:rsidP="0079135F">
      <w:pPr>
        <w:pStyle w:val="basic-paragraph"/>
      </w:pPr>
      <w:proofErr w:type="gramStart"/>
      <w:r>
        <w:t>У 2026.</w:t>
      </w:r>
      <w:proofErr w:type="gramEnd"/>
      <w:r>
        <w:t xml:space="preserve"> </w:t>
      </w:r>
      <w:proofErr w:type="gramStart"/>
      <w:r>
        <w:t>години</w:t>
      </w:r>
      <w:proofErr w:type="gramEnd"/>
      <w:r>
        <w:t xml:space="preserve"> изводиће се:</w:t>
      </w:r>
    </w:p>
    <w:p w:rsidR="0079135F" w:rsidRDefault="0079135F" w:rsidP="0079135F">
      <w:pPr>
        <w:pStyle w:val="basic-paragraph"/>
      </w:pPr>
      <w:r>
        <w:t xml:space="preserve">1) </w:t>
      </w:r>
      <w:proofErr w:type="gramStart"/>
      <w:r>
        <w:t>радови</w:t>
      </w:r>
      <w:proofErr w:type="gramEnd"/>
      <w:r>
        <w:t xml:space="preserve"> на изградњи и реконструкцији водних објеката за снабдевање водом за пиће и санитарно-хигијенске потребе, постројења за припрему воде за пиће, магистралних цевовода и резервоара са уређајима који им припадају следећих регионалних система за снабдевање водом:</w:t>
      </w:r>
    </w:p>
    <w:p w:rsidR="0079135F" w:rsidRDefault="0079135F" w:rsidP="0079135F">
      <w:pPr>
        <w:pStyle w:val="basic-paragraph"/>
      </w:pPr>
      <w:r>
        <w:t>(1) Горње-јужноморавски регионални систем водоснабдевања: Пчињски подсистем: општина Бујановац и град Врање са акумулације „Првонек”; општине Бујановац, Прешево, Трговиште са акумулације на реци Пчињи, Подсистем Власинско језеро: општине Владичин Хан, Сурдулица и Босилеград,</w:t>
      </w:r>
    </w:p>
    <w:p w:rsidR="0079135F" w:rsidRDefault="0079135F" w:rsidP="0079135F">
      <w:pPr>
        <w:pStyle w:val="basic-paragraph"/>
      </w:pPr>
      <w:r>
        <w:lastRenderedPageBreak/>
        <w:t>(2) Доње-јужноморавски регионални систем водоснабдевања: Власински подсистем: општине Власотинце, Бабушница, Црна Трава; Јабланички подсистем: град Лесковац „Барје”, општине Дољевац и Бојник „Брестовац”; Лебане и Медвеђа „Кључ”, Топлички подсистем: део града Ниша, општине Дољевац, Мерошина, Житорађа, Прокупље, Блаце и Куршумлија „Селова”; Нишавски подсистем: град Ниш, општине Гаџин Хан, Мерошина, Бела Паланка, Пирот, Димитровград, акумулација „Завој” подземне воде „Медијана”; Моравички подсистем: општине Соко Бања, Алексинац и Ражањ акумулација „Бован”,</w:t>
      </w:r>
    </w:p>
    <w:p w:rsidR="0079135F" w:rsidRDefault="0079135F" w:rsidP="0079135F">
      <w:pPr>
        <w:pStyle w:val="basic-paragraph"/>
      </w:pPr>
      <w:r>
        <w:t>(3) Западноморавско-рзавски регионални систем водоснабдевања: Подсистем „Увац”: општине Нова Варош, Прибој, Пријепоље, Сјеница: акумулација „Сјеница” и акумулација „Увац”; Подсистем „Врутци”: град Ужице, општине Чајетина, Бајина Башта, акумулација „Врутци” и акумулација „Златибор”; Подсистем „Рзав”: прва фаза „Ариље”, општине Пожега, Лучани, Ариље и Горњи Милановац и град Чачак са акумулације „Ариље” на профилу „Сврачково”, друга фаза: општине Косјерић, Лајковац, Љиг, Уб и град Београд, акумулација „Роге” и акумулација „Орловача”,</w:t>
      </w:r>
    </w:p>
    <w:p w:rsidR="0079135F" w:rsidRDefault="0079135F" w:rsidP="0079135F">
      <w:pPr>
        <w:pStyle w:val="basic-paragraph"/>
      </w:pPr>
      <w:r>
        <w:t>(4) Ибарско-шумадијски регионални систем водоснабдевања: градови Краљево, Крагујевац, општине Врњачка Бања, Трстеник, Кнић, Баточина, Рача, Топола, Аранђеловац, акумулација „Гружа”, акумулација „Лопатница”, општине Рашка и Тутин и град Нови Пазар,</w:t>
      </w:r>
    </w:p>
    <w:p w:rsidR="0079135F" w:rsidRDefault="0079135F" w:rsidP="0079135F">
      <w:pPr>
        <w:pStyle w:val="basic-paragraph"/>
      </w:pPr>
      <w:r>
        <w:t>(5) Расинско-поморавски регионални систем водоснабдевања: општине Крушевац, Александровац, Варварин, Ћићевац, Параћин, Ћуприја, део општине Ражањ, град Јагодина акумулација „Ћелије”, општине Деспотовац, Свилајнац, река Црница и река Ресава,</w:t>
      </w:r>
    </w:p>
    <w:p w:rsidR="0079135F" w:rsidRDefault="0079135F" w:rsidP="0079135F">
      <w:pPr>
        <w:pStyle w:val="basic-paragraph"/>
      </w:pPr>
      <w:r>
        <w:t>(6) Тимочки регионални систем водоснабдевања: град Зајечар, општине Бор, Бољевац, Неготин и Књажевац, акумулација „Грлиште” и акумулација „Боговина”,</w:t>
      </w:r>
    </w:p>
    <w:p w:rsidR="0079135F" w:rsidRDefault="0079135F" w:rsidP="0079135F">
      <w:pPr>
        <w:pStyle w:val="basic-paragraph"/>
      </w:pPr>
      <w:r>
        <w:t>(7) Млавско-моравски регионални систем водоснабдевања: општине Петровац на Млави, Мало Црниће, Жабари, Велика Плана, Смедеревска Паланка, Велико Градиште, Голубац, Кучево и Мајданпек, градови Пожаревац и Смедерево подземне воде „Годомин”, подземне воде „Шалинац”, подземне воде „Петка”, акумулација реке Млава и акумулација реке Пек,</w:t>
      </w:r>
    </w:p>
    <w:p w:rsidR="0079135F" w:rsidRDefault="0079135F" w:rsidP="0079135F">
      <w:pPr>
        <w:pStyle w:val="basic-paragraph"/>
      </w:pPr>
      <w:r>
        <w:t>(8) Колубарски регионални систем водоснабдевања: град Ваљево, општине Мионица, Лајковац, Лазаревац, Уб акумулација „Ровни” (друга фаза: акумулације „Увац–Рзав”),</w:t>
      </w:r>
    </w:p>
    <w:p w:rsidR="0079135F" w:rsidRDefault="0079135F" w:rsidP="0079135F">
      <w:pPr>
        <w:pStyle w:val="basic-paragraph"/>
      </w:pPr>
      <w:r>
        <w:t>(9) Савско-београдски регионални систем водоснабдевања: град Београд (градске општине Чукарица, Нови Београд, Палилула, Раковица, Савски венац, Стари град, Вождовац, Врачар, Земун, Звездара, Барајево, Гроцка, Младеновац, Обреновац, Сопот и Сурчин), подземне воде Саве, речне воде Саве, речне воде Дунава, подземне воде и речне воде Дрине, подземне воде „Шалинац–Годомин” и речне воде „Увац–Рзав”,</w:t>
      </w:r>
    </w:p>
    <w:p w:rsidR="0079135F" w:rsidRDefault="0079135F" w:rsidP="0079135F">
      <w:pPr>
        <w:pStyle w:val="basic-paragraph"/>
      </w:pPr>
      <w:r>
        <w:t>(10) Мачвански регионални систем водоснабдевања: град Шабац, општине Богатић, Лозница, Мали Зворник, Осечина, Љубовија, Владимирци, Коцељева, подземне воде „Бадовинци–Дрина”, подземне воде „Јарак–Сава” и акумулација реке Љубовиђа;</w:t>
      </w:r>
    </w:p>
    <w:p w:rsidR="0079135F" w:rsidRDefault="0079135F" w:rsidP="0079135F">
      <w:pPr>
        <w:pStyle w:val="basic-paragraph"/>
      </w:pPr>
      <w:r>
        <w:t>2) радови на изградњи и реконструкцији водних објеката из тачке 1) овог става за потребе снабдевања водом насеља која се не могу укључити у регионалне системе водоснабдевања, и то насеља у општинама Ивањица, Бајина Башта, Деспотовац, Крупањ, Свилајнац, Рековац, Брус, Сврљиг, Кладово, Жагубица, Доњи Милановац, Књажевац и Љубовија.</w:t>
      </w:r>
    </w:p>
    <w:p w:rsidR="0079135F" w:rsidRDefault="0079135F" w:rsidP="0079135F">
      <w:pPr>
        <w:pStyle w:val="basic-paragraph"/>
      </w:pPr>
      <w:proofErr w:type="gramStart"/>
      <w:r>
        <w:lastRenderedPageBreak/>
        <w:t>Осим радова из става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пододељка, у 2026. години вршиће се и израда техничке документације за водне објекте за снабдевање водом за пиће и санитарно- хигијенске потребе, постројења за припрему воде за пиће, магистралне цевоводе и резервоаре са уређајима који им припадају у јавној својини, израда техничке документације и урбанистичко-техничке документације за водне објекте за наводњавање у јавној својини, стручна и техничка контрола техничке документације, као и инвеститорски послови и послови вођења надзора над израдом техничке документације и урбанистичко-техничке документације за водне објекте за наводњавање у јавној својини.</w:t>
      </w:r>
    </w:p>
    <w:p w:rsidR="0079135F" w:rsidRDefault="0079135F" w:rsidP="0079135F">
      <w:pPr>
        <w:pStyle w:val="basic-paragraph"/>
      </w:pPr>
      <w:proofErr w:type="gramStart"/>
      <w:r>
        <w:t>Такође, у 2026.</w:t>
      </w:r>
      <w:proofErr w:type="gramEnd"/>
      <w:r>
        <w:t xml:space="preserve"> години изводиће се радови на одржавању (редовно и инвестиционо) водних објеката за наводњавање у јавној својини, вршиће се инвеститорски послови ради извођења тих радова, послови вођења надзора над радовима на одржавању водних објеката за наводњавање у јавној својини и осигурање тих водних објеката, као и активности на унапређењу уређења и коришћења вода које обухватају успостављање и вођење Водног информационог система у делу који се односи на следеће категорије података: уређење и коришћење вода, заштићене области, водна документација, наводњавање и остале активности на унапређењу уређења и коришћења вода, и то: активности које се односе на пројектно планирање у области уређења и коришћења вода, праћење пројеката уређења и коришћења вода, развој техничке документације и израду пројектних задатака и инвестиционих планова.</w:t>
      </w:r>
    </w:p>
    <w:p w:rsidR="0079135F" w:rsidRDefault="0079135F" w:rsidP="0079135F">
      <w:pPr>
        <w:pStyle w:val="basic-paragraph"/>
      </w:pPr>
      <w:proofErr w:type="gramStart"/>
      <w:r>
        <w:t>Учешће средстава буџета Републике Србије у финансирању послова из ст.</w:t>
      </w:r>
      <w:proofErr w:type="gramEnd"/>
      <w:r>
        <w:t xml:space="preserve"> </w:t>
      </w:r>
      <w:proofErr w:type="gramStart"/>
      <w:r>
        <w:t>1–3.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пододељка је, и то:</w:t>
      </w:r>
    </w:p>
    <w:p w:rsidR="0079135F" w:rsidRDefault="0079135F" w:rsidP="0079135F">
      <w:pPr>
        <w:pStyle w:val="basic-paragraph"/>
      </w:pPr>
      <w:r>
        <w:t xml:space="preserve">1) 50% за радове на изградњи, односно реконструкцији водних објеката из става 1. </w:t>
      </w:r>
      <w:proofErr w:type="gramStart"/>
      <w:r>
        <w:t>овог</w:t>
      </w:r>
      <w:proofErr w:type="gramEnd"/>
      <w:r>
        <w:t xml:space="preserve"> пододељка;</w:t>
      </w:r>
    </w:p>
    <w:p w:rsidR="0079135F" w:rsidRDefault="0079135F" w:rsidP="0079135F">
      <w:pPr>
        <w:pStyle w:val="basic-paragraph"/>
      </w:pPr>
      <w:r>
        <w:t>2) 50% за израду техничке документације за потребе изградње и реконструкције водних објеката у јавној својини из области снабдевања водом на територији јединица локалне самоуправе;</w:t>
      </w:r>
    </w:p>
    <w:p w:rsidR="0079135F" w:rsidRDefault="0079135F" w:rsidP="0079135F">
      <w:pPr>
        <w:pStyle w:val="basic-paragraph"/>
      </w:pPr>
      <w:r>
        <w:t>3) 100% за одржавање (редовно и инвестиционо) водних објеката за наводњавање у јавној својини, за израду техничке документације и урбанистичко-техничке документације за потребе изградње, реконструкције и санације водних објеката за наводњавање у јавној својини, вршење стручне и техничке контроле техничке документације, за вршење инвеститорских послова и послова вођења надзора над радовима и над израдом техничке документације за те водне објекте, за осигурање тих водних објеката, као и за спровођење активности на унапређењу уређења и коришћења вода.</w:t>
      </w:r>
    </w:p>
    <w:p w:rsidR="0079135F" w:rsidRDefault="0079135F" w:rsidP="0079135F">
      <w:pPr>
        <w:pStyle w:val="basic-paragraph"/>
      </w:pPr>
      <w:r>
        <w:t>Из средстава обезбеђених у оквиру Раздела 24 – Министарство пољопривреде, шумарства и водопривреде, Глава 24.3 – Републичка дирекција за воде, Програм 0401 – Интегрално управљање водама, Функција 630 – Водоснабдевање, Програмска активност 0002 – Уређење и коришћење вода, на Економској класификацији:</w:t>
      </w:r>
    </w:p>
    <w:p w:rsidR="0079135F" w:rsidRDefault="0079135F" w:rsidP="0079135F">
      <w:pPr>
        <w:pStyle w:val="basic-paragraph"/>
      </w:pPr>
      <w:r>
        <w:t>1) 421 – Стални трошкови, у износу од 3.000.000 динара, финансираће се премија осигурања за водне објекте за наводњавање у јавној својини;</w:t>
      </w:r>
    </w:p>
    <w:p w:rsidR="0079135F" w:rsidRDefault="0079135F" w:rsidP="0079135F">
      <w:pPr>
        <w:pStyle w:val="basic-paragraph"/>
      </w:pPr>
      <w:r>
        <w:t>2) 424 – Специјализоване услуге, у износу од 13.000.000 динара, финансираће се спровођење активности на унапређењу уређења и коришћења вода;</w:t>
      </w:r>
    </w:p>
    <w:p w:rsidR="0079135F" w:rsidRDefault="0079135F" w:rsidP="0079135F">
      <w:pPr>
        <w:pStyle w:val="basic-paragraph"/>
      </w:pPr>
      <w:r>
        <w:lastRenderedPageBreak/>
        <w:t xml:space="preserve">3) 425 – Текуће поправке и одржавање, у износу од 120.640.000 динара, финансираће се редовно одржавање водних објеката за наводњавање у јавној својини, вршење инвеститорских послова и послова вођења надзора над тим радовима, као и преузете обавезе по том основу у 2025. </w:t>
      </w:r>
      <w:proofErr w:type="gramStart"/>
      <w:r>
        <w:t>години</w:t>
      </w:r>
      <w:proofErr w:type="gramEnd"/>
      <w:r>
        <w:t xml:space="preserve"> у износу од 3.861.627 динара;</w:t>
      </w:r>
    </w:p>
    <w:p w:rsidR="0079135F" w:rsidRDefault="0079135F" w:rsidP="0079135F">
      <w:pPr>
        <w:pStyle w:val="basic-paragraph"/>
      </w:pPr>
      <w:r>
        <w:t xml:space="preserve">4) 463 – Трансфери осталим нивоима власти, у износу од 114.296.000 динара, финансираће се, и то: изградња и реконструкција водних објеката за снабдевање водом за пиће и санитарно-хигијенске потребе, постројења за припрему воде за пиће, магистралних цевовода и резервоара са уређајима који им припадају из става 1. </w:t>
      </w:r>
      <w:proofErr w:type="gramStart"/>
      <w:r>
        <w:t>овог</w:t>
      </w:r>
      <w:proofErr w:type="gramEnd"/>
      <w:r>
        <w:t xml:space="preserve"> пододељка у износу од 79.296.000 динара и израда техничке документације за водне објекте из става 1. </w:t>
      </w:r>
      <w:proofErr w:type="gramStart"/>
      <w:r>
        <w:t>овог</w:t>
      </w:r>
      <w:proofErr w:type="gramEnd"/>
      <w:r>
        <w:t xml:space="preserve"> пододељка у износу од 35.000.000 динара, у случају када је инвеститор тих водних објеката, односно послова јединица локалне самоуправе;</w:t>
      </w:r>
    </w:p>
    <w:p w:rsidR="0079135F" w:rsidRDefault="0079135F" w:rsidP="0079135F">
      <w:pPr>
        <w:pStyle w:val="basic-paragraph"/>
      </w:pPr>
      <w:r>
        <w:t>5) 511 – Зграде и грађевински објекти, у износу од 182.310.000 динара, финансираће се, и то:</w:t>
      </w:r>
    </w:p>
    <w:p w:rsidR="0079135F" w:rsidRDefault="0079135F" w:rsidP="0079135F">
      <w:pPr>
        <w:pStyle w:val="basic-paragraph"/>
      </w:pPr>
      <w:r>
        <w:t xml:space="preserve">(1) </w:t>
      </w:r>
      <w:proofErr w:type="gramStart"/>
      <w:r>
        <w:t>изградња</w:t>
      </w:r>
      <w:proofErr w:type="gramEnd"/>
      <w:r>
        <w:t xml:space="preserve"> и реконструкција водних објеката за снабдевање водом за пиће и санитарно-хигијенске потребе, постројења за припрему воде за пиће, магистралних цевовода и резервоара са уређајима који им припадају из става 1. овог пододељка у износу од 79.296.000 динара и израда техничке документације за те водне објекте у износу од 21.654.000 динара, у случају када је инвеститор тих водних објеката, односно послова правно лице чији је оснивач јединица локалне самоуправе,</w:t>
      </w:r>
    </w:p>
    <w:p w:rsidR="0079135F" w:rsidRDefault="0079135F" w:rsidP="0079135F">
      <w:pPr>
        <w:pStyle w:val="basic-paragraph"/>
      </w:pPr>
      <w:r>
        <w:t>(2) израда техничке документације и урбанистичко-техничке документације за потребе изградње и реконструкције водних објеката за наводњавање у јавној својини, вршење стручне и техничке контроле техничке документације, вршење инвеститорских послова и послова вођења надзора над израдом те техничке документације у износу од 55.000.000 динара, као и инвестиционо одржавање водних објеката за наводњавање у јавној својини и вршење инвеститорских послова и послова вођења надзора над тим радовима у износу од 26.360.000 динара.</w:t>
      </w:r>
    </w:p>
    <w:p w:rsidR="0079135F" w:rsidRDefault="0079135F" w:rsidP="0079135F">
      <w:pPr>
        <w:pStyle w:val="clan"/>
      </w:pPr>
      <w:r>
        <w:t>2. Заштита вода од загађивања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47"/>
        <w:gridCol w:w="3708"/>
        <w:gridCol w:w="4649"/>
      </w:tblGrid>
      <w:tr w:rsidR="0079135F" w:rsidTr="0079135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Програмска активност/ Пројекат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Износ средстава буџета Републике Србије</w:t>
            </w:r>
          </w:p>
          <w:p w:rsidR="0079135F" w:rsidRDefault="0079135F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(динара)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 Спровођење мера при хаваријским загађењима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9135F" w:rsidRDefault="0079135F">
            <w:pPr>
              <w:pStyle w:val="tabela"/>
            </w:pPr>
            <w:r>
              <w:t>0003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7.000.000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2. Контрола квалитета вода</w:t>
            </w:r>
          </w:p>
        </w:tc>
        <w:tc>
          <w:tcPr>
            <w:tcW w:w="0" w:type="auto"/>
            <w:vMerge/>
            <w:vAlign w:val="center"/>
            <w:hideMark/>
          </w:tcPr>
          <w:p w:rsidR="0079135F" w:rsidRDefault="0079135F"/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3. Активности на унапређењу заштите вода од загађивања</w:t>
            </w:r>
          </w:p>
        </w:tc>
        <w:tc>
          <w:tcPr>
            <w:tcW w:w="0" w:type="auto"/>
            <w:vMerge/>
            <w:vAlign w:val="center"/>
            <w:hideMark/>
          </w:tcPr>
          <w:p w:rsidR="0079135F" w:rsidRDefault="0079135F"/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10.000.000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УКУПНО: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17.400.000</w:t>
            </w:r>
          </w:p>
        </w:tc>
      </w:tr>
    </w:tbl>
    <w:p w:rsidR="0079135F" w:rsidRDefault="0079135F" w:rsidP="0079135F">
      <w:pPr>
        <w:pStyle w:val="basic-paragraph"/>
      </w:pPr>
      <w:proofErr w:type="gramStart"/>
      <w:r>
        <w:t>У 2026.</w:t>
      </w:r>
      <w:proofErr w:type="gramEnd"/>
      <w:r>
        <w:t xml:space="preserve"> години вршиће се услуге на отклањању хаваријских загађења вода, праћењу таласа загађења, контроли квалитета вода у зони изворишта првог ранга, изворских вода и подземних вода, које се користе или су планиране да се користе за снабдевање водом, као и активности на унапређењу заштите вода од загађивања које обухватају: прикупљање, систематизацију и верификацију података o загађивачима, постројењима за пречишћавање отпадних вода, реципијентима, канализацији, мерним местима, резултатима испитивања квалитета вода и друго, развој информационог система за </w:t>
      </w:r>
      <w:r>
        <w:lastRenderedPageBreak/>
        <w:t>праћење, управљање и вођење регистра загађивача у циљу израде анализе притисака и утицаја људских активности које потичу од концентрисаних извора загађења на квалитет површинских вода, са посебном освртом на индустријске објекте и испусте јавних комуналних предузећа и др.</w:t>
      </w:r>
    </w:p>
    <w:p w:rsidR="0079135F" w:rsidRDefault="0079135F" w:rsidP="0079135F">
      <w:pPr>
        <w:pStyle w:val="basic-paragraph"/>
      </w:pPr>
      <w:proofErr w:type="gramStart"/>
      <w:r>
        <w:t>Учешће средстава буџета Републике Србије у финансирању послова из става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одељка је 100%.</w:t>
      </w:r>
    </w:p>
    <w:p w:rsidR="0079135F" w:rsidRDefault="0079135F" w:rsidP="0079135F">
      <w:pPr>
        <w:pStyle w:val="basic-paragraph"/>
      </w:pPr>
      <w:r>
        <w:t>Из средстава обезбеђених у оквиру Раздела 24 – Министарство пољопривреде, шумарства и водопривреде, Глава 24.3 – Републичка дирекција за воде, Програм 0401 – Интегрално управљање водама, Функција 630 – Водоснабдевање, Програмска активност 0003 – Заштита вода од загађивања, на Економској класификацији 424 – Специјализоване услуге, у износу од 17.400.000 динара, финансираће се отклањање последица хаваријских загађења вода, праћење таласа загађења вода, контрола квалитета вода у зони изворишта првог ранга, изворских вода и подземних вода, као и спровођење активности на унапређењу заштите вода од загађивања.</w:t>
      </w:r>
    </w:p>
    <w:p w:rsidR="0079135F" w:rsidRDefault="0079135F" w:rsidP="0079135F">
      <w:pPr>
        <w:pStyle w:val="clan"/>
      </w:pPr>
      <w:r>
        <w:t>3. Уређење водотока и заштита од штетног дејства вода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8"/>
        <w:gridCol w:w="3644"/>
        <w:gridCol w:w="30"/>
        <w:gridCol w:w="4507"/>
        <w:gridCol w:w="3650"/>
      </w:tblGrid>
      <w:tr w:rsidR="0079135F" w:rsidTr="0079135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Програмска активност/ Пројекат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Износ средстава буџета Републике Србије</w:t>
            </w:r>
          </w:p>
          <w:p w:rsidR="0079135F" w:rsidRDefault="0079135F">
            <w:pPr>
              <w:pStyle w:val="tabela"/>
            </w:pPr>
            <w:r>
              <w:t>(динара)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 Уређење водотока и заштита од штетног дејства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0004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7.030.383.000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79135F" w:rsidRDefault="0079135F">
            <w:pPr>
              <w:pStyle w:val="tabela"/>
            </w:pPr>
            <w:r>
              <w:t>3.1. Одржавање и осигурање водних објеката за уређење водотока, водних објеката за заштиту од поплава, ерозије и бујица и одржавање водотока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1.802.307.000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3.1.1. Редовно одржавање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1.649.307.000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3.1.2. Инвестиционо одржавање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150.000.000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3.1.3. Осигурање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79135F" w:rsidRDefault="0079135F">
            <w:pPr>
              <w:pStyle w:val="tabela"/>
            </w:pPr>
            <w:r>
              <w:t>3.2. Одржавање водних објеката за одводњавање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822.444.000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3.2.1. Редовно одржавање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787.000.000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3.2.2. Инвестиционо одржавање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35.444.000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79135F" w:rsidRDefault="0079135F">
            <w:pPr>
              <w:pStyle w:val="tabela"/>
            </w:pPr>
            <w:r>
              <w:t>3.3. Изградња и реконструкција водних објеката за уређење водотока, водних објеката за заштиту од поплава и водних објеката за одводњавање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1.090.232.800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79135F" w:rsidRDefault="0079135F">
            <w:pPr>
              <w:pStyle w:val="tabela"/>
            </w:pPr>
            <w:r>
              <w:t>3.4. Санација водних објеката за уређење водотока, водних објеката за заштиту од поплава, ерозије и бујица и водних објеката за одводњавање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2.599.066.200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3.4.1. Преузете обавезе у 2025. години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112.312.492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3.4.2. Нови 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2.486.753.708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79135F" w:rsidRDefault="0079135F">
            <w:pPr>
              <w:pStyle w:val="tabela"/>
            </w:pPr>
            <w:r>
              <w:t>3.5. Спровођење одбране од поплава од спољних и унутрашњих вода и нагомилавања леда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223.693.000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3.5.1. Спровођење одбране од поплава од спољних и унутрашњих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113.693.000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3.5.1.1. Преузете обавезе у 2025. години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1.916.662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3.5.1.2. Нови 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111.776.338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3.5.2. Спровођење одбране од поплава услед нагомилавања леда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110.000.000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79135F" w:rsidRDefault="0079135F">
            <w:pPr>
              <w:pStyle w:val="tabela"/>
            </w:pPr>
            <w:r>
              <w:t>3.6. Извођење заштитних радова – биолошки и биотехнички радови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20.000.000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79135F" w:rsidRDefault="0079135F">
            <w:pPr>
              <w:pStyle w:val="tabela"/>
            </w:pPr>
            <w:r>
              <w:t>3.7. Tехничкa документацијa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350.000.000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3.7.1. Преузете обавезе у 2025. години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4.799.383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/>
        </w:tc>
        <w:tc>
          <w:tcPr>
            <w:tcW w:w="0" w:type="auto"/>
            <w:gridSpan w:val="3"/>
            <w:vAlign w:val="center"/>
            <w:hideMark/>
          </w:tcPr>
          <w:p w:rsidR="0079135F" w:rsidRDefault="0079135F">
            <w:pPr>
              <w:pStyle w:val="tabela"/>
            </w:pPr>
            <w:r>
              <w:t>3.7.2. Нови 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345.200.617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79135F" w:rsidRDefault="0079135F">
            <w:pPr>
              <w:pStyle w:val="tabela"/>
            </w:pPr>
            <w:r>
              <w:t>3.8. Активности на унапређењу уређења водотока и заштите од штетног дејства вода и послови утврђивања накнада за воде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122.640.000</w:t>
            </w:r>
          </w:p>
        </w:tc>
      </w:tr>
    </w:tbl>
    <w:p w:rsidR="0079135F" w:rsidRDefault="0079135F" w:rsidP="0079135F">
      <w:pPr>
        <w:pStyle w:val="basic-paragraph"/>
      </w:pPr>
      <w:r>
        <w:t>Одржавање водних објеката за уређење водотока, за заштиту од поплава, ерозије и бујица и водних објеката за одводњавање обухвата радове на одржавању водних објеката који су наведени у акту којим се утврђује оперативни план за одбрану од поплава за текућу годину, као и других изграђених водних објеката, у складу са прописаним нормативима за одржавање, а ради постизања њихове функционалне спремности и сигурности.</w:t>
      </w:r>
    </w:p>
    <w:p w:rsidR="0079135F" w:rsidRDefault="0079135F" w:rsidP="0079135F">
      <w:pPr>
        <w:pStyle w:val="basic-paragraph"/>
      </w:pPr>
      <w:proofErr w:type="gramStart"/>
      <w:r>
        <w:t>Одржавање водотока обухвата радове у кориту за велику воду, и то на деоницама водотока који су наведени у акту којим се утврђује оперативни план за одбрану од поплава за текућу годину, осталим водама I реда и у зонама ушћа на водама II реда, ради повећања или одржавања потребног капацитета протицајног профила, односно ради побољшања режима течења великих вода.</w:t>
      </w:r>
      <w:proofErr w:type="gramEnd"/>
    </w:p>
    <w:p w:rsidR="0079135F" w:rsidRDefault="0079135F" w:rsidP="0079135F">
      <w:pPr>
        <w:pStyle w:val="basic-paragraph"/>
      </w:pPr>
      <w:proofErr w:type="gramStart"/>
      <w:r>
        <w:t>За финансирање редовног одржавања водних објеката за уређење водотока, водних објеката за заштиту од поплава, ерозије и бујица и за редовно одржавање водотока планирана су средства у износу од 1.649.307.000 динара.</w:t>
      </w:r>
      <w:proofErr w:type="gramEnd"/>
    </w:p>
    <w:p w:rsidR="0079135F" w:rsidRDefault="0079135F" w:rsidP="0079135F">
      <w:pPr>
        <w:pStyle w:val="basic-paragraph"/>
      </w:pPr>
      <w:proofErr w:type="gramStart"/>
      <w:r>
        <w:t>За финансирање инвестиционог одржавања водних објеката за уређење водотока и водних објеката за заштиту од поплава, ерозије и бујица планирана су средства у износу 150.000.000 динара.</w:t>
      </w:r>
      <w:proofErr w:type="gramEnd"/>
    </w:p>
    <w:p w:rsidR="0079135F" w:rsidRDefault="0079135F" w:rsidP="0079135F">
      <w:pPr>
        <w:pStyle w:val="basic-paragraph"/>
      </w:pPr>
      <w:proofErr w:type="gramStart"/>
      <w:r>
        <w:t>За финансирање осигурања водних објеката за уређење водотока, водних објеката за заштиту од поплава, ерозије и бујица планирана су средства у износу 3.000.000 динара.</w:t>
      </w:r>
      <w:proofErr w:type="gramEnd"/>
    </w:p>
    <w:p w:rsidR="0079135F" w:rsidRDefault="0079135F" w:rsidP="0079135F">
      <w:pPr>
        <w:pStyle w:val="basic-paragraph"/>
      </w:pPr>
      <w:proofErr w:type="gramStart"/>
      <w:r>
        <w:t>У 2026.</w:t>
      </w:r>
      <w:proofErr w:type="gramEnd"/>
      <w:r>
        <w:t xml:space="preserve"> </w:t>
      </w:r>
      <w:proofErr w:type="gramStart"/>
      <w:r>
        <w:t>години</w:t>
      </w:r>
      <w:proofErr w:type="gramEnd"/>
      <w:r>
        <w:t xml:space="preserve"> изводиће се радови на редовном и инвестиционом одржавању водних објеката за одводњавање у јавној својини, ради побољшања услова и ефикасности рада тих објеката, као и послови управљања тим објектима. </w:t>
      </w:r>
      <w:proofErr w:type="gramStart"/>
      <w:r>
        <w:t>Приоритет у финансирању имаће радови на одржавању основне каналске мреже за одводњавање у јавној својини, ради повећања укупне дужине канала у функцији, као и радови на одржавању главних црпних станица који су витални делови система за одводњавање.</w:t>
      </w:r>
      <w:proofErr w:type="gramEnd"/>
    </w:p>
    <w:p w:rsidR="0079135F" w:rsidRDefault="0079135F" w:rsidP="0079135F">
      <w:pPr>
        <w:pStyle w:val="basic-paragraph"/>
      </w:pPr>
      <w:proofErr w:type="gramStart"/>
      <w:r>
        <w:t>За финансирање редовног одржавања водних објеката за одводњавање у јавној својини планирана су средства у износу од 787.000.000 динара, а за финансирање инвестиционог одржавања тих водних објеката средства у износу од 35.444.000 динара.</w:t>
      </w:r>
      <w:proofErr w:type="gramEnd"/>
    </w:p>
    <w:p w:rsidR="0079135F" w:rsidRDefault="0079135F" w:rsidP="0079135F">
      <w:pPr>
        <w:pStyle w:val="basic-paragraph"/>
      </w:pPr>
      <w:proofErr w:type="gramStart"/>
      <w:r>
        <w:lastRenderedPageBreak/>
        <w:t>За финансирање изградње и реконструкције водних објеката за уређење водотока, водних објеката за заштиту од поплава и водних објеката за одводњавање у јавној својини, ради повећања обима и степена заштите штићених подручја од поплава, планирана су средства у укупном износу од 1.090.232.800 динара.</w:t>
      </w:r>
      <w:proofErr w:type="gramEnd"/>
    </w:p>
    <w:p w:rsidR="0079135F" w:rsidRDefault="0079135F" w:rsidP="0079135F">
      <w:pPr>
        <w:pStyle w:val="basic-paragraph"/>
      </w:pPr>
      <w:r>
        <w:t xml:space="preserve">За финансирање санације водних објеката за уређење водотока, водних објеката за заштиту од поплава, ерозије и бујица и водних објеката за одводњавање планирана су средства у укупном износу од 2.599.066.200 динара, и то за финансирање преузетих обавеза по том основу у 2025. </w:t>
      </w:r>
      <w:proofErr w:type="gramStart"/>
      <w:r>
        <w:t>години</w:t>
      </w:r>
      <w:proofErr w:type="gramEnd"/>
      <w:r>
        <w:t xml:space="preserve"> износ од 112.312.492 динара, а износ од 2.486.753.708 динара за финансирање нових радова на санацији водних објеката за уређење водотока, водних објеката за заштиту од поплава, ерозије и бујица и водних објеката за одводњавање.</w:t>
      </w:r>
    </w:p>
    <w:p w:rsidR="0079135F" w:rsidRDefault="0079135F" w:rsidP="0079135F">
      <w:pPr>
        <w:pStyle w:val="basic-paragraph"/>
      </w:pPr>
      <w:r>
        <w:t>Спровођење одбране од поплава од спољних и унутрашњих вода и нагомилавања леда, обухвата спровођење мера и радова током одбране од поплава, извођење хитних интервентних радова током одбране од поплава и хитних интервентних радова ради отклањања последица поплава по престанку одбране од поплава, спровођење вежбе одбране од поплава, као и набавку опреме, алата и материјала потребног за спровођење одбране од поплава.</w:t>
      </w:r>
    </w:p>
    <w:p w:rsidR="0079135F" w:rsidRDefault="0079135F" w:rsidP="0079135F">
      <w:pPr>
        <w:pStyle w:val="basic-paragraph"/>
      </w:pPr>
      <w:r>
        <w:t>Укупна средства за финансирање спровођења одбране од поплава од спољних и унутрашњих вода и нагомилавања леда износе 223.693.000 динара, и то износ од 113.693.000 динара за финансирање спровођења одбране од поплава од спољних и унутрашњих вода, од кога за финансирање преузетих обавеза по том основу у 2025. години износ од 1.916.662 динара, а износ од 111.776.338 динара за финансирање нових послова на спровођењу одбране од поплава од спољних и унутрашњих вода, као и износ од 110.000.000 динара за финансирање спровођења одбране од поплава услед нагомилавања леда.</w:t>
      </w:r>
    </w:p>
    <w:p w:rsidR="0079135F" w:rsidRDefault="0079135F" w:rsidP="0079135F">
      <w:pPr>
        <w:pStyle w:val="basic-paragraph"/>
      </w:pPr>
      <w:proofErr w:type="gramStart"/>
      <w:r>
        <w:t>Заштитни радови на спречавању и отклањању штетног дејства ерозије и бујица обухватају биолошке и биотехничке радове.</w:t>
      </w:r>
      <w:proofErr w:type="gramEnd"/>
      <w:r>
        <w:t xml:space="preserve"> </w:t>
      </w:r>
      <w:proofErr w:type="gramStart"/>
      <w:r>
        <w:t>Приоритет у финансирању имају заштитни радови којима се спречавају штетна дејства ерозије и бујица на изграђене водне објекте, првенствено бране са акумулацијама.</w:t>
      </w:r>
      <w:proofErr w:type="gramEnd"/>
    </w:p>
    <w:p w:rsidR="0079135F" w:rsidRDefault="0079135F" w:rsidP="0079135F">
      <w:pPr>
        <w:pStyle w:val="basic-paragraph"/>
      </w:pPr>
      <w:proofErr w:type="gramStart"/>
      <w:r>
        <w:t>За финансирање извођења заштитних радова планирано је 20.000.000 динара.</w:t>
      </w:r>
      <w:proofErr w:type="gramEnd"/>
    </w:p>
    <w:p w:rsidR="0079135F" w:rsidRDefault="0079135F" w:rsidP="0079135F">
      <w:pPr>
        <w:pStyle w:val="basic-paragraph"/>
      </w:pPr>
      <w:r>
        <w:t xml:space="preserve">За финансирање израде техничке документације за потребе изградње и реконструкције водних објеката за уређење водотока, водних објеката за заштиту од поплава, ерозије и бујица и водних објеката за одводњавање, као и вршења техничке контроле пројеката, планирана су средства у укупном износу од 350.000.000 динара, и то за финансирање преузетих обавеза по том основу у 2025. </w:t>
      </w:r>
      <w:proofErr w:type="gramStart"/>
      <w:r>
        <w:t>години</w:t>
      </w:r>
      <w:proofErr w:type="gramEnd"/>
      <w:r>
        <w:t xml:space="preserve"> износ од 4.799.383 динара, а износ од 345.200.617 динара за финансирање нових послова на изради техничке документације, као и вршења техничке контроле техничке документације за предње наведене водне објекте.</w:t>
      </w:r>
    </w:p>
    <w:p w:rsidR="0079135F" w:rsidRDefault="0079135F" w:rsidP="0079135F">
      <w:pPr>
        <w:pStyle w:val="basic-paragraph"/>
      </w:pPr>
      <w:r>
        <w:t xml:space="preserve">За финансирање активности на унапређењу уређења водотока и заштите од штетног дејства вода – прибављање аката за водне објекте за уређење водотока, заштиту од поплава, ерозије и бујица и од унутрашњих вода у складу са прописом којим се уређује планирање и изградња, иновирање документације за одбрану од поплава, вођење катастара регулационих и заштитних водних објеката, припрему планова управљања ризицима од поплава за водна подручја, израда карата угрожености, карата ризика од поплава, учешће у изради оперативних планова за одбрану од поплава и др, као и за вршење послова утврђивања накнада за воде, планирана су средства у укупном износу од 122.640.000 динара, и то за финансирање </w:t>
      </w:r>
      <w:r>
        <w:lastRenderedPageBreak/>
        <w:t>активности на унапређењу уређења водотока и заштите од штетног дејства вода износ од 82.640.000 динара, а за вршење послова утврђивања накнада за воде износ од 40.000.000 динара.</w:t>
      </w:r>
    </w:p>
    <w:p w:rsidR="0079135F" w:rsidRDefault="0079135F" w:rsidP="0079135F">
      <w:pPr>
        <w:pStyle w:val="basic-paragraph"/>
      </w:pPr>
      <w:proofErr w:type="gramStart"/>
      <w:r>
        <w:t>Учешће средстава буџета Републике Србије у финансирању послова уређења водотока и заштите од штетног дејства вода је 100%.</w:t>
      </w:r>
      <w:proofErr w:type="gramEnd"/>
    </w:p>
    <w:p w:rsidR="0079135F" w:rsidRDefault="0079135F" w:rsidP="0079135F">
      <w:pPr>
        <w:pStyle w:val="basic-paragraph"/>
      </w:pPr>
      <w:r>
        <w:t>Из средстава обезбеђених у оквиру Раздела 24 – Министарство пољопривреде, шумарства и водопривреде, Глава 24.3 – Републичка дирекција за воде, Програм 0401 – Интегрално управљање водама, Функција 630 – Водоснабдевање, Програмска активност 0004 – Уређење водотока и заштита од штетног дејства вода, на Економској класификацији:</w:t>
      </w:r>
    </w:p>
    <w:p w:rsidR="0079135F" w:rsidRDefault="0079135F" w:rsidP="0079135F">
      <w:pPr>
        <w:pStyle w:val="basic-paragraph"/>
      </w:pPr>
      <w:r>
        <w:t>1) 421 – Стални трошкови, у износу од 3.000.000 динара, финансираће се премија осигурања за водне објекте за уређење водотока, водне објекте за заштиту од поплава, ерозије и бујица;</w:t>
      </w:r>
    </w:p>
    <w:p w:rsidR="0079135F" w:rsidRDefault="0079135F" w:rsidP="0079135F">
      <w:pPr>
        <w:pStyle w:val="basic-paragraph"/>
      </w:pPr>
      <w:r>
        <w:t>2) 424 – Специјализоване услуге, у износу од 232.640.000 динара, финансираће се активности на унапређењу уређења водотока и заштите од штетног дејства вода, вршење послова утврђивања накнада за воде и вршење услуга брода опремљеног за разбијање леда за потребе одбране од леда;</w:t>
      </w:r>
    </w:p>
    <w:p w:rsidR="0079135F" w:rsidRDefault="0079135F" w:rsidP="0079135F">
      <w:pPr>
        <w:pStyle w:val="basic-paragraph"/>
      </w:pPr>
      <w:r>
        <w:t xml:space="preserve">3) 425 – Текуће поправке и одржавање, у износу од 2.550.000.000 динара, финансираће се редовно одржавање водних објеката за уређење водотока, водних објеката за заштиту од поплава, ерозије и бујица и одржавање водотока, редовно одржавање водних објеката за одводњавање, спровођење одбране од поплава, вршење инвеститорских послова и послова вођења надзора над тим радовима, као и преузете обавезе у 2025. </w:t>
      </w:r>
      <w:proofErr w:type="gramStart"/>
      <w:r>
        <w:t>години</w:t>
      </w:r>
      <w:proofErr w:type="gramEnd"/>
      <w:r>
        <w:t xml:space="preserve"> за послове извршене на спровођењу одбране од поплава у износу од 1.916.662 динара;</w:t>
      </w:r>
    </w:p>
    <w:p w:rsidR="0079135F" w:rsidRDefault="0079135F" w:rsidP="0079135F">
      <w:pPr>
        <w:pStyle w:val="basic-paragraph"/>
      </w:pPr>
      <w:r>
        <w:t>4) 511 – Зграде и грађевински објекти, у износу од 4.244.743.000 динара, финансираће се инвестиционо одржавање водних објеката за уређење водотока, водних објеката за заштиту од поплава, ерозије и бујица и одржавање водотока и водних објеката за одводњавање, изградњa и реконструкција водних објеката за уређење водотока, водних објеката за заштиту од поплава и водних објеката за одводњавање,</w:t>
      </w:r>
      <w:r>
        <w:rPr>
          <w:rStyle w:val="bold"/>
        </w:rPr>
        <w:t xml:space="preserve"> </w:t>
      </w:r>
      <w:r>
        <w:t>санација водних објеката за уређење водотока, водних објеката за заштиту од поплава, ерозије и бујица и водних објеката за одводњавање, извођење заштитних радова – биолошки и биотехнички радови, израда техничке документације и вршење техничке контроле, вршење инвеститорских послова и послова вођења надзора над тим радовима, односно пословима, као и преузете обавезе у 2025. години за изведене радове на санацији водних објеката за уређење водотока, водних објеката за заштиту од поплава, ерозије и бујица и водних објеката за одводњавање и за извршене инвеститорске послове и послове вођења надзора над тим радовима у износу од 112.312.492 динара и за извршене послове на изради техничке документације и за извршене инвеститорске послове и послове вођења надзора над израдом техничке документације у износу од 4.799.383 динара.</w:t>
      </w:r>
    </w:p>
    <w:p w:rsidR="0079135F" w:rsidRDefault="0079135F" w:rsidP="0079135F">
      <w:pPr>
        <w:pStyle w:val="clan"/>
      </w:pPr>
      <w:r>
        <w:t>4. Планирање и међународна сарадња у области вода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5"/>
        <w:gridCol w:w="3411"/>
        <w:gridCol w:w="4406"/>
      </w:tblGrid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Програмска активност/ Пројекат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Износ средстава буџета Републике Србије</w:t>
            </w:r>
          </w:p>
          <w:p w:rsidR="0079135F" w:rsidRDefault="0079135F">
            <w:pPr>
              <w:pStyle w:val="tabela"/>
            </w:pPr>
            <w:r>
              <w:t>(динара)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4. Планирање и међународна сарадња у области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0005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347.840.000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4.1. Планирање у области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266.940.000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lastRenderedPageBreak/>
              <w:t>4.2. Међународна сарадња у области вода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80.900.000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4.2.1. Преузете обавезе у 2025. години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4.217.200</w:t>
            </w:r>
          </w:p>
        </w:tc>
      </w:tr>
      <w:tr w:rsidR="0079135F" w:rsidTr="0079135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9135F" w:rsidRDefault="0079135F">
            <w:pPr>
              <w:pStyle w:val="tabela"/>
            </w:pPr>
            <w:r>
              <w:t>4.2.2. Нови послови</w:t>
            </w:r>
          </w:p>
        </w:tc>
        <w:tc>
          <w:tcPr>
            <w:tcW w:w="0" w:type="auto"/>
            <w:vAlign w:val="center"/>
            <w:hideMark/>
          </w:tcPr>
          <w:p w:rsidR="0079135F" w:rsidRDefault="0079135F">
            <w:pPr>
              <w:pStyle w:val="tabela"/>
            </w:pPr>
            <w:r>
              <w:t>76.682.800</w:t>
            </w:r>
          </w:p>
        </w:tc>
      </w:tr>
    </w:tbl>
    <w:p w:rsidR="0079135F" w:rsidRDefault="0079135F" w:rsidP="0079135F">
      <w:pPr>
        <w:pStyle w:val="clan"/>
      </w:pPr>
      <w:r>
        <w:t>а) Планирање у области вода</w:t>
      </w:r>
    </w:p>
    <w:p w:rsidR="0079135F" w:rsidRDefault="0079135F" w:rsidP="0079135F">
      <w:pPr>
        <w:pStyle w:val="basic-paragraph"/>
      </w:pPr>
      <w:r>
        <w:t>Из средстава обезбеђених у оквиру Раздела 24 – Министарство пољопривреде, шумарства и водопривреде, Глава 24.3 – Републичка дирекција за воде, Програм 0401 – Интегрално управљање водама, Функција 630 – Водоснабдевање, Програмска активност 0005 – Планирање и међународна сарадња у области вода, на Економској класификацији:</w:t>
      </w:r>
    </w:p>
    <w:p w:rsidR="0079135F" w:rsidRDefault="0079135F" w:rsidP="0079135F">
      <w:pPr>
        <w:pStyle w:val="basic-paragraph"/>
      </w:pPr>
      <w:r>
        <w:t>1) 424 – Специјализоване услуге, у износу од 4.410.000 динара, финансираће се стручна контрола и техничка помоћ у току израде Претходне студије оправданости са генералним пројектом за Савско - београдски регионални систем водоснабдевања;</w:t>
      </w:r>
    </w:p>
    <w:p w:rsidR="0079135F" w:rsidRDefault="0079135F" w:rsidP="0079135F">
      <w:pPr>
        <w:pStyle w:val="basic-paragraph"/>
      </w:pPr>
      <w:r>
        <w:t>2) 515 – Нематеријална имовина, у износу од 262.530.000 динара, финансираће се израда студија и стручних анализа за потребе управљања водама, вршење стратешке процене утицаја планских докумената за управљање водама на животну средину, прикупљање хидроморфолошких података на појединим сливовима у Републици Србији за потребе израде плана управљања водама, спровођење додатног истраживачког мониторинга на водним телима површинских вода у циљу утврђивања референтних локалитета и израда друге документације од значаја за област управљања водама.</w:t>
      </w:r>
    </w:p>
    <w:p w:rsidR="0079135F" w:rsidRDefault="0079135F" w:rsidP="0079135F">
      <w:pPr>
        <w:pStyle w:val="basic-paragraph"/>
      </w:pPr>
      <w:proofErr w:type="gramStart"/>
      <w:r>
        <w:t>Учешће средстава буџета Републике Србије у финансирању послова из става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пододељка је 100%.</w:t>
      </w:r>
    </w:p>
    <w:p w:rsidR="0079135F" w:rsidRDefault="0079135F" w:rsidP="0079135F">
      <w:pPr>
        <w:pStyle w:val="clan"/>
      </w:pPr>
      <w:r>
        <w:t>б) Међународна сарадња у области вода</w:t>
      </w:r>
    </w:p>
    <w:p w:rsidR="0079135F" w:rsidRDefault="0079135F" w:rsidP="0079135F">
      <w:pPr>
        <w:pStyle w:val="basic-paragraph"/>
      </w:pPr>
      <w:r>
        <w:t>Међународна сарадња у области вода обухвата две основне категорије: билатералну и мултилатералну сарадњу.</w:t>
      </w:r>
    </w:p>
    <w:p w:rsidR="0079135F" w:rsidRDefault="0079135F" w:rsidP="0079135F">
      <w:pPr>
        <w:pStyle w:val="basic-paragraph"/>
      </w:pPr>
      <w:proofErr w:type="gramStart"/>
      <w:r>
        <w:t>У оквиру билатералне сарадње у 2026.</w:t>
      </w:r>
      <w:proofErr w:type="gramEnd"/>
      <w:r>
        <w:t xml:space="preserve"> </w:t>
      </w:r>
      <w:proofErr w:type="gramStart"/>
      <w:r>
        <w:t>години</w:t>
      </w:r>
      <w:proofErr w:type="gramEnd"/>
      <w:r>
        <w:t xml:space="preserve"> наставиће се сарадња са Мађарском и Румунијом, у складу са споразумима у области одрживог управљања прекограничним водама.</w:t>
      </w:r>
    </w:p>
    <w:p w:rsidR="0079135F" w:rsidRDefault="0079135F" w:rsidP="0079135F">
      <w:pPr>
        <w:pStyle w:val="basic-paragraph"/>
      </w:pPr>
      <w:proofErr w:type="gramStart"/>
      <w:r>
        <w:t>Планирана мултилатерална сарадња реализоваће се кроз активности у оквиру спровођења Закона о потврђивању Конвенције о заштити и коришћењу прекограничних водотокова и међународних језера и Амандмана на чл.</w:t>
      </w:r>
      <w:proofErr w:type="gramEnd"/>
      <w:r>
        <w:t xml:space="preserve"> 25. </w:t>
      </w:r>
      <w:proofErr w:type="gramStart"/>
      <w:r>
        <w:t>и</w:t>
      </w:r>
      <w:proofErr w:type="gramEnd"/>
      <w:r>
        <w:t xml:space="preserve"> 26. Конвенције о заштити и коришћењу прекограничних водотокова и међународних језера („Службени гласник РС – Међународни уговори”, број 1/10), наставак активног учешћа на: спровођењу Закона о потврђивању Конвенције о сарадњи на заштити и одрживом коришћењу реке Дунав („Службени лист СРЈ – Међународни уговори”, број 2/03) – обавезе у оквиру рада у Међународној комисији за заштиту реке Дунав, спровођењу Закона о ратификацији Оквирног споразума о сливу реке Саве, Протокола о режиму пловидбе уз Оквирни споразум о сливу реке Саве и Споразума о изменама Оквирног споразума о сливу реке Саве и Протокола о режиму пловидбе уз Оквирни споразум о сливу реке Саве („Службени лист СЦГ – Међународни уговори”, број 12/04) – обавезе у оквиру рада у Међународној комисији за слив реке Саве, реализацији активности у Међународној мрежи организација на сливовима, учешће у припреми и реализацији регионалних пројеката за прекограничне сливове и реализацији других пројеката и активности међународне сарадње у области вода.</w:t>
      </w:r>
    </w:p>
    <w:p w:rsidR="0079135F" w:rsidRDefault="0079135F" w:rsidP="0079135F">
      <w:pPr>
        <w:pStyle w:val="basic-paragraph"/>
      </w:pPr>
      <w:r>
        <w:lastRenderedPageBreak/>
        <w:t>Средства намењена за међународну сарадњу користиће се за</w:t>
      </w:r>
      <w:r>
        <w:rPr>
          <w:rStyle w:val="bold"/>
        </w:rPr>
        <w:t xml:space="preserve"> </w:t>
      </w:r>
      <w:r>
        <w:t>реализацију активности за извршавање обавеза у међународној сарадњи, рад у међудржавним комисијама за сарадњу у области вода, за студијско истраживачке радове у области међународне сарадње и за активности које претходно нису поменуте, а за које налог изда надлежни државни орган.</w:t>
      </w:r>
    </w:p>
    <w:p w:rsidR="0079135F" w:rsidRDefault="0079135F" w:rsidP="0079135F">
      <w:pPr>
        <w:pStyle w:val="basic-paragraph"/>
      </w:pPr>
      <w:r>
        <w:t>Из средстава обезбеђених у оквиру Раздела 24 – Министарство пољопривреде, шумарства и водопривреде, Глава 24.3 – Републичка дирекција за воде, Програм 0401 – Интегрално управљање водама, Функција 630 – Водоснабдевање, Програмска активност 0005 – Планирање и међународна сарадња у области вода, на Економској класификацији:</w:t>
      </w:r>
    </w:p>
    <w:p w:rsidR="0079135F" w:rsidRDefault="0079135F" w:rsidP="0079135F">
      <w:pPr>
        <w:pStyle w:val="basic-paragraph"/>
      </w:pPr>
      <w:r>
        <w:t xml:space="preserve">1) 424 – Специјализоване услуге, у износу од 41.500.000 динара, финансираће се активности које се односе на учешће у раду Међународне комисије за заштиту реке Дунав и њених тела, Међународне комисије за слив реке Саве и њених тела, активности у оквиру UNECE Конвенције о заштити и коришћењу прекограничних вода и међународних језера и њених тела, активности на спровођењу билатералних споразума о сарадњи у области одрживог управљања прекограничним водама са Румунијом и Мађарском, вођење преговора о новим споразумима о сарадњи на одрживом управљању прекограничним водама и учешће у радним групама Европске комисије, као и преузете обавезе по том основу у 2025. </w:t>
      </w:r>
      <w:proofErr w:type="gramStart"/>
      <w:r>
        <w:t>години</w:t>
      </w:r>
      <w:proofErr w:type="gramEnd"/>
      <w:r>
        <w:t xml:space="preserve"> у износу од 4.217.200 динара;</w:t>
      </w:r>
    </w:p>
    <w:p w:rsidR="0079135F" w:rsidRDefault="0079135F" w:rsidP="0079135F">
      <w:pPr>
        <w:pStyle w:val="basic-paragraph"/>
      </w:pPr>
      <w:r>
        <w:t>2) 462 – Дотације међународним организацијама, у износу од 39.400.000 динара, финансираће се исплата финансијских контрибуција Републике Србије на име чланства у међународним организацијама, телима и програмима у области вода, и то у оквиру UNECE Конвенције о заштити и коришћењу прекограничних вода и међународних језера и њених тела, Међународној комисији за заштиту реке Дунав – ICPDR и Међународној комисији за слив реке Саве.</w:t>
      </w:r>
    </w:p>
    <w:p w:rsidR="0079135F" w:rsidRDefault="0079135F" w:rsidP="0079135F">
      <w:pPr>
        <w:pStyle w:val="basic-paragraph"/>
      </w:pPr>
      <w:proofErr w:type="gramStart"/>
      <w:r>
        <w:t>За финансирање послова који произлазе из међународне сарадње у области вода планирано је 80.900.000 динара.</w:t>
      </w:r>
      <w:proofErr w:type="gramEnd"/>
    </w:p>
    <w:p w:rsidR="0079135F" w:rsidRDefault="0079135F" w:rsidP="0079135F">
      <w:pPr>
        <w:pStyle w:val="basic-paragraph"/>
      </w:pPr>
      <w:proofErr w:type="gramStart"/>
      <w:r>
        <w:t>Учешће средстава буџета Републике Србије у финансирању послова који произилазе из међународне сарадње у области вода је 100%.</w:t>
      </w:r>
      <w:proofErr w:type="gramEnd"/>
    </w:p>
    <w:p w:rsidR="00C87A16" w:rsidRDefault="00C87A16">
      <w:bookmarkStart w:id="0" w:name="_GoBack"/>
      <w:bookmarkEnd w:id="0"/>
    </w:p>
    <w:sectPr w:rsidR="00C87A16" w:rsidSect="0079135F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35F"/>
    <w:rsid w:val="0079135F"/>
    <w:rsid w:val="00C8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79135F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79135F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79135F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7913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79135F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79135F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79135F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791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4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5215</Words>
  <Characters>29727</Characters>
  <Application>Microsoft Office Word</Application>
  <DocSecurity>0</DocSecurity>
  <Lines>247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2026-03-16T11:06:00Z</dcterms:created>
  <dcterms:modified xsi:type="dcterms:W3CDTF">2026-03-16T11:09:00Z</dcterms:modified>
</cp:coreProperties>
</file>