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76A" w:rsidRPr="00CF076A" w:rsidRDefault="00CF076A" w:rsidP="00CF0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CF076A">
        <w:rPr>
          <w:rFonts w:ascii="Times New Roman" w:eastAsia="Times New Roman" w:hAnsi="Times New Roman" w:cs="Times New Roman"/>
          <w:sz w:val="24"/>
          <w:szCs w:val="24"/>
        </w:rPr>
        <w:t>Прилог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1.</w:t>
      </w:r>
      <w:proofErr w:type="gramEnd"/>
    </w:p>
    <w:p w:rsidR="00CF076A" w:rsidRPr="00CF076A" w:rsidRDefault="00CF076A" w:rsidP="00CF0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076A">
        <w:rPr>
          <w:rFonts w:ascii="Times New Roman" w:eastAsia="Times New Roman" w:hAnsi="Times New Roman" w:cs="Times New Roman"/>
          <w:sz w:val="24"/>
          <w:szCs w:val="24"/>
        </w:rPr>
        <w:t>ТАБЕЛА АГРОТЕХНИЧКИХ МЕРА У ПРОИЗВОДНИМ ЗАСАДИМА СА ПРИХВАТЉИВИМ ТРЖИШНИМ ТРОШКОВИМА ПО ХЕКТАРУ/КОМАДУ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4"/>
        <w:gridCol w:w="4127"/>
        <w:gridCol w:w="1548"/>
        <w:gridCol w:w="4354"/>
      </w:tblGrid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Ред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Агротехничке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мере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Јединица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мере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Прихватљиви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*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тржишни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трошкови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дин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Дрљање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допунска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(10-20cm)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хектар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4.000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Тањирање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допунска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(10-20cm)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хектар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4.700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Фрезирање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допунска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(10-20cm)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хектар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8.000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Подривање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растресање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(35-70cm)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хектар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8.000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Плитка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(30-59cm)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хектар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7.000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Дубока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обрада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(60-120cm)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хектар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85.000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Постављање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банкова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гредица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хектар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50.000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Копање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јамића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садња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дрвенасто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воће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комада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Копање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јамића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садња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јагодасто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воће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комада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</w:tr>
    </w:tbl>
    <w:p w:rsidR="00CF076A" w:rsidRPr="00CF076A" w:rsidRDefault="00CF076A" w:rsidP="00CF0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*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Накнада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прихватљивих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тржишних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трошкова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производни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засад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воћака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хмеља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остварује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основу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врсте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агротехничке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мере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цене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услугу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спровођења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агротехничке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мере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рачуна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, а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износа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прихватљивих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тржишних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трошкова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хектару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односно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комаду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утврђених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Табели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CF076A" w:rsidRPr="00CF076A" w:rsidRDefault="00CF076A" w:rsidP="00CF0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CF076A">
        <w:rPr>
          <w:rFonts w:ascii="Times New Roman" w:eastAsia="Times New Roman" w:hAnsi="Times New Roman" w:cs="Times New Roman"/>
          <w:sz w:val="24"/>
          <w:szCs w:val="24"/>
        </w:rPr>
        <w:t>Прилог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2.</w:t>
      </w:r>
      <w:proofErr w:type="gramEnd"/>
    </w:p>
    <w:p w:rsidR="00CF076A" w:rsidRPr="00CF076A" w:rsidRDefault="00CF076A" w:rsidP="00CF0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076A">
        <w:rPr>
          <w:rFonts w:ascii="Times New Roman" w:eastAsia="Times New Roman" w:hAnsi="Times New Roman" w:cs="Times New Roman"/>
          <w:sz w:val="24"/>
          <w:szCs w:val="24"/>
        </w:rPr>
        <w:t>ТАБЕЛА ГУСТИНЕ САДЊЕ ПРОИЗВОДНОГ ЗАСАДА СА ПРИХВАТЉИВИМ ТРЖИШНИМ ТРОШКОВИМА ПО САДНИЦИ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4"/>
        <w:gridCol w:w="3183"/>
        <w:gridCol w:w="2065"/>
        <w:gridCol w:w="2114"/>
        <w:gridCol w:w="2691"/>
      </w:tblGrid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Ред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</w:t>
            </w:r>
            <w:bookmarkStart w:id="0" w:name="_GoBack"/>
            <w:bookmarkEnd w:id="0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одни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засад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воћака</w:t>
            </w:r>
            <w:proofErr w:type="spellEnd"/>
          </w:p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хмеља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*)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Минималан</w:t>
            </w:r>
            <w:proofErr w:type="spellEnd"/>
          </w:p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број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посађених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садница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хектару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Максималан</w:t>
            </w:r>
            <w:proofErr w:type="spellEnd"/>
          </w:p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број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посађених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садница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хектару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Прихватљиви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тржишни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трошкови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садници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**)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јабука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вегетативној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подлози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1.600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6.250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јабука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генеративној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подлози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крушка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вегетативној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подлози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без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посредника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1.250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3.500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крушка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вегетативној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подлози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посредником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1.250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3.500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350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крушка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генеративној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подлози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1.600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350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дуња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1.200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350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мушмула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1.200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350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шљива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вегетативној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подлози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1.250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2.500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350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шљива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генеративној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подлози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1.250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270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бресква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1.600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270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нектарина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1.600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270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кајсија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без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посредника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1.250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кајсија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посредником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1.250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350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трешња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вегетативној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подлози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3.500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600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трешња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генеративној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подлози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вишња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вегетативној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подлози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2.500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350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облачинска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вишња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1.800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вишња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генеративној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подлози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1.500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350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ораха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генеративној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подлози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1.500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леска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генеративној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подлози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550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изданачка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лескана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сопственој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подлози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бадем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остале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дрвенасте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врсте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воћака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3.500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јагоде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40.000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65.000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малина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двородним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сортама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6.500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25.000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малина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једнородним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сортама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10.000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25.000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210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купина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10.000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рибизла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црвена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2.200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10.000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рибизла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црна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бела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2.200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5.000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огрозд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2.200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7.000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боровница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2.200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4.500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брусница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20.000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80.000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260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аронија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4.200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остале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јагодасте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врсте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воћака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1.600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18.000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хмељ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7.000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дрен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генеративној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подлози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650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800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шипурак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2.200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5.000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шумска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јагода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30.000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50.000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саднице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малина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саксијама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врећама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супстратом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10.000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25.000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саднице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боровница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саксијама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врећама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супстратом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4.100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5.600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1.400</w:t>
            </w:r>
          </w:p>
        </w:tc>
      </w:tr>
      <w:tr w:rsidR="00CF076A" w:rsidRPr="00CF076A" w:rsidTr="00CF07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саднице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јагоде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саксијама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врећама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супстратом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65.000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180.000</w:t>
            </w:r>
          </w:p>
        </w:tc>
        <w:tc>
          <w:tcPr>
            <w:tcW w:w="0" w:type="auto"/>
            <w:vAlign w:val="center"/>
            <w:hideMark/>
          </w:tcPr>
          <w:p w:rsidR="00CF076A" w:rsidRPr="00CF076A" w:rsidRDefault="00CF076A" w:rsidP="00CF07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076A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</w:tr>
    </w:tbl>
    <w:p w:rsidR="00CF076A" w:rsidRPr="00CF076A" w:rsidRDefault="00CF076A" w:rsidP="00CF0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Напомене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CF076A" w:rsidRPr="00CF076A" w:rsidRDefault="00CF076A" w:rsidP="00CF0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*)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Сорте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клонови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производног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засада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воћака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хмеља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морају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буду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уписани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Регистар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сорти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пољопривредног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биља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складу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законом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којим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уређује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признавање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сорти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пољопривредног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биља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F076A" w:rsidRPr="00CF076A" w:rsidRDefault="00CF076A" w:rsidP="00CF0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F076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**)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Накнада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прихватљивих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трошкова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производни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засад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воћака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хмеља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остварује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основу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броја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посађених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садница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цене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садница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рачуна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, а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износа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прихватљивих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тржишних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трошкова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садници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утврђених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CF076A">
        <w:rPr>
          <w:rFonts w:ascii="Times New Roman" w:eastAsia="Times New Roman" w:hAnsi="Times New Roman" w:cs="Times New Roman"/>
          <w:sz w:val="24"/>
          <w:szCs w:val="24"/>
        </w:rPr>
        <w:t>Табели</w:t>
      </w:r>
      <w:proofErr w:type="spellEnd"/>
      <w:r w:rsidRPr="00CF076A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9115C7" w:rsidRDefault="009115C7"/>
    <w:sectPr w:rsidR="009115C7" w:rsidSect="00CF076A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76A"/>
    <w:rsid w:val="009115C7"/>
    <w:rsid w:val="00CF0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otpis">
    <w:name w:val="potpis"/>
    <w:basedOn w:val="Normal"/>
    <w:rsid w:val="00CF0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lan">
    <w:name w:val="clan"/>
    <w:basedOn w:val="Normal"/>
    <w:rsid w:val="00CF0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ela">
    <w:name w:val="tabela"/>
    <w:basedOn w:val="Normal"/>
    <w:rsid w:val="00CF0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">
    <w:name w:val="f"/>
    <w:basedOn w:val="Normal"/>
    <w:rsid w:val="00CF0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asic-paragraph">
    <w:name w:val="basic-paragraph"/>
    <w:basedOn w:val="Normal"/>
    <w:rsid w:val="00CF0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otpis">
    <w:name w:val="potpis"/>
    <w:basedOn w:val="Normal"/>
    <w:rsid w:val="00CF0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lan">
    <w:name w:val="clan"/>
    <w:basedOn w:val="Normal"/>
    <w:rsid w:val="00CF0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ela">
    <w:name w:val="tabela"/>
    <w:basedOn w:val="Normal"/>
    <w:rsid w:val="00CF0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">
    <w:name w:val="f"/>
    <w:basedOn w:val="Normal"/>
    <w:rsid w:val="00CF0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asic-paragraph">
    <w:name w:val="basic-paragraph"/>
    <w:basedOn w:val="Normal"/>
    <w:rsid w:val="00CF0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03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506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1</cp:revision>
  <dcterms:created xsi:type="dcterms:W3CDTF">2026-01-10T12:29:00Z</dcterms:created>
  <dcterms:modified xsi:type="dcterms:W3CDTF">2026-01-10T12:31:00Z</dcterms:modified>
</cp:coreProperties>
</file>