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E92" w:rsidRDefault="006C2E92" w:rsidP="006C2E92">
      <w:pPr>
        <w:pStyle w:val="potpis"/>
      </w:pPr>
      <w:proofErr w:type="spellStart"/>
      <w:r>
        <w:rPr>
          <w:rStyle w:val="bold"/>
        </w:rPr>
        <w:t>Образац</w:t>
      </w:r>
      <w:proofErr w:type="spellEnd"/>
      <w:r>
        <w:rPr>
          <w:rStyle w:val="bold"/>
        </w:rPr>
        <w:t xml:space="preserve"> 1</w:t>
      </w:r>
    </w:p>
    <w:p w:rsidR="006C2E92" w:rsidRDefault="006C2E92" w:rsidP="006C2E92">
      <w:pPr>
        <w:pStyle w:val="clan"/>
      </w:pPr>
      <w:proofErr w:type="spellStart"/>
      <w:r>
        <w:t>Образац</w:t>
      </w:r>
      <w:proofErr w:type="spellEnd"/>
      <w:r>
        <w:t xml:space="preserve"> о </w:t>
      </w:r>
      <w:proofErr w:type="spellStart"/>
      <w:r>
        <w:t>попису</w:t>
      </w:r>
      <w:proofErr w:type="spellEnd"/>
      <w:r>
        <w:t xml:space="preserve"> </w:t>
      </w:r>
      <w:proofErr w:type="spellStart"/>
      <w:r>
        <w:t>шема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(ПШ)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5"/>
        <w:gridCol w:w="900"/>
        <w:gridCol w:w="90"/>
        <w:gridCol w:w="979"/>
        <w:gridCol w:w="1032"/>
        <w:gridCol w:w="850"/>
        <w:gridCol w:w="850"/>
        <w:gridCol w:w="1206"/>
        <w:gridCol w:w="1890"/>
        <w:gridCol w:w="1281"/>
        <w:gridCol w:w="837"/>
        <w:gridCol w:w="850"/>
        <w:gridCol w:w="850"/>
        <w:gridCol w:w="1200"/>
        <w:gridCol w:w="1078"/>
        <w:gridCol w:w="1011"/>
      </w:tblGrid>
      <w:tr w:rsidR="006C2E92" w:rsidTr="006C2E92">
        <w:trPr>
          <w:tblCellSpacing w:w="15" w:type="dxa"/>
        </w:trPr>
        <w:tc>
          <w:tcPr>
            <w:tcW w:w="540" w:type="dxa"/>
            <w:vAlign w:val="center"/>
            <w:hideMark/>
          </w:tcPr>
          <w:p w:rsidR="006C2E92" w:rsidRDefault="006C2E92"/>
        </w:tc>
        <w:tc>
          <w:tcPr>
            <w:tcW w:w="870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1</w:t>
            </w:r>
          </w:p>
        </w:tc>
        <w:tc>
          <w:tcPr>
            <w:tcW w:w="1039" w:type="dxa"/>
            <w:gridSpan w:val="2"/>
            <w:vAlign w:val="center"/>
            <w:hideMark/>
          </w:tcPr>
          <w:p w:rsidR="006C2E92" w:rsidRDefault="006C2E92">
            <w:pPr>
              <w:pStyle w:val="tabela"/>
            </w:pPr>
            <w:r>
              <w:t>2</w:t>
            </w:r>
          </w:p>
        </w:tc>
        <w:tc>
          <w:tcPr>
            <w:tcW w:w="1002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3</w:t>
            </w:r>
          </w:p>
        </w:tc>
        <w:tc>
          <w:tcPr>
            <w:tcW w:w="820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4</w:t>
            </w:r>
          </w:p>
        </w:tc>
        <w:tc>
          <w:tcPr>
            <w:tcW w:w="820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5</w:t>
            </w:r>
          </w:p>
        </w:tc>
        <w:tc>
          <w:tcPr>
            <w:tcW w:w="1176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6</w:t>
            </w:r>
          </w:p>
        </w:tc>
        <w:tc>
          <w:tcPr>
            <w:tcW w:w="1860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7</w:t>
            </w:r>
          </w:p>
        </w:tc>
        <w:tc>
          <w:tcPr>
            <w:tcW w:w="1251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8</w:t>
            </w:r>
          </w:p>
        </w:tc>
        <w:tc>
          <w:tcPr>
            <w:tcW w:w="807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9</w:t>
            </w:r>
          </w:p>
        </w:tc>
        <w:tc>
          <w:tcPr>
            <w:tcW w:w="820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10</w:t>
            </w:r>
          </w:p>
        </w:tc>
        <w:tc>
          <w:tcPr>
            <w:tcW w:w="820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11</w:t>
            </w:r>
          </w:p>
        </w:tc>
        <w:tc>
          <w:tcPr>
            <w:tcW w:w="1170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12</w:t>
            </w:r>
          </w:p>
        </w:tc>
        <w:tc>
          <w:tcPr>
            <w:tcW w:w="1048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13</w:t>
            </w:r>
          </w:p>
        </w:tc>
        <w:tc>
          <w:tcPr>
            <w:tcW w:w="966" w:type="dxa"/>
            <w:vAlign w:val="center"/>
            <w:hideMark/>
          </w:tcPr>
          <w:p w:rsidR="006C2E92" w:rsidRDefault="006C2E92">
            <w:pPr>
              <w:pStyle w:val="tabela"/>
            </w:pPr>
            <w:r>
              <w:t>14</w:t>
            </w:r>
          </w:p>
        </w:tc>
      </w:tr>
      <w:tr w:rsidR="006C2E92" w:rsidTr="006C2E92">
        <w:trPr>
          <w:tblCellSpacing w:w="15" w:type="dxa"/>
        </w:trPr>
        <w:tc>
          <w:tcPr>
            <w:tcW w:w="540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Ред.број</w:t>
            </w:r>
            <w:proofErr w:type="spellEnd"/>
          </w:p>
        </w:tc>
        <w:tc>
          <w:tcPr>
            <w:tcW w:w="960" w:type="dxa"/>
            <w:gridSpan w:val="2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Давалац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949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Назив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1002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Правни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основ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доношење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820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Кратак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опис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мере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</w:t>
            </w:r>
            <w:r>
              <w:t>и</w:t>
            </w:r>
            <w:proofErr w:type="spellEnd"/>
          </w:p>
        </w:tc>
        <w:tc>
          <w:tcPr>
            <w:tcW w:w="820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Трајање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</w:t>
            </w:r>
            <w:r>
              <w:t>и</w:t>
            </w:r>
            <w:proofErr w:type="spellEnd"/>
          </w:p>
        </w:tc>
        <w:tc>
          <w:tcPr>
            <w:tcW w:w="1176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и </w:t>
            </w:r>
            <w:proofErr w:type="spellStart"/>
            <w:r>
              <w:rPr>
                <w:rStyle w:val="bold"/>
              </w:rPr>
              <w:t>датум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решења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или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другог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акта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Комисије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контролу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којим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оцењена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усклађеност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  <w:r>
              <w:rPr>
                <w:rStyle w:val="bold"/>
              </w:rPr>
              <w:t xml:space="preserve"> </w:t>
            </w:r>
          </w:p>
        </w:tc>
        <w:tc>
          <w:tcPr>
            <w:tcW w:w="1860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Оцена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усклађености</w:t>
            </w:r>
            <w:proofErr w:type="spellEnd"/>
            <w:r>
              <w:rPr>
                <w:rStyle w:val="bold"/>
              </w:rPr>
              <w:t>/</w:t>
            </w:r>
            <w:proofErr w:type="spellStart"/>
            <w:r>
              <w:rPr>
                <w:rStyle w:val="bold"/>
              </w:rPr>
              <w:t>врста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одлуке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Комисије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контролу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1251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Подзаконски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акт</w:t>
            </w:r>
            <w:proofErr w:type="spellEnd"/>
            <w:r>
              <w:rPr>
                <w:rStyle w:val="bold"/>
              </w:rPr>
              <w:t xml:space="preserve"> у </w:t>
            </w:r>
            <w:proofErr w:type="spellStart"/>
            <w:r>
              <w:rPr>
                <w:rStyle w:val="bold"/>
              </w:rPr>
              <w:t>складу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са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којим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оцењена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807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Циљ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  <w:r>
              <w:rPr>
                <w:rStyle w:val="bold"/>
              </w:rPr>
              <w:t xml:space="preserve"> (</w:t>
            </w:r>
            <w:proofErr w:type="spellStart"/>
            <w:r>
              <w:rPr>
                <w:rStyle w:val="bold"/>
              </w:rPr>
              <w:t>врста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  <w:r>
              <w:rPr>
                <w:rStyle w:val="bold"/>
              </w:rPr>
              <w:t>)</w:t>
            </w:r>
          </w:p>
        </w:tc>
        <w:tc>
          <w:tcPr>
            <w:tcW w:w="820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Укупан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буџет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820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Датум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ступања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снагу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1170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Инструмент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доделе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1048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Препорука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Комисије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контролу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966" w:type="dxa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Напомена</w:t>
            </w:r>
            <w:proofErr w:type="spellEnd"/>
          </w:p>
        </w:tc>
      </w:tr>
      <w:tr w:rsidR="006C2E92" w:rsidTr="006C2E92">
        <w:trPr>
          <w:tblCellSpacing w:w="15" w:type="dxa"/>
        </w:trPr>
        <w:tc>
          <w:tcPr>
            <w:tcW w:w="540" w:type="dxa"/>
            <w:vAlign w:val="center"/>
            <w:hideMark/>
          </w:tcPr>
          <w:p w:rsidR="006C2E92" w:rsidRDefault="006C2E92"/>
        </w:tc>
        <w:tc>
          <w:tcPr>
            <w:tcW w:w="870" w:type="dxa"/>
            <w:vAlign w:val="center"/>
            <w:hideMark/>
          </w:tcPr>
          <w:p w:rsidR="006C2E92" w:rsidRDefault="006C2E92"/>
        </w:tc>
        <w:tc>
          <w:tcPr>
            <w:tcW w:w="1039" w:type="dxa"/>
            <w:gridSpan w:val="2"/>
            <w:vAlign w:val="center"/>
            <w:hideMark/>
          </w:tcPr>
          <w:p w:rsidR="006C2E92" w:rsidRDefault="006C2E92"/>
        </w:tc>
        <w:tc>
          <w:tcPr>
            <w:tcW w:w="1002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1176" w:type="dxa"/>
            <w:vAlign w:val="center"/>
            <w:hideMark/>
          </w:tcPr>
          <w:p w:rsidR="006C2E92" w:rsidRDefault="006C2E92"/>
        </w:tc>
        <w:tc>
          <w:tcPr>
            <w:tcW w:w="1860" w:type="dxa"/>
            <w:vAlign w:val="center"/>
            <w:hideMark/>
          </w:tcPr>
          <w:p w:rsidR="006C2E92" w:rsidRDefault="006C2E92"/>
        </w:tc>
        <w:tc>
          <w:tcPr>
            <w:tcW w:w="1251" w:type="dxa"/>
            <w:vAlign w:val="center"/>
            <w:hideMark/>
          </w:tcPr>
          <w:p w:rsidR="006C2E92" w:rsidRDefault="006C2E92"/>
        </w:tc>
        <w:tc>
          <w:tcPr>
            <w:tcW w:w="807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1170" w:type="dxa"/>
            <w:vAlign w:val="center"/>
            <w:hideMark/>
          </w:tcPr>
          <w:p w:rsidR="006C2E92" w:rsidRDefault="006C2E92"/>
        </w:tc>
        <w:tc>
          <w:tcPr>
            <w:tcW w:w="1048" w:type="dxa"/>
            <w:vAlign w:val="center"/>
            <w:hideMark/>
          </w:tcPr>
          <w:p w:rsidR="006C2E92" w:rsidRDefault="006C2E92"/>
        </w:tc>
        <w:tc>
          <w:tcPr>
            <w:tcW w:w="966" w:type="dxa"/>
            <w:vAlign w:val="center"/>
            <w:hideMark/>
          </w:tcPr>
          <w:p w:rsidR="006C2E92" w:rsidRDefault="006C2E92"/>
        </w:tc>
      </w:tr>
      <w:tr w:rsidR="006C2E92" w:rsidTr="006C2E92">
        <w:trPr>
          <w:tblCellSpacing w:w="15" w:type="dxa"/>
        </w:trPr>
        <w:tc>
          <w:tcPr>
            <w:tcW w:w="540" w:type="dxa"/>
            <w:vAlign w:val="center"/>
            <w:hideMark/>
          </w:tcPr>
          <w:p w:rsidR="006C2E92" w:rsidRDefault="006C2E92"/>
        </w:tc>
        <w:tc>
          <w:tcPr>
            <w:tcW w:w="870" w:type="dxa"/>
            <w:vAlign w:val="center"/>
            <w:hideMark/>
          </w:tcPr>
          <w:p w:rsidR="006C2E92" w:rsidRDefault="006C2E92"/>
        </w:tc>
        <w:tc>
          <w:tcPr>
            <w:tcW w:w="1039" w:type="dxa"/>
            <w:gridSpan w:val="2"/>
            <w:vAlign w:val="center"/>
            <w:hideMark/>
          </w:tcPr>
          <w:p w:rsidR="006C2E92" w:rsidRDefault="006C2E92"/>
        </w:tc>
        <w:tc>
          <w:tcPr>
            <w:tcW w:w="1002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1176" w:type="dxa"/>
            <w:vAlign w:val="center"/>
            <w:hideMark/>
          </w:tcPr>
          <w:p w:rsidR="006C2E92" w:rsidRDefault="006C2E92"/>
        </w:tc>
        <w:tc>
          <w:tcPr>
            <w:tcW w:w="1860" w:type="dxa"/>
            <w:vAlign w:val="center"/>
            <w:hideMark/>
          </w:tcPr>
          <w:p w:rsidR="006C2E92" w:rsidRDefault="006C2E92"/>
        </w:tc>
        <w:tc>
          <w:tcPr>
            <w:tcW w:w="1251" w:type="dxa"/>
            <w:vAlign w:val="center"/>
            <w:hideMark/>
          </w:tcPr>
          <w:p w:rsidR="006C2E92" w:rsidRDefault="006C2E92"/>
        </w:tc>
        <w:tc>
          <w:tcPr>
            <w:tcW w:w="807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1170" w:type="dxa"/>
            <w:vAlign w:val="center"/>
            <w:hideMark/>
          </w:tcPr>
          <w:p w:rsidR="006C2E92" w:rsidRDefault="006C2E92"/>
        </w:tc>
        <w:tc>
          <w:tcPr>
            <w:tcW w:w="1048" w:type="dxa"/>
            <w:vAlign w:val="center"/>
            <w:hideMark/>
          </w:tcPr>
          <w:p w:rsidR="006C2E92" w:rsidRDefault="006C2E92"/>
        </w:tc>
        <w:tc>
          <w:tcPr>
            <w:tcW w:w="966" w:type="dxa"/>
            <w:vAlign w:val="center"/>
            <w:hideMark/>
          </w:tcPr>
          <w:p w:rsidR="006C2E92" w:rsidRDefault="006C2E92"/>
        </w:tc>
      </w:tr>
      <w:tr w:rsidR="006C2E92" w:rsidTr="006C2E92">
        <w:trPr>
          <w:tblCellSpacing w:w="15" w:type="dxa"/>
        </w:trPr>
        <w:tc>
          <w:tcPr>
            <w:tcW w:w="540" w:type="dxa"/>
            <w:vAlign w:val="center"/>
            <w:hideMark/>
          </w:tcPr>
          <w:p w:rsidR="006C2E92" w:rsidRDefault="006C2E92"/>
        </w:tc>
        <w:tc>
          <w:tcPr>
            <w:tcW w:w="870" w:type="dxa"/>
            <w:vAlign w:val="center"/>
            <w:hideMark/>
          </w:tcPr>
          <w:p w:rsidR="006C2E92" w:rsidRDefault="006C2E92"/>
        </w:tc>
        <w:tc>
          <w:tcPr>
            <w:tcW w:w="1039" w:type="dxa"/>
            <w:gridSpan w:val="2"/>
            <w:vAlign w:val="center"/>
            <w:hideMark/>
          </w:tcPr>
          <w:p w:rsidR="006C2E92" w:rsidRDefault="006C2E92"/>
        </w:tc>
        <w:tc>
          <w:tcPr>
            <w:tcW w:w="1002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1176" w:type="dxa"/>
            <w:vAlign w:val="center"/>
            <w:hideMark/>
          </w:tcPr>
          <w:p w:rsidR="006C2E92" w:rsidRDefault="006C2E92"/>
        </w:tc>
        <w:tc>
          <w:tcPr>
            <w:tcW w:w="1860" w:type="dxa"/>
            <w:vAlign w:val="center"/>
            <w:hideMark/>
          </w:tcPr>
          <w:p w:rsidR="006C2E92" w:rsidRDefault="006C2E92"/>
        </w:tc>
        <w:tc>
          <w:tcPr>
            <w:tcW w:w="1251" w:type="dxa"/>
            <w:vAlign w:val="center"/>
            <w:hideMark/>
          </w:tcPr>
          <w:p w:rsidR="006C2E92" w:rsidRDefault="006C2E92"/>
        </w:tc>
        <w:tc>
          <w:tcPr>
            <w:tcW w:w="807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1170" w:type="dxa"/>
            <w:vAlign w:val="center"/>
            <w:hideMark/>
          </w:tcPr>
          <w:p w:rsidR="006C2E92" w:rsidRDefault="006C2E92"/>
        </w:tc>
        <w:tc>
          <w:tcPr>
            <w:tcW w:w="1048" w:type="dxa"/>
            <w:vAlign w:val="center"/>
            <w:hideMark/>
          </w:tcPr>
          <w:p w:rsidR="006C2E92" w:rsidRDefault="006C2E92"/>
        </w:tc>
        <w:tc>
          <w:tcPr>
            <w:tcW w:w="966" w:type="dxa"/>
            <w:vAlign w:val="center"/>
            <w:hideMark/>
          </w:tcPr>
          <w:p w:rsidR="006C2E92" w:rsidRDefault="006C2E92"/>
        </w:tc>
      </w:tr>
      <w:tr w:rsidR="006C2E92" w:rsidTr="006C2E92">
        <w:trPr>
          <w:tblCellSpacing w:w="15" w:type="dxa"/>
        </w:trPr>
        <w:tc>
          <w:tcPr>
            <w:tcW w:w="540" w:type="dxa"/>
            <w:vAlign w:val="center"/>
            <w:hideMark/>
          </w:tcPr>
          <w:p w:rsidR="006C2E92" w:rsidRDefault="006C2E92"/>
        </w:tc>
        <w:tc>
          <w:tcPr>
            <w:tcW w:w="870" w:type="dxa"/>
            <w:vAlign w:val="center"/>
            <w:hideMark/>
          </w:tcPr>
          <w:p w:rsidR="006C2E92" w:rsidRDefault="006C2E92"/>
        </w:tc>
        <w:tc>
          <w:tcPr>
            <w:tcW w:w="1039" w:type="dxa"/>
            <w:gridSpan w:val="2"/>
            <w:vAlign w:val="center"/>
            <w:hideMark/>
          </w:tcPr>
          <w:p w:rsidR="006C2E92" w:rsidRDefault="006C2E92"/>
        </w:tc>
        <w:tc>
          <w:tcPr>
            <w:tcW w:w="1002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1176" w:type="dxa"/>
            <w:vAlign w:val="center"/>
            <w:hideMark/>
          </w:tcPr>
          <w:p w:rsidR="006C2E92" w:rsidRDefault="006C2E92"/>
        </w:tc>
        <w:tc>
          <w:tcPr>
            <w:tcW w:w="1860" w:type="dxa"/>
            <w:vAlign w:val="center"/>
            <w:hideMark/>
          </w:tcPr>
          <w:p w:rsidR="006C2E92" w:rsidRDefault="006C2E92"/>
        </w:tc>
        <w:tc>
          <w:tcPr>
            <w:tcW w:w="1251" w:type="dxa"/>
            <w:vAlign w:val="center"/>
            <w:hideMark/>
          </w:tcPr>
          <w:p w:rsidR="006C2E92" w:rsidRDefault="006C2E92"/>
        </w:tc>
        <w:tc>
          <w:tcPr>
            <w:tcW w:w="807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820" w:type="dxa"/>
            <w:vAlign w:val="center"/>
            <w:hideMark/>
          </w:tcPr>
          <w:p w:rsidR="006C2E92" w:rsidRDefault="006C2E92"/>
        </w:tc>
        <w:tc>
          <w:tcPr>
            <w:tcW w:w="1170" w:type="dxa"/>
            <w:vAlign w:val="center"/>
            <w:hideMark/>
          </w:tcPr>
          <w:p w:rsidR="006C2E92" w:rsidRDefault="006C2E92"/>
        </w:tc>
        <w:tc>
          <w:tcPr>
            <w:tcW w:w="1048" w:type="dxa"/>
            <w:vAlign w:val="center"/>
            <w:hideMark/>
          </w:tcPr>
          <w:p w:rsidR="006C2E92" w:rsidRDefault="006C2E92"/>
        </w:tc>
        <w:tc>
          <w:tcPr>
            <w:tcW w:w="966" w:type="dxa"/>
            <w:vAlign w:val="center"/>
            <w:hideMark/>
          </w:tcPr>
          <w:p w:rsidR="006C2E92" w:rsidRDefault="006C2E92"/>
        </w:tc>
      </w:tr>
    </w:tbl>
    <w:p w:rsidR="006C2E92" w:rsidRDefault="006C2E92" w:rsidP="006C2E92">
      <w:pPr>
        <w:pStyle w:val="basic-paragraph"/>
      </w:pPr>
      <w:proofErr w:type="spellStart"/>
      <w:r>
        <w:rPr>
          <w:rStyle w:val="bold"/>
        </w:rPr>
        <w:t>Упутство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попуњавање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обрасца</w:t>
      </w:r>
      <w:proofErr w:type="spellEnd"/>
      <w:r>
        <w:rPr>
          <w:rStyle w:val="bold"/>
        </w:rPr>
        <w:t xml:space="preserve"> о </w:t>
      </w:r>
      <w:proofErr w:type="spellStart"/>
      <w:r>
        <w:rPr>
          <w:rStyle w:val="bold"/>
        </w:rPr>
        <w:t>попису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(ПШ)</w:t>
      </w:r>
    </w:p>
    <w:p w:rsidR="006C2E92" w:rsidRDefault="006C2E92" w:rsidP="006C2E92">
      <w:pPr>
        <w:pStyle w:val="basic-paragraph"/>
      </w:pPr>
      <w:r>
        <w:t xml:space="preserve">У </w:t>
      </w:r>
      <w:proofErr w:type="spellStart"/>
      <w:r>
        <w:t>рубрике</w:t>
      </w:r>
      <w:proofErr w:type="spellEnd"/>
      <w:r>
        <w:t xml:space="preserve"> </w:t>
      </w:r>
      <w:proofErr w:type="spellStart"/>
      <w:r>
        <w:t>Обрасца</w:t>
      </w:r>
      <w:proofErr w:type="spellEnd"/>
      <w:r>
        <w:t xml:space="preserve"> о </w:t>
      </w:r>
      <w:proofErr w:type="spellStart"/>
      <w:r>
        <w:t>попису</w:t>
      </w:r>
      <w:proofErr w:type="spellEnd"/>
      <w:r>
        <w:t xml:space="preserve"> </w:t>
      </w:r>
      <w:proofErr w:type="spellStart"/>
      <w:r>
        <w:t>шема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ПШ </w:t>
      </w:r>
      <w:proofErr w:type="spellStart"/>
      <w:r>
        <w:t>уписује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следеће</w:t>
      </w:r>
      <w:proofErr w:type="spellEnd"/>
      <w:r>
        <w:t>: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Давалац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податак</w:t>
      </w:r>
      <w:proofErr w:type="spellEnd"/>
      <w:r>
        <w:t xml:space="preserve"> о </w:t>
      </w:r>
      <w:proofErr w:type="spellStart"/>
      <w:r>
        <w:t>надлежном</w:t>
      </w:r>
      <w:proofErr w:type="spellEnd"/>
      <w:r>
        <w:t xml:space="preserve"> </w:t>
      </w:r>
      <w:proofErr w:type="spellStart"/>
      <w:r>
        <w:t>органу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 xml:space="preserve">, </w:t>
      </w:r>
      <w:proofErr w:type="spellStart"/>
      <w:r>
        <w:t>аутономне</w:t>
      </w:r>
      <w:proofErr w:type="spellEnd"/>
      <w:r>
        <w:t xml:space="preserve"> </w:t>
      </w:r>
      <w:proofErr w:type="spellStart"/>
      <w:r>
        <w:t>покрајне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јединице</w:t>
      </w:r>
      <w:proofErr w:type="spellEnd"/>
      <w:r>
        <w:t xml:space="preserve"> </w:t>
      </w:r>
      <w:proofErr w:type="spellStart"/>
      <w:r>
        <w:t>локалне</w:t>
      </w:r>
      <w:proofErr w:type="spellEnd"/>
      <w:r>
        <w:t xml:space="preserve"> </w:t>
      </w:r>
      <w:proofErr w:type="spellStart"/>
      <w:r>
        <w:t>самоуправе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сваком</w:t>
      </w:r>
      <w:proofErr w:type="spellEnd"/>
      <w:r>
        <w:t xml:space="preserve"> </w:t>
      </w:r>
      <w:proofErr w:type="spellStart"/>
      <w:r>
        <w:t>правном</w:t>
      </w:r>
      <w:proofErr w:type="spellEnd"/>
      <w:r>
        <w:t xml:space="preserve"> </w:t>
      </w:r>
      <w:proofErr w:type="spellStart"/>
      <w:r>
        <w:t>лицу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управља</w:t>
      </w:r>
      <w:proofErr w:type="spellEnd"/>
      <w:r>
        <w:t xml:space="preserve"> и/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располаже</w:t>
      </w:r>
      <w:proofErr w:type="spellEnd"/>
      <w:r>
        <w:t xml:space="preserve"> </w:t>
      </w:r>
      <w:proofErr w:type="spellStart"/>
      <w:r>
        <w:t>јавним</w:t>
      </w:r>
      <w:proofErr w:type="spellEnd"/>
      <w:r>
        <w:t xml:space="preserve"> </w:t>
      </w:r>
      <w:proofErr w:type="spellStart"/>
      <w:r>
        <w:t>средствима</w:t>
      </w:r>
      <w:proofErr w:type="spellEnd"/>
      <w:r>
        <w:t xml:space="preserve"> и </w:t>
      </w:r>
      <w:proofErr w:type="spellStart"/>
      <w:r>
        <w:t>додељује</w:t>
      </w:r>
      <w:proofErr w:type="spellEnd"/>
      <w:r>
        <w:t xml:space="preserve"> </w:t>
      </w:r>
      <w:proofErr w:type="spellStart"/>
      <w:r>
        <w:t>државну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 у </w:t>
      </w:r>
      <w:proofErr w:type="spellStart"/>
      <w:r>
        <w:t>било</w:t>
      </w:r>
      <w:proofErr w:type="spellEnd"/>
      <w:r>
        <w:t xml:space="preserve"> </w:t>
      </w:r>
      <w:proofErr w:type="spellStart"/>
      <w:r>
        <w:t>ком</w:t>
      </w:r>
      <w:proofErr w:type="spellEnd"/>
      <w:r>
        <w:t xml:space="preserve"> </w:t>
      </w:r>
      <w:proofErr w:type="spellStart"/>
      <w:r>
        <w:t>облику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Назив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назив</w:t>
      </w:r>
      <w:proofErr w:type="spellEnd"/>
      <w:r>
        <w:t xml:space="preserve"> </w:t>
      </w:r>
      <w:proofErr w:type="spellStart"/>
      <w:r>
        <w:t>прописа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акта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одређени</w:t>
      </w:r>
      <w:proofErr w:type="spellEnd"/>
      <w:r>
        <w:t xml:space="preserve"> </w:t>
      </w:r>
      <w:proofErr w:type="spellStart"/>
      <w:r>
        <w:t>члан</w:t>
      </w:r>
      <w:proofErr w:type="spellEnd"/>
      <w:r>
        <w:t xml:space="preserve"> </w:t>
      </w:r>
      <w:proofErr w:type="spellStart"/>
      <w:r>
        <w:t>прописа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представља</w:t>
      </w:r>
      <w:proofErr w:type="spellEnd"/>
      <w:r>
        <w:t xml:space="preserve"> </w:t>
      </w:r>
      <w:proofErr w:type="spellStart"/>
      <w:r>
        <w:t>правни</w:t>
      </w:r>
      <w:proofErr w:type="spellEnd"/>
      <w:r>
        <w:t xml:space="preserve"> </w:t>
      </w:r>
      <w:proofErr w:type="spellStart"/>
      <w:r>
        <w:t>основ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;</w:t>
      </w:r>
    </w:p>
    <w:p w:rsidR="006C2E92" w:rsidRDefault="006C2E92" w:rsidP="006C2E92">
      <w:pPr>
        <w:pStyle w:val="basic-paragraph"/>
      </w:pPr>
      <w:proofErr w:type="gramStart"/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Правни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основ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доношење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назив</w:t>
      </w:r>
      <w:proofErr w:type="spellEnd"/>
      <w:r>
        <w:rPr>
          <w:rStyle w:val="bold"/>
        </w:rPr>
        <w:t xml:space="preserve"> </w:t>
      </w:r>
      <w:proofErr w:type="spellStart"/>
      <w:r>
        <w:t>прописа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кога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доноси</w:t>
      </w:r>
      <w:proofErr w:type="spellEnd"/>
      <w:r>
        <w:t xml:space="preserve"> </w:t>
      </w:r>
      <w:proofErr w:type="spellStart"/>
      <w:r>
        <w:t>други</w:t>
      </w:r>
      <w:proofErr w:type="spellEnd"/>
      <w:r>
        <w:t xml:space="preserve"> </w:t>
      </w:r>
      <w:proofErr w:type="spellStart"/>
      <w:r>
        <w:t>акт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представља</w:t>
      </w:r>
      <w:proofErr w:type="spellEnd"/>
      <w:r>
        <w:t xml:space="preserve"> </w:t>
      </w:r>
      <w:proofErr w:type="spellStart"/>
      <w:r>
        <w:t>непосредни</w:t>
      </w:r>
      <w:proofErr w:type="spellEnd"/>
      <w:r>
        <w:t xml:space="preserve"> </w:t>
      </w:r>
      <w:proofErr w:type="spellStart"/>
      <w:r>
        <w:t>правни</w:t>
      </w:r>
      <w:proofErr w:type="spellEnd"/>
      <w:r>
        <w:t xml:space="preserve"> </w:t>
      </w:r>
      <w:proofErr w:type="spellStart"/>
      <w:r>
        <w:t>основ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.</w:t>
      </w:r>
      <w:proofErr w:type="gramEnd"/>
      <w:r>
        <w:t xml:space="preserve"> </w:t>
      </w:r>
      <w:proofErr w:type="spellStart"/>
      <w:r>
        <w:t>Уколико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правни</w:t>
      </w:r>
      <w:proofErr w:type="spellEnd"/>
      <w:r>
        <w:t xml:space="preserve"> </w:t>
      </w:r>
      <w:proofErr w:type="spellStart"/>
      <w:r>
        <w:t>основ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закон</w:t>
      </w:r>
      <w:proofErr w:type="spellEnd"/>
      <w:r>
        <w:t xml:space="preserve"> </w:t>
      </w:r>
      <w:proofErr w:type="spellStart"/>
      <w:r>
        <w:t>ова</w:t>
      </w:r>
      <w:proofErr w:type="spellEnd"/>
      <w:r>
        <w:t xml:space="preserve"> </w:t>
      </w:r>
      <w:proofErr w:type="spellStart"/>
      <w:r>
        <w:t>рубрика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попуњава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Кратак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опис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мере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опис</w:t>
      </w:r>
      <w:proofErr w:type="spellEnd"/>
      <w:r>
        <w:t xml:space="preserve"> </w:t>
      </w:r>
      <w:proofErr w:type="spellStart"/>
      <w:r>
        <w:t>намене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додељује</w:t>
      </w:r>
      <w:proofErr w:type="spellEnd"/>
      <w:r>
        <w:t xml:space="preserve"> </w:t>
      </w:r>
      <w:proofErr w:type="spellStart"/>
      <w:r>
        <w:t>државна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шеме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lastRenderedPageBreak/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Трајање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</w:t>
      </w:r>
      <w:r>
        <w:t xml:space="preserve">– </w:t>
      </w:r>
      <w:proofErr w:type="spellStart"/>
      <w:r>
        <w:t>период</w:t>
      </w:r>
      <w:proofErr w:type="spellEnd"/>
      <w:r>
        <w:t xml:space="preserve"> </w:t>
      </w:r>
      <w:proofErr w:type="spellStart"/>
      <w:r>
        <w:t>трајања</w:t>
      </w:r>
      <w:proofErr w:type="spellEnd"/>
      <w:r>
        <w:t xml:space="preserve"> </w:t>
      </w:r>
      <w:proofErr w:type="spellStart"/>
      <w:r>
        <w:t>шеме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</w:t>
      </w:r>
      <w:r>
        <w:t xml:space="preserve"> </w:t>
      </w:r>
      <w:proofErr w:type="spellStart"/>
      <w:r>
        <w:rPr>
          <w:rStyle w:val="bold"/>
        </w:rPr>
        <w:t>Број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решења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или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другог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акта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Комисије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контролу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којим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оцењена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усклађеност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</w:t>
      </w:r>
      <w:r>
        <w:t xml:space="preserve"> </w:t>
      </w:r>
      <w:proofErr w:type="spellStart"/>
      <w:r>
        <w:t>број</w:t>
      </w:r>
      <w:proofErr w:type="spellEnd"/>
      <w:r>
        <w:t xml:space="preserve"> и </w:t>
      </w:r>
      <w:proofErr w:type="spellStart"/>
      <w:r>
        <w:t>датум</w:t>
      </w:r>
      <w:proofErr w:type="spellEnd"/>
      <w:r>
        <w:t xml:space="preserve"> </w:t>
      </w:r>
      <w:proofErr w:type="spellStart"/>
      <w:r>
        <w:t>акта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контролу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оцењена</w:t>
      </w:r>
      <w:proofErr w:type="spellEnd"/>
      <w:r>
        <w:t xml:space="preserve"> </w:t>
      </w:r>
      <w:proofErr w:type="spellStart"/>
      <w:r>
        <w:t>усклађеност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правилима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Оцена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усклађености</w:t>
      </w:r>
      <w:proofErr w:type="spellEnd"/>
      <w:r>
        <w:rPr>
          <w:rStyle w:val="bold"/>
        </w:rPr>
        <w:t>/</w:t>
      </w:r>
      <w:proofErr w:type="spellStart"/>
      <w:r>
        <w:rPr>
          <w:rStyle w:val="bold"/>
        </w:rPr>
        <w:t>врста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одлуке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Комисије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контролу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усклађена</w:t>
      </w:r>
      <w:proofErr w:type="spellEnd"/>
      <w:r>
        <w:t xml:space="preserve">, </w:t>
      </w:r>
      <w:proofErr w:type="spellStart"/>
      <w:r>
        <w:t>делимично</w:t>
      </w:r>
      <w:proofErr w:type="spellEnd"/>
      <w:r>
        <w:t xml:space="preserve"> </w:t>
      </w:r>
      <w:proofErr w:type="spellStart"/>
      <w:r>
        <w:t>усклађена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неусклађена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правилима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и </w:t>
      </w:r>
      <w:proofErr w:type="spellStart"/>
      <w:r>
        <w:t>којом</w:t>
      </w:r>
      <w:proofErr w:type="spellEnd"/>
      <w:r>
        <w:t xml:space="preserve"> </w:t>
      </w:r>
      <w:proofErr w:type="spellStart"/>
      <w:r>
        <w:t>врстом</w:t>
      </w:r>
      <w:proofErr w:type="spellEnd"/>
      <w:r>
        <w:t xml:space="preserve"> </w:t>
      </w:r>
      <w:proofErr w:type="spellStart"/>
      <w:r>
        <w:t>акта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Комисија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контролу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оценила</w:t>
      </w:r>
      <w:proofErr w:type="spellEnd"/>
      <w:r>
        <w:t xml:space="preserve"> </w:t>
      </w:r>
      <w:proofErr w:type="spellStart"/>
      <w:r>
        <w:t>усклађеност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– </w:t>
      </w:r>
      <w:proofErr w:type="spellStart"/>
      <w:r>
        <w:t>решењем</w:t>
      </w:r>
      <w:proofErr w:type="spellEnd"/>
      <w:r>
        <w:t xml:space="preserve">, </w:t>
      </w:r>
      <w:proofErr w:type="spellStart"/>
      <w:r>
        <w:t>мишљењем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обавештењем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Подзаконски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акт</w:t>
      </w:r>
      <w:proofErr w:type="spellEnd"/>
      <w:r>
        <w:rPr>
          <w:rStyle w:val="bold"/>
        </w:rPr>
        <w:t xml:space="preserve"> у </w:t>
      </w:r>
      <w:proofErr w:type="spellStart"/>
      <w:r>
        <w:rPr>
          <w:rStyle w:val="bold"/>
        </w:rPr>
        <w:t>складу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којим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оцењена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</w:t>
      </w:r>
      <w:r>
        <w:t xml:space="preserve"> </w:t>
      </w:r>
      <w:proofErr w:type="spellStart"/>
      <w:r>
        <w:t>назив</w:t>
      </w:r>
      <w:proofErr w:type="spellEnd"/>
      <w:r>
        <w:t xml:space="preserve"> </w:t>
      </w:r>
      <w:proofErr w:type="spellStart"/>
      <w:r>
        <w:t>прописа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уређује</w:t>
      </w:r>
      <w:proofErr w:type="spellEnd"/>
      <w:r>
        <w:t xml:space="preserve"> </w:t>
      </w:r>
      <w:proofErr w:type="spellStart"/>
      <w:r>
        <w:t>контрола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Комисија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контролу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оценила</w:t>
      </w:r>
      <w:proofErr w:type="spellEnd"/>
      <w:r>
        <w:t xml:space="preserve"> </w:t>
      </w:r>
      <w:proofErr w:type="spellStart"/>
      <w:r>
        <w:t>усклађеност</w:t>
      </w:r>
      <w:proofErr w:type="spellEnd"/>
      <w:r>
        <w:t xml:space="preserve"> </w:t>
      </w:r>
      <w:proofErr w:type="spellStart"/>
      <w:r>
        <w:t>шеме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потребно</w:t>
      </w:r>
      <w:proofErr w:type="spellEnd"/>
      <w:r>
        <w:t xml:space="preserve"> </w:t>
      </w:r>
      <w:proofErr w:type="spellStart"/>
      <w:r>
        <w:t>ускладити</w:t>
      </w:r>
      <w:proofErr w:type="spellEnd"/>
      <w:r>
        <w:t xml:space="preserve"> </w:t>
      </w:r>
      <w:proofErr w:type="spellStart"/>
      <w:r>
        <w:t>шему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Циљ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(</w:t>
      </w:r>
      <w:proofErr w:type="spellStart"/>
      <w:r>
        <w:rPr>
          <w:rStyle w:val="bold"/>
        </w:rPr>
        <w:t>врста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) – </w:t>
      </w:r>
      <w:proofErr w:type="spellStart"/>
      <w:r>
        <w:t>врста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– </w:t>
      </w:r>
      <w:proofErr w:type="spellStart"/>
      <w:r>
        <w:t>регионална</w:t>
      </w:r>
      <w:proofErr w:type="spellEnd"/>
      <w:r>
        <w:t xml:space="preserve"> </w:t>
      </w:r>
      <w:proofErr w:type="spellStart"/>
      <w:r>
        <w:t>државна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, </w:t>
      </w:r>
      <w:proofErr w:type="spellStart"/>
      <w:r>
        <w:t>хоризонтална</w:t>
      </w:r>
      <w:proofErr w:type="spellEnd"/>
      <w:r>
        <w:t xml:space="preserve">,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заштиту</w:t>
      </w:r>
      <w:proofErr w:type="spellEnd"/>
      <w:r>
        <w:t xml:space="preserve"> </w:t>
      </w:r>
      <w:proofErr w:type="spellStart"/>
      <w:r>
        <w:t>животне</w:t>
      </w:r>
      <w:proofErr w:type="spellEnd"/>
      <w:r>
        <w:t xml:space="preserve"> </w:t>
      </w:r>
      <w:proofErr w:type="spellStart"/>
      <w:r>
        <w:t>средине</w:t>
      </w:r>
      <w:proofErr w:type="spellEnd"/>
      <w:r>
        <w:t xml:space="preserve">, </w:t>
      </w:r>
      <w:proofErr w:type="spellStart"/>
      <w:proofErr w:type="gramStart"/>
      <w:r>
        <w:t>итд</w:t>
      </w:r>
      <w:proofErr w:type="spellEnd"/>
      <w:r>
        <w:t>.;</w:t>
      </w:r>
      <w:proofErr w:type="gramEnd"/>
      <w:r>
        <w:rPr>
          <w:rStyle w:val="bold"/>
        </w:rPr>
        <w:t xml:space="preserve"> 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Укупан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буџет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– </w:t>
      </w:r>
      <w:proofErr w:type="spellStart"/>
      <w:r>
        <w:t>планирани</w:t>
      </w:r>
      <w:proofErr w:type="spellEnd"/>
      <w:r>
        <w:t xml:space="preserve"> </w:t>
      </w:r>
      <w:proofErr w:type="spellStart"/>
      <w:r>
        <w:t>износ</w:t>
      </w:r>
      <w:proofErr w:type="spellEnd"/>
      <w:r>
        <w:t xml:space="preserve"> </w:t>
      </w:r>
      <w:proofErr w:type="spellStart"/>
      <w:r>
        <w:t>укупног</w:t>
      </w:r>
      <w:proofErr w:type="spellEnd"/>
      <w:r>
        <w:t xml:space="preserve"> </w:t>
      </w:r>
      <w:proofErr w:type="spellStart"/>
      <w:r>
        <w:t>буџета</w:t>
      </w:r>
      <w:proofErr w:type="spellEnd"/>
      <w:r>
        <w:t xml:space="preserve"> </w:t>
      </w:r>
      <w:proofErr w:type="spellStart"/>
      <w:r>
        <w:t>шеме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Датум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ступања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снагу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датум</w:t>
      </w:r>
      <w:proofErr w:type="spellEnd"/>
      <w:r>
        <w:t xml:space="preserve"> </w:t>
      </w:r>
      <w:proofErr w:type="spellStart"/>
      <w:r>
        <w:t>ступања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снагу</w:t>
      </w:r>
      <w:proofErr w:type="spellEnd"/>
      <w:r>
        <w:t xml:space="preserve"> </w:t>
      </w:r>
      <w:proofErr w:type="spellStart"/>
      <w:r>
        <w:t>прописа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акта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одређеног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t xml:space="preserve"> </w:t>
      </w:r>
      <w:proofErr w:type="spellStart"/>
      <w:r>
        <w:t>прописа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представља</w:t>
      </w:r>
      <w:proofErr w:type="spellEnd"/>
      <w:r>
        <w:t xml:space="preserve"> </w:t>
      </w:r>
      <w:proofErr w:type="spellStart"/>
      <w:r>
        <w:t>правни</w:t>
      </w:r>
      <w:proofErr w:type="spellEnd"/>
      <w:r>
        <w:t xml:space="preserve"> </w:t>
      </w:r>
      <w:proofErr w:type="spellStart"/>
      <w:r>
        <w:t>основ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датум</w:t>
      </w:r>
      <w:proofErr w:type="spellEnd"/>
      <w:r>
        <w:t xml:space="preserve"> </w:t>
      </w:r>
      <w:proofErr w:type="spellStart"/>
      <w:r>
        <w:t>расписивања</w:t>
      </w:r>
      <w:proofErr w:type="spellEnd"/>
      <w:r>
        <w:t xml:space="preserve"> </w:t>
      </w:r>
      <w:proofErr w:type="spellStart"/>
      <w:r>
        <w:t>конкурса</w:t>
      </w:r>
      <w:proofErr w:type="spellEnd"/>
      <w:r>
        <w:t xml:space="preserve">, </w:t>
      </w:r>
      <w:proofErr w:type="spellStart"/>
      <w:r>
        <w:t>објављивања</w:t>
      </w:r>
      <w:proofErr w:type="spellEnd"/>
      <w:r>
        <w:t xml:space="preserve"> </w:t>
      </w:r>
      <w:proofErr w:type="spellStart"/>
      <w:r>
        <w:t>јавног</w:t>
      </w:r>
      <w:proofErr w:type="spellEnd"/>
      <w:r>
        <w:t xml:space="preserve"> </w:t>
      </w:r>
      <w:proofErr w:type="spellStart"/>
      <w:r>
        <w:t>позива</w:t>
      </w:r>
      <w:proofErr w:type="spellEnd"/>
      <w:r>
        <w:t xml:space="preserve"> и </w:t>
      </w:r>
      <w:proofErr w:type="spellStart"/>
      <w:r>
        <w:t>др</w:t>
      </w:r>
      <w:proofErr w:type="spellEnd"/>
      <w:r>
        <w:t>;</w:t>
      </w:r>
    </w:p>
    <w:p w:rsidR="006C2E92" w:rsidRDefault="006C2E92" w:rsidP="006C2E92">
      <w:pPr>
        <w:pStyle w:val="basic-paragraph"/>
      </w:pPr>
      <w:proofErr w:type="gramStart"/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Инструмент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доделе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кроз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инструмент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чланом</w:t>
      </w:r>
      <w:proofErr w:type="spellEnd"/>
      <w:r>
        <w:t xml:space="preserve"> 3.</w:t>
      </w:r>
      <w:proofErr w:type="gramEnd"/>
      <w:r>
        <w:t xml:space="preserve"> </w:t>
      </w:r>
      <w:proofErr w:type="spellStart"/>
      <w:proofErr w:type="gramStart"/>
      <w:r>
        <w:t>став</w:t>
      </w:r>
      <w:proofErr w:type="spellEnd"/>
      <w:proofErr w:type="gramEnd"/>
      <w:r>
        <w:t xml:space="preserve"> 4. </w:t>
      </w:r>
      <w:proofErr w:type="spellStart"/>
      <w:r>
        <w:t>Закона</w:t>
      </w:r>
      <w:proofErr w:type="spellEnd"/>
      <w:r>
        <w:t xml:space="preserve"> о </w:t>
      </w:r>
      <w:proofErr w:type="spellStart"/>
      <w:r>
        <w:t>контроли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(„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РС”, </w:t>
      </w:r>
      <w:proofErr w:type="spellStart"/>
      <w:r>
        <w:t>број</w:t>
      </w:r>
      <w:proofErr w:type="spellEnd"/>
      <w:r>
        <w:t xml:space="preserve"> 73/19), </w:t>
      </w:r>
      <w:proofErr w:type="spellStart"/>
      <w:r>
        <w:t>додељује</w:t>
      </w:r>
      <w:proofErr w:type="spellEnd"/>
      <w:r>
        <w:t xml:space="preserve"> </w:t>
      </w:r>
      <w:proofErr w:type="spellStart"/>
      <w:r>
        <w:t>државна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Препорука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Комисије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контролу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начин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потребно</w:t>
      </w:r>
      <w:proofErr w:type="spellEnd"/>
      <w:r>
        <w:t xml:space="preserve"> </w:t>
      </w:r>
      <w:proofErr w:type="spellStart"/>
      <w:r>
        <w:t>ускладити</w:t>
      </w:r>
      <w:proofErr w:type="spellEnd"/>
      <w:r>
        <w:t xml:space="preserve"> </w:t>
      </w:r>
      <w:proofErr w:type="spellStart"/>
      <w:r>
        <w:t>шему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препоруком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одлуке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акта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контролу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;</w:t>
      </w:r>
    </w:p>
    <w:p w:rsidR="006C2E92" w:rsidRDefault="006C2E92" w:rsidP="006C2E92">
      <w:pPr>
        <w:pStyle w:val="basic-paragraph"/>
      </w:pPr>
      <w:proofErr w:type="gramStart"/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Напомена</w:t>
      </w:r>
      <w:proofErr w:type="spellEnd"/>
      <w:r>
        <w:rPr>
          <w:rStyle w:val="bold"/>
        </w:rPr>
        <w:t xml:space="preserve"> – </w:t>
      </w:r>
      <w:proofErr w:type="spellStart"/>
      <w:r>
        <w:t>додатна</w:t>
      </w:r>
      <w:proofErr w:type="spellEnd"/>
      <w:r>
        <w:t xml:space="preserve"> </w:t>
      </w:r>
      <w:proofErr w:type="spellStart"/>
      <w:r>
        <w:t>напомена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контролу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.</w:t>
      </w:r>
      <w:proofErr w:type="gramEnd"/>
    </w:p>
    <w:p w:rsidR="006C2E92" w:rsidRDefault="006C2E92" w:rsidP="006C2E92">
      <w:pPr>
        <w:pStyle w:val="potpis"/>
        <w:rPr>
          <w:rStyle w:val="bold"/>
        </w:rPr>
      </w:pPr>
    </w:p>
    <w:p w:rsidR="006C2E92" w:rsidRDefault="006C2E92" w:rsidP="006C2E92">
      <w:pPr>
        <w:pStyle w:val="potpis"/>
        <w:rPr>
          <w:rStyle w:val="bold"/>
        </w:rPr>
      </w:pPr>
    </w:p>
    <w:p w:rsidR="006C2E92" w:rsidRDefault="006C2E92" w:rsidP="006C2E92">
      <w:pPr>
        <w:pStyle w:val="potpis"/>
        <w:rPr>
          <w:rStyle w:val="bold"/>
        </w:rPr>
      </w:pPr>
    </w:p>
    <w:p w:rsidR="006C2E92" w:rsidRDefault="006C2E92" w:rsidP="006C2E92">
      <w:pPr>
        <w:pStyle w:val="potpis"/>
        <w:rPr>
          <w:rStyle w:val="bold"/>
        </w:rPr>
      </w:pPr>
    </w:p>
    <w:p w:rsidR="006C2E92" w:rsidRDefault="006C2E92" w:rsidP="006C2E92">
      <w:pPr>
        <w:pStyle w:val="potpis"/>
        <w:rPr>
          <w:rStyle w:val="bold"/>
        </w:rPr>
      </w:pPr>
    </w:p>
    <w:p w:rsidR="006C2E92" w:rsidRDefault="006C2E92" w:rsidP="006C2E92">
      <w:pPr>
        <w:pStyle w:val="potpis"/>
      </w:pPr>
      <w:bookmarkStart w:id="0" w:name="_GoBack"/>
      <w:bookmarkEnd w:id="0"/>
      <w:proofErr w:type="spellStart"/>
      <w:r>
        <w:rPr>
          <w:rStyle w:val="bold"/>
        </w:rPr>
        <w:lastRenderedPageBreak/>
        <w:t>Образац</w:t>
      </w:r>
      <w:proofErr w:type="spellEnd"/>
      <w:r>
        <w:rPr>
          <w:rStyle w:val="bold"/>
        </w:rPr>
        <w:t xml:space="preserve"> 2</w:t>
      </w:r>
    </w:p>
    <w:p w:rsidR="006C2E92" w:rsidRDefault="006C2E92" w:rsidP="006C2E92">
      <w:pPr>
        <w:pStyle w:val="clan"/>
      </w:pPr>
      <w:proofErr w:type="spellStart"/>
      <w:r>
        <w:t>Образац</w:t>
      </w:r>
      <w:proofErr w:type="spellEnd"/>
      <w:r>
        <w:t xml:space="preserve"> </w:t>
      </w:r>
      <w:proofErr w:type="spellStart"/>
      <w:r>
        <w:t>попис</w:t>
      </w:r>
      <w:proofErr w:type="spellEnd"/>
      <w:r>
        <w:t xml:space="preserve"> </w:t>
      </w:r>
      <w:proofErr w:type="spellStart"/>
      <w:r>
        <w:t>шема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(ПШД)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2"/>
        <w:gridCol w:w="1097"/>
        <w:gridCol w:w="1135"/>
        <w:gridCol w:w="1532"/>
        <w:gridCol w:w="1192"/>
        <w:gridCol w:w="1156"/>
        <w:gridCol w:w="2523"/>
        <w:gridCol w:w="1115"/>
        <w:gridCol w:w="1214"/>
        <w:gridCol w:w="1320"/>
        <w:gridCol w:w="1556"/>
        <w:gridCol w:w="1097"/>
      </w:tblGrid>
      <w:tr w:rsidR="006C2E92" w:rsidTr="006C2E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r>
              <w:rPr>
                <w:rStyle w:val="bold"/>
              </w:rPr>
              <w:t>11</w:t>
            </w:r>
          </w:p>
        </w:tc>
      </w:tr>
      <w:tr w:rsidR="006C2E92" w:rsidTr="006C2E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Ред</w:t>
            </w:r>
            <w:proofErr w:type="spellEnd"/>
            <w:r>
              <w:rPr>
                <w:rStyle w:val="bold"/>
              </w:rPr>
              <w:t xml:space="preserve">. </w:t>
            </w:r>
            <w:proofErr w:type="spellStart"/>
            <w:r>
              <w:rPr>
                <w:rStyle w:val="bold"/>
              </w:rP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Давалац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Назив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Правни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основ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доношење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Кратак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опис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мере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Трајање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Број</w:t>
            </w:r>
            <w:proofErr w:type="spellEnd"/>
            <w:r>
              <w:rPr>
                <w:rStyle w:val="bold"/>
              </w:rPr>
              <w:t xml:space="preserve"> и </w:t>
            </w:r>
            <w:proofErr w:type="spellStart"/>
            <w:r>
              <w:rPr>
                <w:rStyle w:val="bold"/>
              </w:rPr>
              <w:t>датум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решења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или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другог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акта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Комисије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за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контролу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којим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је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оцењена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усклађеност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Циљ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  <w:r>
              <w:rPr>
                <w:rStyle w:val="bold"/>
              </w:rPr>
              <w:t xml:space="preserve"> (</w:t>
            </w:r>
            <w:proofErr w:type="spellStart"/>
            <w:r>
              <w:rPr>
                <w:rStyle w:val="bold"/>
              </w:rPr>
              <w:t>врста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  <w:r>
              <w:rPr>
                <w:rStyle w:val="bold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Укупан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буџет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Датум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ступања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на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снагу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шеме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Инструмент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доделе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државне</w:t>
            </w:r>
            <w:proofErr w:type="spellEnd"/>
            <w:r>
              <w:rPr>
                <w:rStyle w:val="bold"/>
              </w:rPr>
              <w:t xml:space="preserve"> </w:t>
            </w:r>
            <w:proofErr w:type="spellStart"/>
            <w:r>
              <w:rPr>
                <w:rStyle w:val="bold"/>
              </w:rPr>
              <w:t>помоћи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C2E92" w:rsidRDefault="006C2E92">
            <w:pPr>
              <w:pStyle w:val="tabela"/>
            </w:pPr>
            <w:proofErr w:type="spellStart"/>
            <w:r>
              <w:rPr>
                <w:rStyle w:val="bold"/>
              </w:rPr>
              <w:t>Напомена</w:t>
            </w:r>
            <w:proofErr w:type="spellEnd"/>
          </w:p>
        </w:tc>
      </w:tr>
      <w:tr w:rsidR="006C2E92" w:rsidTr="006C2E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</w:tr>
      <w:tr w:rsidR="006C2E92" w:rsidTr="006C2E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</w:tr>
      <w:tr w:rsidR="006C2E92" w:rsidTr="006C2E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</w:tr>
      <w:tr w:rsidR="006C2E92" w:rsidTr="006C2E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  <w:tc>
          <w:tcPr>
            <w:tcW w:w="0" w:type="auto"/>
            <w:vAlign w:val="center"/>
            <w:hideMark/>
          </w:tcPr>
          <w:p w:rsidR="006C2E92" w:rsidRDefault="006C2E92"/>
        </w:tc>
      </w:tr>
    </w:tbl>
    <w:p w:rsidR="006C2E92" w:rsidRDefault="006C2E92" w:rsidP="006C2E92">
      <w:pPr>
        <w:pStyle w:val="basic-paragraph"/>
      </w:pPr>
      <w:proofErr w:type="spellStart"/>
      <w:r>
        <w:rPr>
          <w:rStyle w:val="bold"/>
        </w:rPr>
        <w:t>Упутство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попуњавање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обрасца</w:t>
      </w:r>
      <w:proofErr w:type="spellEnd"/>
      <w:r>
        <w:rPr>
          <w:rStyle w:val="bold"/>
        </w:rPr>
        <w:t xml:space="preserve"> о </w:t>
      </w:r>
      <w:proofErr w:type="spellStart"/>
      <w:r>
        <w:rPr>
          <w:rStyle w:val="bold"/>
        </w:rPr>
        <w:t>попису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(ПШД)</w:t>
      </w:r>
    </w:p>
    <w:p w:rsidR="006C2E92" w:rsidRDefault="006C2E92" w:rsidP="006C2E92">
      <w:pPr>
        <w:pStyle w:val="basic-paragraph"/>
      </w:pPr>
      <w:r>
        <w:t xml:space="preserve">У </w:t>
      </w:r>
      <w:proofErr w:type="spellStart"/>
      <w:r>
        <w:t>рубрике</w:t>
      </w:r>
      <w:proofErr w:type="spellEnd"/>
      <w:r>
        <w:t xml:space="preserve"> </w:t>
      </w:r>
      <w:proofErr w:type="spellStart"/>
      <w:r>
        <w:t>Обрасца</w:t>
      </w:r>
      <w:proofErr w:type="spellEnd"/>
      <w:r>
        <w:t xml:space="preserve"> о </w:t>
      </w:r>
      <w:proofErr w:type="spellStart"/>
      <w:r>
        <w:t>попису</w:t>
      </w:r>
      <w:proofErr w:type="spellEnd"/>
      <w:r>
        <w:t xml:space="preserve"> </w:t>
      </w:r>
      <w:proofErr w:type="spellStart"/>
      <w:r>
        <w:t>шема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ПШД </w:t>
      </w:r>
      <w:proofErr w:type="spellStart"/>
      <w:r>
        <w:t>уписује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следеће</w:t>
      </w:r>
      <w:proofErr w:type="spellEnd"/>
      <w:r>
        <w:t>: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Давалац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</w:t>
      </w:r>
      <w:r>
        <w:t xml:space="preserve">– </w:t>
      </w:r>
      <w:proofErr w:type="spellStart"/>
      <w:r>
        <w:t>податак</w:t>
      </w:r>
      <w:proofErr w:type="spellEnd"/>
      <w:r>
        <w:t xml:space="preserve"> о </w:t>
      </w:r>
      <w:proofErr w:type="spellStart"/>
      <w:r>
        <w:t>надлежном</w:t>
      </w:r>
      <w:proofErr w:type="spellEnd"/>
      <w:r>
        <w:t xml:space="preserve"> </w:t>
      </w:r>
      <w:proofErr w:type="spellStart"/>
      <w:r>
        <w:t>органу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 xml:space="preserve">, </w:t>
      </w:r>
      <w:proofErr w:type="spellStart"/>
      <w:r>
        <w:t>аутономне</w:t>
      </w:r>
      <w:proofErr w:type="spellEnd"/>
      <w:r>
        <w:t xml:space="preserve"> </w:t>
      </w:r>
      <w:proofErr w:type="spellStart"/>
      <w:r>
        <w:t>покрајине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јединице</w:t>
      </w:r>
      <w:proofErr w:type="spellEnd"/>
      <w:r>
        <w:t xml:space="preserve"> </w:t>
      </w:r>
      <w:proofErr w:type="spellStart"/>
      <w:r>
        <w:t>локалне</w:t>
      </w:r>
      <w:proofErr w:type="spellEnd"/>
      <w:r>
        <w:t xml:space="preserve"> </w:t>
      </w:r>
      <w:proofErr w:type="spellStart"/>
      <w:r>
        <w:t>самоуправе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сваком</w:t>
      </w:r>
      <w:proofErr w:type="spellEnd"/>
      <w:r>
        <w:t xml:space="preserve"> </w:t>
      </w:r>
      <w:proofErr w:type="spellStart"/>
      <w:r>
        <w:t>правном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управља</w:t>
      </w:r>
      <w:proofErr w:type="spellEnd"/>
      <w:r>
        <w:t xml:space="preserve"> и/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располаже</w:t>
      </w:r>
      <w:proofErr w:type="spellEnd"/>
      <w:r>
        <w:t xml:space="preserve"> </w:t>
      </w:r>
      <w:proofErr w:type="spellStart"/>
      <w:r>
        <w:t>јавним</w:t>
      </w:r>
      <w:proofErr w:type="spellEnd"/>
      <w:r>
        <w:t xml:space="preserve"> </w:t>
      </w:r>
      <w:proofErr w:type="spellStart"/>
      <w:r>
        <w:t>средствима</w:t>
      </w:r>
      <w:proofErr w:type="spellEnd"/>
      <w:r>
        <w:t xml:space="preserve"> и </w:t>
      </w:r>
      <w:proofErr w:type="spellStart"/>
      <w:r>
        <w:t>додељује</w:t>
      </w:r>
      <w:proofErr w:type="spellEnd"/>
      <w:r>
        <w:t xml:space="preserve"> </w:t>
      </w:r>
      <w:proofErr w:type="spellStart"/>
      <w:r>
        <w:t>државну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 у </w:t>
      </w:r>
      <w:proofErr w:type="spellStart"/>
      <w:r>
        <w:t>било</w:t>
      </w:r>
      <w:proofErr w:type="spellEnd"/>
      <w:r>
        <w:t xml:space="preserve"> </w:t>
      </w:r>
      <w:proofErr w:type="spellStart"/>
      <w:r>
        <w:t>ком</w:t>
      </w:r>
      <w:proofErr w:type="spellEnd"/>
      <w:r>
        <w:t xml:space="preserve"> </w:t>
      </w:r>
      <w:proofErr w:type="spellStart"/>
      <w:r>
        <w:t>облику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Назив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</w:t>
      </w:r>
      <w:r>
        <w:t xml:space="preserve">– </w:t>
      </w:r>
      <w:proofErr w:type="spellStart"/>
      <w:r>
        <w:t>назив</w:t>
      </w:r>
      <w:proofErr w:type="spellEnd"/>
      <w:r>
        <w:t xml:space="preserve"> </w:t>
      </w:r>
      <w:proofErr w:type="spellStart"/>
      <w:r>
        <w:t>прописа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акта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одређени</w:t>
      </w:r>
      <w:proofErr w:type="spellEnd"/>
      <w:r>
        <w:t xml:space="preserve"> </w:t>
      </w:r>
      <w:proofErr w:type="spellStart"/>
      <w:r>
        <w:t>члан</w:t>
      </w:r>
      <w:proofErr w:type="spellEnd"/>
      <w:r>
        <w:t xml:space="preserve"> </w:t>
      </w:r>
      <w:proofErr w:type="spellStart"/>
      <w:r>
        <w:t>прописа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представља</w:t>
      </w:r>
      <w:proofErr w:type="spellEnd"/>
      <w:r>
        <w:t xml:space="preserve"> </w:t>
      </w:r>
      <w:proofErr w:type="spellStart"/>
      <w:r>
        <w:t>правни</w:t>
      </w:r>
      <w:proofErr w:type="spellEnd"/>
      <w:r>
        <w:t xml:space="preserve"> </w:t>
      </w:r>
      <w:proofErr w:type="spellStart"/>
      <w:r>
        <w:t>основ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;</w:t>
      </w:r>
    </w:p>
    <w:p w:rsidR="006C2E92" w:rsidRDefault="006C2E92" w:rsidP="006C2E92">
      <w:pPr>
        <w:pStyle w:val="basic-paragraph"/>
      </w:pPr>
      <w:proofErr w:type="gramStart"/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Правни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основ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доношење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</w:t>
      </w:r>
      <w:r>
        <w:t xml:space="preserve">– </w:t>
      </w:r>
      <w:proofErr w:type="spellStart"/>
      <w:r>
        <w:t>назив</w:t>
      </w:r>
      <w:proofErr w:type="spellEnd"/>
      <w:r>
        <w:t xml:space="preserve"> </w:t>
      </w:r>
      <w:proofErr w:type="spellStart"/>
      <w:r>
        <w:t>пропис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кога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доноси</w:t>
      </w:r>
      <w:proofErr w:type="spellEnd"/>
      <w:r>
        <w:t xml:space="preserve"> </w:t>
      </w:r>
      <w:proofErr w:type="spellStart"/>
      <w:r>
        <w:t>други</w:t>
      </w:r>
      <w:proofErr w:type="spellEnd"/>
      <w:r>
        <w:t xml:space="preserve"> </w:t>
      </w:r>
      <w:proofErr w:type="spellStart"/>
      <w:r>
        <w:t>акт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представља</w:t>
      </w:r>
      <w:proofErr w:type="spellEnd"/>
      <w:r>
        <w:t xml:space="preserve"> </w:t>
      </w:r>
      <w:proofErr w:type="spellStart"/>
      <w:r>
        <w:t>непосредни</w:t>
      </w:r>
      <w:proofErr w:type="spellEnd"/>
      <w:r>
        <w:t xml:space="preserve"> </w:t>
      </w:r>
      <w:proofErr w:type="spellStart"/>
      <w:r>
        <w:t>правни</w:t>
      </w:r>
      <w:proofErr w:type="spellEnd"/>
      <w:r>
        <w:t xml:space="preserve"> </w:t>
      </w:r>
      <w:proofErr w:type="spellStart"/>
      <w:r>
        <w:t>основ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.</w:t>
      </w:r>
      <w:proofErr w:type="gramEnd"/>
      <w:r>
        <w:t xml:space="preserve"> </w:t>
      </w:r>
      <w:proofErr w:type="spellStart"/>
      <w:r>
        <w:t>Уколико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правни</w:t>
      </w:r>
      <w:proofErr w:type="spellEnd"/>
      <w:r>
        <w:t xml:space="preserve"> </w:t>
      </w:r>
      <w:proofErr w:type="spellStart"/>
      <w:r>
        <w:t>основ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закон</w:t>
      </w:r>
      <w:proofErr w:type="spellEnd"/>
      <w:r>
        <w:t xml:space="preserve"> </w:t>
      </w:r>
      <w:proofErr w:type="spellStart"/>
      <w:r>
        <w:t>ова</w:t>
      </w:r>
      <w:proofErr w:type="spellEnd"/>
      <w:r>
        <w:t xml:space="preserve"> </w:t>
      </w:r>
      <w:proofErr w:type="spellStart"/>
      <w:r>
        <w:t>рубрика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попуњава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Кратак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опис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мере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</w:t>
      </w:r>
      <w:r>
        <w:t xml:space="preserve">– </w:t>
      </w:r>
      <w:proofErr w:type="spellStart"/>
      <w:r>
        <w:t>опис</w:t>
      </w:r>
      <w:proofErr w:type="spellEnd"/>
      <w:r>
        <w:t xml:space="preserve"> </w:t>
      </w:r>
      <w:proofErr w:type="spellStart"/>
      <w:r>
        <w:t>намене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додељује</w:t>
      </w:r>
      <w:proofErr w:type="spellEnd"/>
      <w:r>
        <w:t xml:space="preserve"> </w:t>
      </w:r>
      <w:proofErr w:type="spellStart"/>
      <w:r>
        <w:t>државна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шеме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Трајање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</w:t>
      </w:r>
      <w:r>
        <w:t xml:space="preserve">– </w:t>
      </w:r>
      <w:proofErr w:type="spellStart"/>
      <w:r>
        <w:t>период</w:t>
      </w:r>
      <w:proofErr w:type="spellEnd"/>
      <w:r>
        <w:t xml:space="preserve"> </w:t>
      </w:r>
      <w:proofErr w:type="spellStart"/>
      <w:r>
        <w:t>трајања</w:t>
      </w:r>
      <w:proofErr w:type="spellEnd"/>
      <w:r>
        <w:t xml:space="preserve"> </w:t>
      </w:r>
      <w:proofErr w:type="spellStart"/>
      <w:r>
        <w:t>шеме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Број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решења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или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другог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акта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Комисије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за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контролу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којим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оцењена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усклађеност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број</w:t>
      </w:r>
      <w:proofErr w:type="spellEnd"/>
      <w:r>
        <w:t xml:space="preserve"> и </w:t>
      </w:r>
      <w:proofErr w:type="spellStart"/>
      <w:r>
        <w:t>датум</w:t>
      </w:r>
      <w:proofErr w:type="spellEnd"/>
      <w:r>
        <w:t xml:space="preserve"> </w:t>
      </w:r>
      <w:proofErr w:type="spellStart"/>
      <w:r>
        <w:t>акта</w:t>
      </w:r>
      <w:proofErr w:type="spellEnd"/>
      <w:r>
        <w:t xml:space="preserve"> </w:t>
      </w:r>
      <w:proofErr w:type="spellStart"/>
      <w:r>
        <w:t>Комисије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контролу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оцењена</w:t>
      </w:r>
      <w:proofErr w:type="spellEnd"/>
      <w:r>
        <w:t xml:space="preserve"> </w:t>
      </w:r>
      <w:proofErr w:type="spellStart"/>
      <w:r>
        <w:t>усклађеност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правилима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>;</w:t>
      </w:r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Циљ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(</w:t>
      </w:r>
      <w:proofErr w:type="spellStart"/>
      <w:r>
        <w:rPr>
          <w:rStyle w:val="bold"/>
        </w:rPr>
        <w:t>врста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) – </w:t>
      </w:r>
      <w:proofErr w:type="spellStart"/>
      <w:r>
        <w:t>врста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– </w:t>
      </w:r>
      <w:proofErr w:type="spellStart"/>
      <w:r>
        <w:t>регионална</w:t>
      </w:r>
      <w:proofErr w:type="spellEnd"/>
      <w:r>
        <w:t xml:space="preserve"> </w:t>
      </w:r>
      <w:proofErr w:type="spellStart"/>
      <w:r>
        <w:t>државна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, </w:t>
      </w:r>
      <w:proofErr w:type="spellStart"/>
      <w:r>
        <w:t>хоризонтална</w:t>
      </w:r>
      <w:proofErr w:type="spellEnd"/>
      <w:r>
        <w:t xml:space="preserve">,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заштиту</w:t>
      </w:r>
      <w:proofErr w:type="spellEnd"/>
      <w:r>
        <w:t xml:space="preserve"> </w:t>
      </w:r>
      <w:proofErr w:type="spellStart"/>
      <w:r>
        <w:t>животне</w:t>
      </w:r>
      <w:proofErr w:type="spellEnd"/>
      <w:r>
        <w:t xml:space="preserve"> </w:t>
      </w:r>
      <w:proofErr w:type="spellStart"/>
      <w:r>
        <w:t>средине</w:t>
      </w:r>
      <w:proofErr w:type="spellEnd"/>
      <w:r>
        <w:t xml:space="preserve">, </w:t>
      </w:r>
      <w:proofErr w:type="spellStart"/>
      <w:proofErr w:type="gramStart"/>
      <w:r>
        <w:t>итд</w:t>
      </w:r>
      <w:proofErr w:type="spellEnd"/>
      <w:r>
        <w:t>.;</w:t>
      </w:r>
      <w:proofErr w:type="gramEnd"/>
    </w:p>
    <w:p w:rsidR="006C2E92" w:rsidRDefault="006C2E92" w:rsidP="006C2E92">
      <w:pPr>
        <w:pStyle w:val="basic-paragraph"/>
      </w:pPr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Укупан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буџет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планирани</w:t>
      </w:r>
      <w:proofErr w:type="spellEnd"/>
      <w:r>
        <w:t xml:space="preserve"> </w:t>
      </w:r>
      <w:proofErr w:type="spellStart"/>
      <w:r>
        <w:t>износ</w:t>
      </w:r>
      <w:proofErr w:type="spellEnd"/>
      <w:r>
        <w:t xml:space="preserve"> </w:t>
      </w:r>
      <w:proofErr w:type="spellStart"/>
      <w:r>
        <w:t>укупног</w:t>
      </w:r>
      <w:proofErr w:type="spellEnd"/>
      <w:r>
        <w:t xml:space="preserve"> </w:t>
      </w:r>
      <w:proofErr w:type="spellStart"/>
      <w:r>
        <w:t>буџета</w:t>
      </w:r>
      <w:proofErr w:type="spellEnd"/>
      <w:r>
        <w:t xml:space="preserve"> </w:t>
      </w:r>
      <w:proofErr w:type="spellStart"/>
      <w:r>
        <w:t>шеме</w:t>
      </w:r>
      <w:proofErr w:type="spellEnd"/>
      <w:r>
        <w:t>;</w:t>
      </w:r>
    </w:p>
    <w:p w:rsidR="006C2E92" w:rsidRDefault="006C2E92" w:rsidP="006C2E92">
      <w:pPr>
        <w:pStyle w:val="basic-paragraph"/>
      </w:pPr>
      <w:proofErr w:type="gramStart"/>
      <w:r>
        <w:rPr>
          <w:rStyle w:val="bold"/>
        </w:rPr>
        <w:lastRenderedPageBreak/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Датум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ступања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на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снагу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шеме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</w:t>
      </w:r>
      <w:r>
        <w:t xml:space="preserve">– </w:t>
      </w:r>
      <w:proofErr w:type="spellStart"/>
      <w:r>
        <w:t>датум</w:t>
      </w:r>
      <w:proofErr w:type="spellEnd"/>
      <w:r>
        <w:t xml:space="preserve"> </w:t>
      </w:r>
      <w:proofErr w:type="spellStart"/>
      <w:r>
        <w:t>ступања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снагу</w:t>
      </w:r>
      <w:proofErr w:type="spellEnd"/>
      <w:r>
        <w:t xml:space="preserve"> </w:t>
      </w:r>
      <w:proofErr w:type="spellStart"/>
      <w:r>
        <w:t>прописа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акта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одређеног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t xml:space="preserve"> </w:t>
      </w:r>
      <w:proofErr w:type="spellStart"/>
      <w:r>
        <w:t>прописа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представља</w:t>
      </w:r>
      <w:proofErr w:type="spellEnd"/>
      <w:r>
        <w:t xml:space="preserve"> </w:t>
      </w:r>
      <w:proofErr w:type="spellStart"/>
      <w:r>
        <w:t>правни</w:t>
      </w:r>
      <w:proofErr w:type="spellEnd"/>
      <w:r>
        <w:t xml:space="preserve"> </w:t>
      </w:r>
      <w:proofErr w:type="spellStart"/>
      <w:r>
        <w:t>основ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доделу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датум</w:t>
      </w:r>
      <w:proofErr w:type="spellEnd"/>
      <w:r>
        <w:t xml:space="preserve"> </w:t>
      </w:r>
      <w:proofErr w:type="spellStart"/>
      <w:r>
        <w:t>расписивања</w:t>
      </w:r>
      <w:proofErr w:type="spellEnd"/>
      <w:r>
        <w:t xml:space="preserve"> </w:t>
      </w:r>
      <w:proofErr w:type="spellStart"/>
      <w:r>
        <w:t>конкурса</w:t>
      </w:r>
      <w:proofErr w:type="spellEnd"/>
      <w:r>
        <w:t xml:space="preserve">, </w:t>
      </w:r>
      <w:proofErr w:type="spellStart"/>
      <w:r>
        <w:t>објављивања</w:t>
      </w:r>
      <w:proofErr w:type="spellEnd"/>
      <w:r>
        <w:t xml:space="preserve"> </w:t>
      </w:r>
      <w:proofErr w:type="spellStart"/>
      <w:r>
        <w:t>јавног</w:t>
      </w:r>
      <w:proofErr w:type="spellEnd"/>
      <w:r>
        <w:t xml:space="preserve"> </w:t>
      </w:r>
      <w:proofErr w:type="spellStart"/>
      <w:r>
        <w:t>позива</w:t>
      </w:r>
      <w:proofErr w:type="spellEnd"/>
      <w:r>
        <w:t xml:space="preserve"> и </w:t>
      </w:r>
      <w:proofErr w:type="spellStart"/>
      <w:r>
        <w:t>др</w:t>
      </w:r>
      <w:proofErr w:type="spellEnd"/>
      <w:r>
        <w:t>.</w:t>
      </w:r>
      <w:proofErr w:type="gramEnd"/>
    </w:p>
    <w:p w:rsidR="006C2E92" w:rsidRDefault="006C2E92" w:rsidP="006C2E92">
      <w:pPr>
        <w:pStyle w:val="basic-paragraph"/>
      </w:pPr>
      <w:proofErr w:type="gramStart"/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Инструмент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доделе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државне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помоћи</w:t>
      </w:r>
      <w:proofErr w:type="spellEnd"/>
      <w:r>
        <w:rPr>
          <w:rStyle w:val="bold"/>
        </w:rPr>
        <w:t xml:space="preserve"> – </w:t>
      </w:r>
      <w:proofErr w:type="spellStart"/>
      <w:r>
        <w:t>кроз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инструмент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чланом</w:t>
      </w:r>
      <w:proofErr w:type="spellEnd"/>
      <w:r>
        <w:t xml:space="preserve"> 3.</w:t>
      </w:r>
      <w:proofErr w:type="gramEnd"/>
      <w:r>
        <w:t xml:space="preserve"> </w:t>
      </w:r>
      <w:proofErr w:type="spellStart"/>
      <w:proofErr w:type="gramStart"/>
      <w:r>
        <w:t>став</w:t>
      </w:r>
      <w:proofErr w:type="spellEnd"/>
      <w:proofErr w:type="gramEnd"/>
      <w:r>
        <w:t xml:space="preserve"> 4. </w:t>
      </w:r>
      <w:proofErr w:type="spellStart"/>
      <w:r>
        <w:t>Закона</w:t>
      </w:r>
      <w:proofErr w:type="spellEnd"/>
      <w:r>
        <w:t xml:space="preserve"> о </w:t>
      </w:r>
      <w:proofErr w:type="spellStart"/>
      <w:r>
        <w:t>контроли</w:t>
      </w:r>
      <w:proofErr w:type="spellEnd"/>
      <w:r>
        <w:t xml:space="preserve"> </w:t>
      </w:r>
      <w:proofErr w:type="spellStart"/>
      <w:r>
        <w:t>државне</w:t>
      </w:r>
      <w:proofErr w:type="spellEnd"/>
      <w:r>
        <w:t xml:space="preserve"> </w:t>
      </w:r>
      <w:proofErr w:type="spellStart"/>
      <w:r>
        <w:t>помоћи</w:t>
      </w:r>
      <w:proofErr w:type="spellEnd"/>
      <w:r>
        <w:t xml:space="preserve"> („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РС”, </w:t>
      </w:r>
      <w:proofErr w:type="spellStart"/>
      <w:r>
        <w:t>број</w:t>
      </w:r>
      <w:proofErr w:type="spellEnd"/>
      <w:r>
        <w:t xml:space="preserve"> 73/19), </w:t>
      </w:r>
      <w:proofErr w:type="spellStart"/>
      <w:r>
        <w:t>додељује</w:t>
      </w:r>
      <w:proofErr w:type="spellEnd"/>
      <w:r>
        <w:t xml:space="preserve"> </w:t>
      </w:r>
      <w:proofErr w:type="spellStart"/>
      <w:r>
        <w:t>државна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>;</w:t>
      </w:r>
    </w:p>
    <w:p w:rsidR="006C2E92" w:rsidRDefault="006C2E92" w:rsidP="006C2E92">
      <w:pPr>
        <w:pStyle w:val="basic-paragraph"/>
      </w:pPr>
      <w:proofErr w:type="gramStart"/>
      <w:r>
        <w:rPr>
          <w:rStyle w:val="bold"/>
        </w:rPr>
        <w:t xml:space="preserve">У </w:t>
      </w:r>
      <w:proofErr w:type="spellStart"/>
      <w:r>
        <w:rPr>
          <w:rStyle w:val="bold"/>
        </w:rPr>
        <w:t>рубрику</w:t>
      </w:r>
      <w:proofErr w:type="spellEnd"/>
      <w:r>
        <w:rPr>
          <w:rStyle w:val="bold"/>
        </w:rPr>
        <w:t xml:space="preserve"> – </w:t>
      </w:r>
      <w:proofErr w:type="spellStart"/>
      <w:r>
        <w:rPr>
          <w:rStyle w:val="bold"/>
        </w:rPr>
        <w:t>Напомена</w:t>
      </w:r>
      <w:proofErr w:type="spellEnd"/>
      <w:r>
        <w:rPr>
          <w:rStyle w:val="bold"/>
        </w:rPr>
        <w:t xml:space="preserve"> – </w:t>
      </w:r>
      <w:proofErr w:type="spellStart"/>
      <w:r>
        <w:t>додатна</w:t>
      </w:r>
      <w:proofErr w:type="spellEnd"/>
      <w:r>
        <w:t xml:space="preserve"> </w:t>
      </w:r>
      <w:proofErr w:type="spellStart"/>
      <w:r>
        <w:t>напомена</w:t>
      </w:r>
      <w:proofErr w:type="spellEnd"/>
      <w:r>
        <w:t xml:space="preserve"> </w:t>
      </w:r>
      <w:proofErr w:type="spellStart"/>
      <w:r>
        <w:t>даваоца</w:t>
      </w:r>
      <w:proofErr w:type="spellEnd"/>
      <w:r>
        <w:t>.</w:t>
      </w:r>
      <w:proofErr w:type="gramEnd"/>
    </w:p>
    <w:p w:rsidR="007859E5" w:rsidRDefault="007859E5"/>
    <w:sectPr w:rsidR="007859E5" w:rsidSect="006C2E92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E92"/>
    <w:rsid w:val="006C2E92"/>
    <w:rsid w:val="0078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otpis">
    <w:name w:val="potpis"/>
    <w:basedOn w:val="Normal"/>
    <w:rsid w:val="006C2E92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6C2E92"/>
  </w:style>
  <w:style w:type="paragraph" w:customStyle="1" w:styleId="clan">
    <w:name w:val="clan"/>
    <w:basedOn w:val="Normal"/>
    <w:rsid w:val="006C2E92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6C2E92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6C2E9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otpis">
    <w:name w:val="potpis"/>
    <w:basedOn w:val="Normal"/>
    <w:rsid w:val="006C2E92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6C2E92"/>
  </w:style>
  <w:style w:type="paragraph" w:customStyle="1" w:styleId="clan">
    <w:name w:val="clan"/>
    <w:basedOn w:val="Normal"/>
    <w:rsid w:val="006C2E92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6C2E92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6C2E9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6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902</Words>
  <Characters>5143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2026-03-02T13:14:00Z</dcterms:created>
  <dcterms:modified xsi:type="dcterms:W3CDTF">2026-03-02T13:18:00Z</dcterms:modified>
</cp:coreProperties>
</file>