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C38" w:rsidRDefault="00E76C38" w:rsidP="00E76C38">
      <w:pPr>
        <w:pStyle w:val="bold"/>
      </w:pPr>
      <w:bookmarkStart w:id="0" w:name="_GoBack"/>
      <w:bookmarkEnd w:id="0"/>
      <w:r>
        <w:rPr>
          <w:rStyle w:val="bold1"/>
        </w:rPr>
        <w:t>I – НОМЕНКЛАТУРА ЛАБОРАТОРИЈСКИХ УСЛУГА – ЗАЈЕДНИЧКЕ ОПШТЕ ЛАБОРАТОРИЈСКЕ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58"/>
        <w:gridCol w:w="5268"/>
        <w:gridCol w:w="1633"/>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Узорковање крви (микроузорковање)</w:t>
            </w:r>
          </w:p>
        </w:tc>
        <w:tc>
          <w:tcPr>
            <w:tcW w:w="0" w:type="auto"/>
            <w:vAlign w:val="center"/>
            <w:hideMark/>
          </w:tcPr>
          <w:p w:rsidR="00E76C38" w:rsidRDefault="00E76C38">
            <w:pPr>
              <w:pStyle w:val="basic-paragraph"/>
            </w:pPr>
            <w:r>
              <w:t>Узимање узорка капиларне крви (микроузорковање) за одређивање биохемијских и хематолошких параметара затвореним системом за узорковање крви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Узорковање крви (венепункција)</w:t>
            </w:r>
          </w:p>
        </w:tc>
        <w:tc>
          <w:tcPr>
            <w:tcW w:w="0" w:type="auto"/>
            <w:vAlign w:val="center"/>
            <w:hideMark/>
          </w:tcPr>
          <w:p w:rsidR="00E76C38" w:rsidRDefault="00E76C38">
            <w:pPr>
              <w:pStyle w:val="basic-paragraph"/>
            </w:pPr>
            <w:r>
              <w:t>Узимање узорка пуне крви (венепункција) за одређивање лабораторијских параметара затвореним системом за узорковање крви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Узорковање других биолошких материјала у лабораторији</w:t>
            </w:r>
          </w:p>
        </w:tc>
        <w:tc>
          <w:tcPr>
            <w:tcW w:w="0" w:type="auto"/>
            <w:vAlign w:val="center"/>
            <w:hideMark/>
          </w:tcPr>
          <w:p w:rsidR="00E76C38" w:rsidRDefault="00E76C38">
            <w:pPr>
              <w:pStyle w:val="basic-paragraph"/>
            </w:pPr>
            <w:r>
              <w:t>Узимање узорка других биолошких материјала за одређивање лабораторијских параметара у лабораторији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Пријем, контрола квалитета узорка и припрема узорка за лабораторијска испитивања*</w:t>
            </w:r>
          </w:p>
        </w:tc>
        <w:tc>
          <w:tcPr>
            <w:tcW w:w="0" w:type="auto"/>
            <w:vAlign w:val="center"/>
            <w:hideMark/>
          </w:tcPr>
          <w:p w:rsidR="00E76C38" w:rsidRDefault="00E76C38">
            <w:pPr>
              <w:pStyle w:val="basic-paragraph"/>
            </w:pPr>
            <w:r>
              <w:t>Пријем, процена квалитета узорка, центрифугирање, процена квалитета и количине добијеног биолошког материјала за лабораторијска испитивања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Пријем и контрола квалитета узорка и припрема узорка за замрзавање, складиштење и транспорт**</w:t>
            </w:r>
          </w:p>
        </w:tc>
        <w:tc>
          <w:tcPr>
            <w:tcW w:w="0" w:type="auto"/>
            <w:vAlign w:val="center"/>
            <w:hideMark/>
          </w:tcPr>
          <w:p w:rsidR="00E76C38" w:rsidRDefault="00E76C38">
            <w:pPr>
              <w:pStyle w:val="basic-paragraph"/>
            </w:pPr>
            <w:r>
              <w:t>Пријем, процена квалитета узорка, центрифугирање, процена квалитета и количине добијеног биолошког материјала за лабораторијску анализу, складиштење у замрзнутом стању на одговарајућој температури и транспорт на одговарајућој температури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Узорковање капиларне крви комерцијалном картицом</w:t>
            </w:r>
          </w:p>
        </w:tc>
        <w:tc>
          <w:tcPr>
            <w:tcW w:w="0" w:type="auto"/>
            <w:vAlign w:val="center"/>
            <w:hideMark/>
          </w:tcPr>
          <w:p w:rsidR="00E76C38" w:rsidRDefault="00E76C38">
            <w:pPr>
              <w:pStyle w:val="basic-paragraph"/>
            </w:pPr>
            <w:r>
              <w:t>Узорковање капиларне крви комерцијалном картицом направљеном од филтер папира (добијање осушене капи капиларне крви)</w:t>
            </w:r>
          </w:p>
        </w:tc>
        <w:tc>
          <w:tcPr>
            <w:tcW w:w="0" w:type="auto"/>
            <w:vAlign w:val="center"/>
            <w:hideMark/>
          </w:tcPr>
          <w:p w:rsidR="00E76C38" w:rsidRDefault="00E76C38">
            <w:pPr>
              <w:pStyle w:val="basic-paragraph"/>
            </w:pPr>
            <w:r>
              <w:t>секундарни, терцијарни</w:t>
            </w:r>
          </w:p>
        </w:tc>
      </w:tr>
    </w:tbl>
    <w:p w:rsidR="00E76C38" w:rsidRDefault="00E76C38" w:rsidP="00E76C38">
      <w:pPr>
        <w:pStyle w:val="f"/>
      </w:pPr>
      <w:r>
        <w:t>* Услуга претходи и обавезни је део сваке лабораторијске анализе.</w:t>
      </w:r>
    </w:p>
    <w:p w:rsidR="00E76C38" w:rsidRDefault="00E76C38" w:rsidP="00E76C38">
      <w:pPr>
        <w:pStyle w:val="f"/>
      </w:pPr>
      <w:r>
        <w:t>** Услуга претходи и обавезни је део сваке лабораторијске анализе код које је неопходно замрзавање, складиштење и транспорт узорка.</w:t>
      </w:r>
    </w:p>
    <w:p w:rsidR="00E76C38" w:rsidRDefault="00E76C38" w:rsidP="00E76C38">
      <w:pPr>
        <w:pStyle w:val="bold"/>
      </w:pPr>
      <w:r>
        <w:rPr>
          <w:rStyle w:val="bold1"/>
        </w:rPr>
        <w:t>II – НОМЕНКЛАТУРА ЛАБОРАТОРИЈСИХ УСЛУГА – ОПШТЕ ХЕМАТОЛОШКЕ АНАЛИЗЕ И АНАЛИЗЕ ХЕМОСТАЗЕ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2"/>
        <w:gridCol w:w="2992"/>
        <w:gridCol w:w="5515"/>
        <w:gridCol w:w="150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Адреналински тест</w:t>
            </w:r>
          </w:p>
        </w:tc>
        <w:tc>
          <w:tcPr>
            <w:tcW w:w="0" w:type="auto"/>
            <w:vAlign w:val="center"/>
            <w:hideMark/>
          </w:tcPr>
          <w:p w:rsidR="00E76C38" w:rsidRDefault="00E76C38">
            <w:pPr>
              <w:pStyle w:val="basic-paragraph"/>
            </w:pPr>
            <w:r>
              <w:t>Примена адреналина у дефинисаној дози и очитавање 4 крвне слике са тумачењем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Агрегација тромбоцита комбинованим системом Kol–ADP у крви</w:t>
            </w:r>
          </w:p>
        </w:tc>
        <w:tc>
          <w:tcPr>
            <w:tcW w:w="0" w:type="auto"/>
            <w:vAlign w:val="center"/>
            <w:hideMark/>
          </w:tcPr>
          <w:p w:rsidR="00E76C38" w:rsidRDefault="00E76C38">
            <w:pPr>
              <w:pStyle w:val="basic-paragraph"/>
            </w:pPr>
            <w:r>
              <w:t>Проточна агрегометрија (PFA–100) комбинованим системом колаген–аденозин ди–фосфата (Kol–ADP) на специфичним мембранама која мери како агрегацију тако и адхезију тромбоцита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Агрегација тромбоцита комбинованим системом Kol–Adr у крви</w:t>
            </w:r>
          </w:p>
        </w:tc>
        <w:tc>
          <w:tcPr>
            <w:tcW w:w="0" w:type="auto"/>
            <w:vAlign w:val="center"/>
            <w:hideMark/>
          </w:tcPr>
          <w:p w:rsidR="00E76C38" w:rsidRDefault="00E76C38">
            <w:pPr>
              <w:pStyle w:val="basic-paragraph"/>
            </w:pPr>
            <w:r>
              <w:t>Проточна агрегометрија (PFA–100) комбинованим системом колаген–адреналин (Kol–Adr) на специфичним мембранама која мери како агрегацију тако и адхезију тромбоцита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 xml:space="preserve">Агрегација тромбоцита </w:t>
            </w:r>
            <w:r>
              <w:lastRenderedPageBreak/>
              <w:t>методом импеданце у крви</w:t>
            </w:r>
          </w:p>
        </w:tc>
        <w:tc>
          <w:tcPr>
            <w:tcW w:w="0" w:type="auto"/>
            <w:vAlign w:val="center"/>
            <w:hideMark/>
          </w:tcPr>
          <w:p w:rsidR="00E76C38" w:rsidRDefault="00E76C38">
            <w:pPr>
              <w:pStyle w:val="basic-paragraph"/>
            </w:pPr>
            <w:r>
              <w:lastRenderedPageBreak/>
              <w:t xml:space="preserve">Агрегометрија методом импенданце на </w:t>
            </w:r>
            <w:r>
              <w:lastRenderedPageBreak/>
              <w:t>одговарајућем агрегометру, појединачно</w:t>
            </w:r>
          </w:p>
        </w:tc>
        <w:tc>
          <w:tcPr>
            <w:tcW w:w="0" w:type="auto"/>
            <w:vAlign w:val="center"/>
            <w:hideMark/>
          </w:tcPr>
          <w:p w:rsidR="00E76C38" w:rsidRDefault="00E76C38">
            <w:pPr>
              <w:pStyle w:val="basic-paragraph"/>
            </w:pPr>
            <w:r>
              <w:lastRenderedPageBreak/>
              <w:t xml:space="preserve">секундарни, </w:t>
            </w: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Агрегација тромбоцита у плазми ADP–ом</w:t>
            </w:r>
          </w:p>
        </w:tc>
        <w:tc>
          <w:tcPr>
            <w:tcW w:w="0" w:type="auto"/>
            <w:vAlign w:val="center"/>
            <w:hideMark/>
          </w:tcPr>
          <w:p w:rsidR="00E76C38" w:rsidRDefault="00E76C38">
            <w:pPr>
              <w:pStyle w:val="basic-paragraph"/>
            </w:pPr>
            <w:r>
              <w:t>Оптичка агрегометрија тромбоцита у плазми богатој тромбоцитима применом аденозин ди–фосфата, ADP, на агрегометру,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Агрегација тромбоцита у плазми адреналином</w:t>
            </w:r>
          </w:p>
        </w:tc>
        <w:tc>
          <w:tcPr>
            <w:tcW w:w="0" w:type="auto"/>
            <w:vAlign w:val="center"/>
            <w:hideMark/>
          </w:tcPr>
          <w:p w:rsidR="00E76C38" w:rsidRDefault="00E76C38">
            <w:pPr>
              <w:pStyle w:val="basic-paragraph"/>
            </w:pPr>
            <w:r>
              <w:t>Оптичка агрегометрија тромбоцита у плазми богатој тромбоцитима применом адреналина, на агрегометру,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Агрегација тромбоцита у плазми арахидонском киселином</w:t>
            </w:r>
          </w:p>
        </w:tc>
        <w:tc>
          <w:tcPr>
            <w:tcW w:w="0" w:type="auto"/>
            <w:vAlign w:val="center"/>
            <w:hideMark/>
          </w:tcPr>
          <w:p w:rsidR="00E76C38" w:rsidRDefault="00E76C38">
            <w:pPr>
              <w:pStyle w:val="basic-paragraph"/>
            </w:pPr>
            <w:r>
              <w:t>Оптичка агрегометрија тромбоцита у плазми богатој тромбоцитима применом арахидонске киселине, на агрегометру,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Агрегација тромбоцита у плазми колагеном</w:t>
            </w:r>
          </w:p>
        </w:tc>
        <w:tc>
          <w:tcPr>
            <w:tcW w:w="0" w:type="auto"/>
            <w:vAlign w:val="center"/>
            <w:hideMark/>
          </w:tcPr>
          <w:p w:rsidR="00E76C38" w:rsidRDefault="00E76C38">
            <w:pPr>
              <w:pStyle w:val="basic-paragraph"/>
            </w:pPr>
            <w:r>
              <w:t>Оптичка агрегометрија тромбоцита у плазми богатој тромбоцитима применом колагена, на агрегометру,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Агрегација тромбоцита у плазми ристоцетином</w:t>
            </w:r>
          </w:p>
        </w:tc>
        <w:tc>
          <w:tcPr>
            <w:tcW w:w="0" w:type="auto"/>
            <w:vAlign w:val="center"/>
            <w:hideMark/>
          </w:tcPr>
          <w:p w:rsidR="00E76C38" w:rsidRDefault="00E76C38">
            <w:pPr>
              <w:pStyle w:val="basic-paragraph"/>
            </w:pPr>
            <w:r>
              <w:t>Оптичка агрегометрија тромбоцита у плазми богатој тромбоцитима применом ристоцетина, на агрегометру,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Број базофилно пунктираних еритроцита у крви</w:t>
            </w:r>
          </w:p>
        </w:tc>
        <w:tc>
          <w:tcPr>
            <w:tcW w:w="0" w:type="auto"/>
            <w:vAlign w:val="center"/>
            <w:hideMark/>
          </w:tcPr>
          <w:p w:rsidR="00E76C38" w:rsidRDefault="00E76C38">
            <w:pPr>
              <w:pStyle w:val="basic-paragraph"/>
            </w:pPr>
            <w:r>
              <w:t>Микроскопирање и бројање базофилно пунктираних еритроцита на бојеном размазу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Број еритроцита (Er) у крви, микроскопија</w:t>
            </w:r>
          </w:p>
        </w:tc>
        <w:tc>
          <w:tcPr>
            <w:tcW w:w="0" w:type="auto"/>
            <w:vAlign w:val="center"/>
            <w:hideMark/>
          </w:tcPr>
          <w:p w:rsidR="00E76C38" w:rsidRDefault="00E76C38">
            <w:pPr>
              <w:pStyle w:val="basic-paragraph"/>
            </w:pPr>
            <w:r>
              <w:t>Бројање еритроцита у крви, микроскопија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Број феталних еритроцита у размазу периферне крви (FMH)</w:t>
            </w:r>
          </w:p>
        </w:tc>
        <w:tc>
          <w:tcPr>
            <w:tcW w:w="0" w:type="auto"/>
            <w:vAlign w:val="center"/>
            <w:hideMark/>
          </w:tcPr>
          <w:p w:rsidR="00E76C38" w:rsidRDefault="00E76C38">
            <w:pPr>
              <w:pStyle w:val="basic-paragraph"/>
            </w:pPr>
            <w:r>
              <w:t>Број феталних еритроцита у размазу периферне крви (FMH) одређен методом по Kleinhaner-у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Број ретикулоцита у крви, микроскопија</w:t>
            </w:r>
          </w:p>
        </w:tc>
        <w:tc>
          <w:tcPr>
            <w:tcW w:w="0" w:type="auto"/>
            <w:vAlign w:val="center"/>
            <w:hideMark/>
          </w:tcPr>
          <w:p w:rsidR="00E76C38" w:rsidRDefault="00E76C38">
            <w:pPr>
              <w:pStyle w:val="basic-paragraph"/>
            </w:pPr>
            <w:r>
              <w:t>Бројање ретикулоцита у крви, микроскопија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Броја леукоцита (Le) у крви, микроскопија</w:t>
            </w:r>
          </w:p>
        </w:tc>
        <w:tc>
          <w:tcPr>
            <w:tcW w:w="0" w:type="auto"/>
            <w:vAlign w:val="center"/>
            <w:hideMark/>
          </w:tcPr>
          <w:p w:rsidR="00E76C38" w:rsidRDefault="00E76C38">
            <w:pPr>
              <w:pStyle w:val="basic-paragraph"/>
            </w:pPr>
            <w:r>
              <w:t>Бројање леукоцита у крви, микроскопија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Број тромбоцита (Tr) у крви, микроскопија</w:t>
            </w:r>
          </w:p>
        </w:tc>
        <w:tc>
          <w:tcPr>
            <w:tcW w:w="0" w:type="auto"/>
            <w:vAlign w:val="center"/>
            <w:hideMark/>
          </w:tcPr>
          <w:p w:rsidR="00E76C38" w:rsidRDefault="00E76C38">
            <w:pPr>
              <w:pStyle w:val="basic-paragraph"/>
            </w:pPr>
            <w:r>
              <w:t>Бројање тромбоцита у крви, микроскопија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Број еозинофила (Ео) у крви, микроскопија</w:t>
            </w:r>
          </w:p>
        </w:tc>
        <w:tc>
          <w:tcPr>
            <w:tcW w:w="0" w:type="auto"/>
            <w:vAlign w:val="center"/>
            <w:hideMark/>
          </w:tcPr>
          <w:p w:rsidR="00E76C38" w:rsidRDefault="00E76C38">
            <w:pPr>
              <w:pStyle w:val="basic-paragraph"/>
            </w:pPr>
            <w:r>
              <w:t>Бројање еозинофила (Ео), микроскопија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Heinz–ова телашца у крви, микроскопија</w:t>
            </w:r>
          </w:p>
        </w:tc>
        <w:tc>
          <w:tcPr>
            <w:tcW w:w="0" w:type="auto"/>
            <w:vAlign w:val="center"/>
            <w:hideMark/>
          </w:tcPr>
          <w:p w:rsidR="00E76C38" w:rsidRDefault="00E76C38">
            <w:pPr>
              <w:pStyle w:val="basic-paragraph"/>
            </w:pPr>
            <w:r>
              <w:t>Микроскопирање и бројање Heinz–ових телашаца на бојеном размазу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Хематокрит (Hct) у крви</w:t>
            </w:r>
          </w:p>
        </w:tc>
        <w:tc>
          <w:tcPr>
            <w:tcW w:w="0" w:type="auto"/>
            <w:vAlign w:val="center"/>
            <w:hideMark/>
          </w:tcPr>
          <w:p w:rsidR="00E76C38" w:rsidRDefault="00E76C38">
            <w:pPr>
              <w:pStyle w:val="basic-paragraph"/>
            </w:pPr>
            <w:r>
              <w:t>Одређивање хематокрита у крви микрохематокритском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Хемоглобин (Hb) у крви</w:t>
            </w:r>
          </w:p>
        </w:tc>
        <w:tc>
          <w:tcPr>
            <w:tcW w:w="0" w:type="auto"/>
            <w:vAlign w:val="center"/>
            <w:hideMark/>
          </w:tcPr>
          <w:p w:rsidR="00E76C38" w:rsidRDefault="00E76C38">
            <w:pPr>
              <w:pStyle w:val="basic-paragraph"/>
            </w:pPr>
            <w:r>
              <w:t>Одређивање хемоглобина у крви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Испитивање ћелија из концентрата или на citospin препарату</w:t>
            </w:r>
          </w:p>
        </w:tc>
        <w:tc>
          <w:tcPr>
            <w:tcW w:w="0" w:type="auto"/>
            <w:vAlign w:val="center"/>
            <w:hideMark/>
          </w:tcPr>
          <w:p w:rsidR="00E76C38" w:rsidRDefault="00E76C38">
            <w:pPr>
              <w:pStyle w:val="basic-paragraph"/>
            </w:pPr>
            <w:r>
              <w:t>Припрема узорка и центрифугирање, прављење препарата и бојење, микроскопирање и процена морфологије, типа и броја ћелија у препарату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Испитивање функције неутрофилних гранулоцита (фагоцитни тестови)</w:t>
            </w:r>
          </w:p>
        </w:tc>
        <w:tc>
          <w:tcPr>
            <w:tcW w:w="0" w:type="auto"/>
            <w:vAlign w:val="center"/>
            <w:hideMark/>
          </w:tcPr>
          <w:p w:rsidR="00E76C38" w:rsidRDefault="00E76C38">
            <w:pPr>
              <w:pStyle w:val="basic-paragraph"/>
            </w:pPr>
            <w:r>
              <w:t>Комбиновано испитивање функција неутрофилних гранулоцита (тест фагоцитозе латекса, фагоцитозе бактерија и гљивица са микробицидним тестом као и тест са нитро–плавом тетразолијум бојом, NBT) са тумачењем налаза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22.</w:t>
            </w:r>
          </w:p>
        </w:tc>
        <w:tc>
          <w:tcPr>
            <w:tcW w:w="0" w:type="auto"/>
            <w:vAlign w:val="center"/>
            <w:hideMark/>
          </w:tcPr>
          <w:p w:rsidR="00E76C38" w:rsidRDefault="00E76C38">
            <w:pPr>
              <w:pStyle w:val="basic-paragraph"/>
            </w:pPr>
            <w:r>
              <w:t>Испитивање функције неутрофилних гранулоцита (тест „оксидативног праска”)</w:t>
            </w:r>
          </w:p>
        </w:tc>
        <w:tc>
          <w:tcPr>
            <w:tcW w:w="0" w:type="auto"/>
            <w:vAlign w:val="center"/>
            <w:hideMark/>
          </w:tcPr>
          <w:p w:rsidR="00E76C38" w:rsidRDefault="00E76C38">
            <w:pPr>
              <w:pStyle w:val="basic-paragraph"/>
            </w:pPr>
            <w:r>
              <w:t>Испитивање функције неутрофилних гранулоцита (тест „оксидативног праска”), инкубацијом изолованих гранулоцита у медијуму са бојом и обележивачем, мерење и тумачење налаза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Испитивање морфологије еритроцита и тромбоцита у крви, микроскопија</w:t>
            </w:r>
          </w:p>
        </w:tc>
        <w:tc>
          <w:tcPr>
            <w:tcW w:w="0" w:type="auto"/>
            <w:vAlign w:val="center"/>
            <w:hideMark/>
          </w:tcPr>
          <w:p w:rsidR="00E76C38" w:rsidRDefault="00E76C38">
            <w:pPr>
              <w:pStyle w:val="basic-paragraph"/>
            </w:pPr>
            <w:r>
              <w:t>Испитивање морфологије еритроцита и тромбоцита на бојеном размазу, микроскопија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Крвна слика са C–реактивним протеином (CRP)</w:t>
            </w:r>
          </w:p>
        </w:tc>
        <w:tc>
          <w:tcPr>
            <w:tcW w:w="0" w:type="auto"/>
            <w:vAlign w:val="center"/>
            <w:hideMark/>
          </w:tcPr>
          <w:p w:rsidR="00E76C38" w:rsidRDefault="00E76C38">
            <w:pPr>
              <w:pStyle w:val="basic-paragraph"/>
            </w:pPr>
            <w:r>
              <w:t>Одређивање крвне слике на хематолошком анализатору са имунотурбибиметријским одређивањем CRP</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Крвна слика са петоделном леукоцитарном формулом</w:t>
            </w:r>
          </w:p>
        </w:tc>
        <w:tc>
          <w:tcPr>
            <w:tcW w:w="0" w:type="auto"/>
            <w:vAlign w:val="center"/>
            <w:hideMark/>
          </w:tcPr>
          <w:p w:rsidR="00E76C38" w:rsidRDefault="00E76C38">
            <w:pPr>
              <w:pStyle w:val="basic-paragraph"/>
            </w:pPr>
            <w:r>
              <w:t>Одређивање крвне слике на хематолошком анализатору са петоделном диференцијацијом леукоцита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Крвна слика са ретиклоцитима и петоделном лукоцитарном формулом</w:t>
            </w:r>
          </w:p>
        </w:tc>
        <w:tc>
          <w:tcPr>
            <w:tcW w:w="0" w:type="auto"/>
            <w:vAlign w:val="center"/>
            <w:hideMark/>
          </w:tcPr>
          <w:p w:rsidR="00E76C38" w:rsidRDefault="00E76C38">
            <w:pPr>
              <w:pStyle w:val="basic-paragraph"/>
            </w:pPr>
            <w:r>
              <w:t>Одређивање крвне слике са ретиколоцитима на хематолошком анализатору са петоделном диференцијацијом леукоцита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Крвна слика са троделном леукоцитарном формулом</w:t>
            </w:r>
          </w:p>
        </w:tc>
        <w:tc>
          <w:tcPr>
            <w:tcW w:w="0" w:type="auto"/>
            <w:vAlign w:val="center"/>
            <w:hideMark/>
          </w:tcPr>
          <w:p w:rsidR="00E76C38" w:rsidRDefault="00E76C38">
            <w:pPr>
              <w:pStyle w:val="basic-paragraph"/>
            </w:pPr>
            <w:r>
              <w:t>Одређивање крвне слике на хематолошком анализатору са троделном диференцијацијом леукоцита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Леукоцитарна формула (LeF), ручно</w:t>
            </w:r>
          </w:p>
        </w:tc>
        <w:tc>
          <w:tcPr>
            <w:tcW w:w="0" w:type="auto"/>
            <w:vAlign w:val="center"/>
            <w:hideMark/>
          </w:tcPr>
          <w:p w:rsidR="00E76C38" w:rsidRDefault="00E76C38">
            <w:pPr>
              <w:pStyle w:val="basic-paragraph"/>
            </w:pPr>
            <w:r>
              <w:t>Микроскопирање и одређивање леукоцитарне формуле на бојеном размазу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Леукоцитна формула (LeF), ручно, са посебном идентификацијом патолошких ћелија у крви</w:t>
            </w:r>
          </w:p>
        </w:tc>
        <w:tc>
          <w:tcPr>
            <w:tcW w:w="0" w:type="auto"/>
            <w:vAlign w:val="center"/>
            <w:hideMark/>
          </w:tcPr>
          <w:p w:rsidR="00E76C38" w:rsidRDefault="00E76C38">
            <w:pPr>
              <w:pStyle w:val="basic-paragraph"/>
            </w:pPr>
            <w:r>
              <w:t>Микроскопирање и одређивање леукоцитарне формуле на бојеном размазу на 200 ћелија са посебном идентификацијом патолошких ћелија у крви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Lupus Eritematodes (LE) ћелије из крви или костне сржи</w:t>
            </w:r>
          </w:p>
        </w:tc>
        <w:tc>
          <w:tcPr>
            <w:tcW w:w="0" w:type="auto"/>
            <w:vAlign w:val="center"/>
            <w:hideMark/>
          </w:tcPr>
          <w:p w:rsidR="00E76C38" w:rsidRDefault="00E76C38">
            <w:pPr>
              <w:pStyle w:val="basic-paragraph"/>
            </w:pPr>
            <w:r>
              <w:t>Бојење, микроскопирање и процена броја LE–ћелија на 1.000 једара на препарату размаза крви или костне сржи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Осмотска резистенција еритроцита</w:t>
            </w:r>
          </w:p>
        </w:tc>
        <w:tc>
          <w:tcPr>
            <w:tcW w:w="0" w:type="auto"/>
            <w:vAlign w:val="center"/>
            <w:hideMark/>
          </w:tcPr>
          <w:p w:rsidR="00E76C38" w:rsidRDefault="00E76C38">
            <w:pPr>
              <w:pStyle w:val="basic-paragraph"/>
            </w:pPr>
            <w:r>
              <w:t>Испитивање осмотске резистенције еритроцита помоћу хипотоног раствора NaCl</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Седиментација еритроцита (SE)</w:t>
            </w:r>
          </w:p>
        </w:tc>
        <w:tc>
          <w:tcPr>
            <w:tcW w:w="0" w:type="auto"/>
            <w:vAlign w:val="center"/>
            <w:hideMark/>
          </w:tcPr>
          <w:p w:rsidR="00E76C38" w:rsidRDefault="00E76C38">
            <w:pPr>
              <w:pStyle w:val="basic-paragraph"/>
            </w:pPr>
            <w:r>
              <w:t>Мерење брзине таложења еритроцита у временском интервалу (SE)</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Тест гранулоцитне резерве костне сржи (са кортикостероидима)</w:t>
            </w:r>
          </w:p>
        </w:tc>
        <w:tc>
          <w:tcPr>
            <w:tcW w:w="0" w:type="auto"/>
            <w:vAlign w:val="center"/>
            <w:hideMark/>
          </w:tcPr>
          <w:p w:rsidR="00E76C38" w:rsidRDefault="00E76C38">
            <w:pPr>
              <w:pStyle w:val="basic-paragraph"/>
            </w:pPr>
            <w:r>
              <w:t>Одређивање гранулоцитне резерве костне сржи парентералном применом кортикостероида и очитавањем 3 крвне слике узастопно на 30 минута са одређивањем апсолутног броја неутрофила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Тест хемолизе еритроцита у киселом серуму (Hamov тест)</w:t>
            </w:r>
          </w:p>
        </w:tc>
        <w:tc>
          <w:tcPr>
            <w:tcW w:w="0" w:type="auto"/>
            <w:vAlign w:val="center"/>
            <w:hideMark/>
          </w:tcPr>
          <w:p w:rsidR="00E76C38" w:rsidRDefault="00E76C38">
            <w:pPr>
              <w:pStyle w:val="basic-paragraph"/>
            </w:pPr>
            <w:r>
              <w:t>Одређивање хемолизе еритроцита у киселом серуму (Hamov тест), дефибринацијом крви, додавањем разблажене киселине, и очитавањем степена хемолизе на спектрофотометру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Тест сукрозне лизе еритроцита, Hartmanov тест</w:t>
            </w:r>
          </w:p>
        </w:tc>
        <w:tc>
          <w:tcPr>
            <w:tcW w:w="0" w:type="auto"/>
            <w:vAlign w:val="center"/>
            <w:hideMark/>
          </w:tcPr>
          <w:p w:rsidR="00E76C38" w:rsidRDefault="00E76C38">
            <w:pPr>
              <w:pStyle w:val="basic-paragraph"/>
            </w:pPr>
            <w:r>
              <w:t>Одређивање сукрозне лизе еритроцита (Hartmanov тест), дефибринацијом крви, додавањем раствора сукрозе и очитавањем степена хемолизе на спектрофотометру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Активирано парцијално тромбопластинско време (аPTT) у плазми, коагулометрија</w:t>
            </w:r>
          </w:p>
        </w:tc>
        <w:tc>
          <w:tcPr>
            <w:tcW w:w="0" w:type="auto"/>
            <w:vAlign w:val="center"/>
            <w:hideMark/>
          </w:tcPr>
          <w:p w:rsidR="00E76C38" w:rsidRDefault="00E76C38">
            <w:pPr>
              <w:pStyle w:val="basic-paragraph"/>
            </w:pPr>
            <w:r>
              <w:t>Одређивање активираног парцијалног тромбопластинског времена у плазми коагулометријски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 xml:space="preserve">Alfa–2–антиплазмин </w:t>
            </w:r>
            <w:r>
              <w:lastRenderedPageBreak/>
              <w:t>активност у плазми, спектрофотометрија</w:t>
            </w:r>
          </w:p>
        </w:tc>
        <w:tc>
          <w:tcPr>
            <w:tcW w:w="0" w:type="auto"/>
            <w:vAlign w:val="center"/>
            <w:hideMark/>
          </w:tcPr>
          <w:p w:rsidR="00E76C38" w:rsidRDefault="00E76C38">
            <w:pPr>
              <w:pStyle w:val="basic-paragraph"/>
            </w:pPr>
            <w:r>
              <w:lastRenderedPageBreak/>
              <w:t xml:space="preserve">Одређивање активности alfa–2–антиплазмина у </w:t>
            </w:r>
            <w:r>
              <w:lastRenderedPageBreak/>
              <w:t>плазми спектрофотометријски</w:t>
            </w:r>
          </w:p>
        </w:tc>
        <w:tc>
          <w:tcPr>
            <w:tcW w:w="0" w:type="auto"/>
            <w:vAlign w:val="center"/>
            <w:hideMark/>
          </w:tcPr>
          <w:p w:rsidR="00E76C38" w:rsidRDefault="00E76C38">
            <w:pPr>
              <w:pStyle w:val="basic-paragraph"/>
            </w:pPr>
            <w:r>
              <w:lastRenderedPageBreak/>
              <w:t xml:space="preserve">секундарни, </w:t>
            </w: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38.</w:t>
            </w:r>
          </w:p>
        </w:tc>
        <w:tc>
          <w:tcPr>
            <w:tcW w:w="0" w:type="auto"/>
            <w:vAlign w:val="center"/>
            <w:hideMark/>
          </w:tcPr>
          <w:p w:rsidR="00E76C38" w:rsidRDefault="00E76C38">
            <w:pPr>
              <w:pStyle w:val="basic-paragraph"/>
            </w:pPr>
            <w:r>
              <w:t>Anti–Xa активност у плазми, спектрофотометрија</w:t>
            </w:r>
          </w:p>
        </w:tc>
        <w:tc>
          <w:tcPr>
            <w:tcW w:w="0" w:type="auto"/>
            <w:vAlign w:val="center"/>
            <w:hideMark/>
          </w:tcPr>
          <w:p w:rsidR="00E76C38" w:rsidRDefault="00E76C38">
            <w:pPr>
              <w:pStyle w:val="basic-paragraph"/>
            </w:pPr>
            <w:r>
              <w:t>Одређивање активности anti Xa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Антитромбин (AT) активност у плазми, спектрофотометрија</w:t>
            </w:r>
          </w:p>
        </w:tc>
        <w:tc>
          <w:tcPr>
            <w:tcW w:w="0" w:type="auto"/>
            <w:vAlign w:val="center"/>
            <w:hideMark/>
          </w:tcPr>
          <w:p w:rsidR="00E76C38" w:rsidRDefault="00E76C38">
            <w:pPr>
              <w:pStyle w:val="basic-paragraph"/>
            </w:pPr>
            <w:r>
              <w:t>Одређивање активности антитромбина (AT)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Антитромбин (AT) антиген у плазми, имуноензимски</w:t>
            </w:r>
          </w:p>
        </w:tc>
        <w:tc>
          <w:tcPr>
            <w:tcW w:w="0" w:type="auto"/>
            <w:vAlign w:val="center"/>
            <w:hideMark/>
          </w:tcPr>
          <w:p w:rsidR="00E76C38" w:rsidRDefault="00E76C38">
            <w:pPr>
              <w:pStyle w:val="basic-paragraph"/>
            </w:pPr>
            <w:r>
              <w:t>Одређивање нивоа антитромбина (AT) у плазми имуноензимском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Батроксобинско време (BT) у плазми, коагулометрија</w:t>
            </w:r>
          </w:p>
        </w:tc>
        <w:tc>
          <w:tcPr>
            <w:tcW w:w="0" w:type="auto"/>
            <w:vAlign w:val="center"/>
            <w:hideMark/>
          </w:tcPr>
          <w:p w:rsidR="00E76C38" w:rsidRDefault="00E76C38">
            <w:pPr>
              <w:pStyle w:val="basic-paragraph"/>
            </w:pPr>
            <w:r>
              <w:t>Одређивање батроксобинског времена (BT) у плазми, коагулометријском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Бета тромбоглобулин (beta–TG) у плазми, ELISA</w:t>
            </w:r>
          </w:p>
        </w:tc>
        <w:tc>
          <w:tcPr>
            <w:tcW w:w="0" w:type="auto"/>
            <w:vAlign w:val="center"/>
            <w:hideMark/>
          </w:tcPr>
          <w:p w:rsidR="00E76C38" w:rsidRDefault="00E76C38">
            <w:pPr>
              <w:pStyle w:val="basic-paragraph"/>
            </w:pPr>
            <w:r>
              <w:t>Одређивање нивоа бета–тромбоглобулина (beta–TG)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C1 инхибитор у плазми, спектрофотометрија</w:t>
            </w:r>
          </w:p>
        </w:tc>
        <w:tc>
          <w:tcPr>
            <w:tcW w:w="0" w:type="auto"/>
            <w:vAlign w:val="center"/>
            <w:hideMark/>
          </w:tcPr>
          <w:p w:rsidR="00E76C38" w:rsidRDefault="00E76C38">
            <w:pPr>
              <w:pStyle w:val="basic-paragraph"/>
            </w:pPr>
            <w:r>
              <w:t>Одређивање активности C1–инхибитора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C1 инхибитор комплемента у серуму RID</w:t>
            </w:r>
          </w:p>
        </w:tc>
        <w:tc>
          <w:tcPr>
            <w:tcW w:w="0" w:type="auto"/>
            <w:vAlign w:val="center"/>
            <w:hideMark/>
          </w:tcPr>
          <w:p w:rsidR="00E76C38" w:rsidRDefault="00E76C38">
            <w:pPr>
              <w:pStyle w:val="basic-paragraph"/>
            </w:pPr>
            <w:r>
              <w:t>Одређивање C1–инхибитора комплемента у серуму радијалном имуно дифузијом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C4b везујући протеин (C4bBP) у плазми, ELISA</w:t>
            </w:r>
          </w:p>
        </w:tc>
        <w:tc>
          <w:tcPr>
            <w:tcW w:w="0" w:type="auto"/>
            <w:vAlign w:val="center"/>
            <w:hideMark/>
          </w:tcPr>
          <w:p w:rsidR="00E76C38" w:rsidRDefault="00E76C38">
            <w:pPr>
              <w:pStyle w:val="basic-paragraph"/>
            </w:pPr>
            <w:r>
              <w:t>Одређивање протеина везивања C4 (C4 binding protein, C4bBP)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D–dimer у плазми, имунопреципитација</w:t>
            </w:r>
          </w:p>
        </w:tc>
        <w:tc>
          <w:tcPr>
            <w:tcW w:w="0" w:type="auto"/>
            <w:vAlign w:val="center"/>
            <w:hideMark/>
          </w:tcPr>
          <w:p w:rsidR="00E76C38" w:rsidRDefault="00E76C38">
            <w:pPr>
              <w:pStyle w:val="basic-paragraph"/>
            </w:pPr>
            <w:r>
              <w:t>Одређивање концентрације D–dimera латекс имунопреципитационом методом на аутоматском коагулометру</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D–dimer у плазми, POCT</w:t>
            </w:r>
          </w:p>
        </w:tc>
        <w:tc>
          <w:tcPr>
            <w:tcW w:w="0" w:type="auto"/>
            <w:vAlign w:val="center"/>
            <w:hideMark/>
          </w:tcPr>
          <w:p w:rsidR="00E76C38" w:rsidRDefault="00E76C38">
            <w:pPr>
              <w:pStyle w:val="basic-paragraph"/>
            </w:pPr>
            <w:r>
              <w:t>Одређивање D–dimera POCT методом</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D–dimer у плазми, семикванитативно</w:t>
            </w:r>
          </w:p>
        </w:tc>
        <w:tc>
          <w:tcPr>
            <w:tcW w:w="0" w:type="auto"/>
            <w:vAlign w:val="center"/>
            <w:hideMark/>
          </w:tcPr>
          <w:p w:rsidR="00E76C38" w:rsidRDefault="00E76C38">
            <w:pPr>
              <w:pStyle w:val="basic-paragraph"/>
            </w:pPr>
            <w:r>
              <w:t>Одређивање D–dimera семиквантнитативном методом</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D–dimer у плазми, имунотурбидиметрија</w:t>
            </w:r>
          </w:p>
        </w:tc>
        <w:tc>
          <w:tcPr>
            <w:tcW w:w="0" w:type="auto"/>
            <w:vAlign w:val="center"/>
            <w:hideMark/>
          </w:tcPr>
          <w:p w:rsidR="00E76C38" w:rsidRDefault="00E76C38">
            <w:pPr>
              <w:pStyle w:val="basic-paragraph"/>
            </w:pPr>
            <w:r>
              <w:t>Одређивање концентрације D–dimera имунотурбидиметријски</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D–dimer у плазми, ELFA</w:t>
            </w:r>
          </w:p>
        </w:tc>
        <w:tc>
          <w:tcPr>
            <w:tcW w:w="0" w:type="auto"/>
            <w:vAlign w:val="center"/>
            <w:hideMark/>
          </w:tcPr>
          <w:p w:rsidR="00E76C38" w:rsidRDefault="00E76C38">
            <w:pPr>
              <w:pStyle w:val="basic-paragraph"/>
            </w:pPr>
            <w:r>
              <w:t>Одређивање концентрације D–dimera ELFA методом</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Ендогени тромбински потенцијал (ETP) у плазми, спектрофотометрија</w:t>
            </w:r>
          </w:p>
        </w:tc>
        <w:tc>
          <w:tcPr>
            <w:tcW w:w="0" w:type="auto"/>
            <w:vAlign w:val="center"/>
            <w:hideMark/>
          </w:tcPr>
          <w:p w:rsidR="00E76C38" w:rsidRDefault="00E76C38">
            <w:pPr>
              <w:pStyle w:val="basic-paragraph"/>
            </w:pPr>
            <w:r>
              <w:t>Одређивање ендогеног потенцијала за стварање тромбина (ETP)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Фактор FVII (проконвертин)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FVII (проконвертин)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Фактор FVII (проконвертин)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FVII (проконвертин)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Фактор FVII (проконвертин) антиген у плазми, имуноензимски</w:t>
            </w:r>
          </w:p>
        </w:tc>
        <w:tc>
          <w:tcPr>
            <w:tcW w:w="0" w:type="auto"/>
            <w:vAlign w:val="center"/>
            <w:hideMark/>
          </w:tcPr>
          <w:p w:rsidR="00E76C38" w:rsidRDefault="00E76C38">
            <w:pPr>
              <w:pStyle w:val="basic-paragraph"/>
            </w:pPr>
            <w:r>
              <w:t>Одређивање антигена фактора FVII (проконвертин) у плазми имуноензимски без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 xml:space="preserve">Фактор FVIII (antihemofilni globulin А, AHG–А) </w:t>
            </w:r>
            <w:r>
              <w:lastRenderedPageBreak/>
              <w:t>активност у плазми, коагулометрија</w:t>
            </w:r>
          </w:p>
        </w:tc>
        <w:tc>
          <w:tcPr>
            <w:tcW w:w="0" w:type="auto"/>
            <w:vAlign w:val="center"/>
            <w:hideMark/>
          </w:tcPr>
          <w:p w:rsidR="00E76C38" w:rsidRDefault="00E76C38">
            <w:pPr>
              <w:pStyle w:val="basic-paragraph"/>
            </w:pPr>
            <w:r>
              <w:lastRenderedPageBreak/>
              <w:t>Одређивање активности фактора FVIII (antihemofilni globulin А, AHG–А)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56.</w:t>
            </w:r>
          </w:p>
        </w:tc>
        <w:tc>
          <w:tcPr>
            <w:tcW w:w="0" w:type="auto"/>
            <w:vAlign w:val="center"/>
            <w:hideMark/>
          </w:tcPr>
          <w:p w:rsidR="00E76C38" w:rsidRDefault="00E76C38">
            <w:pPr>
              <w:pStyle w:val="basic-paragraph"/>
            </w:pPr>
            <w:r>
              <w:t>Фактор FVIII (antihemofilni globulin А, AHG–А)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FVIII (antihemofilni globulin А, AHG–А)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Фактор FVIII (antihemofilni globulin А, AHG–А) антиген у плазми, имуноензимски</w:t>
            </w:r>
          </w:p>
        </w:tc>
        <w:tc>
          <w:tcPr>
            <w:tcW w:w="0" w:type="auto"/>
            <w:vAlign w:val="center"/>
            <w:hideMark/>
          </w:tcPr>
          <w:p w:rsidR="00E76C38" w:rsidRDefault="00E76C38">
            <w:pPr>
              <w:pStyle w:val="basic-paragraph"/>
            </w:pPr>
            <w:r>
              <w:t>Одређивање антигена фактора FVIII (antihemofilni globulin А, AHG–А) у плазми имуноензимским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Фактор II (протромбин) антиген у плазми, имуноензимски</w:t>
            </w:r>
          </w:p>
        </w:tc>
        <w:tc>
          <w:tcPr>
            <w:tcW w:w="0" w:type="auto"/>
            <w:vAlign w:val="center"/>
            <w:hideMark/>
          </w:tcPr>
          <w:p w:rsidR="00E76C38" w:rsidRDefault="00E76C38">
            <w:pPr>
              <w:pStyle w:val="basic-paragraph"/>
            </w:pPr>
            <w:r>
              <w:t>Одређивање антигена фактора II (протромбина) у плазми имуноензимски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Фактор II (протромбин)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II (протромбина)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Фактор II (протромбин)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II (протромбина)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Фактор IX (antihemofilni globulin B, AHG–B)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IX (antihemofilni globulin B, AHG–B)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Фактор IX (antihemofilni globulin B, AHG–B)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IX (antihemofilni globulin B, AHG–B)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Фактор V (proakcelerin)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V (proakcelerin) у плазми коагулометријским мерењем активности на аутомату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64.</w:t>
            </w:r>
          </w:p>
        </w:tc>
        <w:tc>
          <w:tcPr>
            <w:tcW w:w="0" w:type="auto"/>
            <w:vAlign w:val="center"/>
            <w:hideMark/>
          </w:tcPr>
          <w:p w:rsidR="00E76C38" w:rsidRDefault="00E76C38">
            <w:pPr>
              <w:pStyle w:val="basic-paragraph"/>
            </w:pPr>
            <w:r>
              <w:t>Фактор V (proakcelerin)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V (proakcelerin) у плазми спектрофотометријском методом хромогених супстрата на аутомату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Фактор V (proakcelerin) антиген у плазми, имуноензимски</w:t>
            </w:r>
          </w:p>
        </w:tc>
        <w:tc>
          <w:tcPr>
            <w:tcW w:w="0" w:type="auto"/>
            <w:vAlign w:val="center"/>
            <w:hideMark/>
          </w:tcPr>
          <w:p w:rsidR="00E76C38" w:rsidRDefault="00E76C38">
            <w:pPr>
              <w:pStyle w:val="basic-paragraph"/>
            </w:pPr>
            <w:r>
              <w:t>Одређивање антигена фактора V (proakcelerin) у плазми имуноензимским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Фактор X (Stuart Power faktora) антиген у плазми, имуноензимски</w:t>
            </w:r>
          </w:p>
        </w:tc>
        <w:tc>
          <w:tcPr>
            <w:tcW w:w="0" w:type="auto"/>
            <w:vAlign w:val="center"/>
            <w:hideMark/>
          </w:tcPr>
          <w:p w:rsidR="00E76C38" w:rsidRDefault="00E76C38">
            <w:pPr>
              <w:pStyle w:val="basic-paragraph"/>
            </w:pPr>
            <w:r>
              <w:t>Одређивање антигена фактора X (Stuart Power faktora) у плазми имуноензимским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Фактор X (Stuart Power faktor)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X (Stuart Power faktora)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Фактор X (Stuart Power faktor)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X (Stuart Power faktora)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Фактор XI (antihemofilni globulin C, AHG–C)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XI (antihemofilni globulin C, AHG–C)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Фактор XI (antihemofilni globulin C, AHG–C)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XI (antihemofilni globulin C, AHG–C)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71.</w:t>
            </w:r>
          </w:p>
        </w:tc>
        <w:tc>
          <w:tcPr>
            <w:tcW w:w="0" w:type="auto"/>
            <w:vAlign w:val="center"/>
            <w:hideMark/>
          </w:tcPr>
          <w:p w:rsidR="00E76C38" w:rsidRDefault="00E76C38">
            <w:pPr>
              <w:pStyle w:val="basic-paragraph"/>
            </w:pPr>
            <w:r>
              <w:t>Фактор XII (Hageman) активност, у плазми, коагулометрија</w:t>
            </w:r>
          </w:p>
        </w:tc>
        <w:tc>
          <w:tcPr>
            <w:tcW w:w="0" w:type="auto"/>
            <w:vAlign w:val="center"/>
            <w:hideMark/>
          </w:tcPr>
          <w:p w:rsidR="00E76C38" w:rsidRDefault="00E76C38">
            <w:pPr>
              <w:pStyle w:val="basic-paragraph"/>
            </w:pPr>
            <w:r>
              <w:t>Одређивање активности фактора XII (Hageman)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Фактор XII (Hageman)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XII (Hageman)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Фактор XIII (фибрин стабилизујући фактор) активност у плазми, спектрофотометрија</w:t>
            </w:r>
          </w:p>
        </w:tc>
        <w:tc>
          <w:tcPr>
            <w:tcW w:w="0" w:type="auto"/>
            <w:vAlign w:val="center"/>
            <w:hideMark/>
          </w:tcPr>
          <w:p w:rsidR="00E76C38" w:rsidRDefault="00E76C38">
            <w:pPr>
              <w:pStyle w:val="basic-paragraph"/>
            </w:pPr>
            <w:r>
              <w:t>Одређивање активности фактора XIII (фибрин стабилизујући фактор, FSF)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Фактор XIII (фибрин стабилизујући фактор) у плазми, тест монохлорсирћетне киселине</w:t>
            </w:r>
          </w:p>
        </w:tc>
        <w:tc>
          <w:tcPr>
            <w:tcW w:w="0" w:type="auto"/>
            <w:vAlign w:val="center"/>
            <w:hideMark/>
          </w:tcPr>
          <w:p w:rsidR="00E76C38" w:rsidRDefault="00E76C38">
            <w:pPr>
              <w:pStyle w:val="basic-paragraph"/>
            </w:pPr>
            <w:r>
              <w:t>Одређивање степена растварања угрушка третираног са 1% раствором монохлор сирћетне киселине у епрувети током 24 сата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Фактор XIII (фибрин стабилизујући фактор) у плазми, уреа тест</w:t>
            </w:r>
          </w:p>
        </w:tc>
        <w:tc>
          <w:tcPr>
            <w:tcW w:w="0" w:type="auto"/>
            <w:vAlign w:val="center"/>
            <w:hideMark/>
          </w:tcPr>
          <w:p w:rsidR="00E76C38" w:rsidRDefault="00E76C38">
            <w:pPr>
              <w:pStyle w:val="basic-paragraph"/>
            </w:pPr>
            <w:r>
              <w:t>Одређивање степена растварања угрушка третираног са петомоларним 5 mol/L раствором урее у епрувети током 24 сата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Фактор XIII (фибрин стабилизујући фактор) у плазми, имуноензимски</w:t>
            </w:r>
          </w:p>
        </w:tc>
        <w:tc>
          <w:tcPr>
            <w:tcW w:w="0" w:type="auto"/>
            <w:vAlign w:val="center"/>
            <w:hideMark/>
          </w:tcPr>
          <w:p w:rsidR="00E76C38" w:rsidRDefault="00E76C38">
            <w:pPr>
              <w:pStyle w:val="basic-paragraph"/>
            </w:pPr>
            <w:r>
              <w:t>Одређивање активности фактора XIII (фибрин стабилизујући фактор, FSF) у плазми имуноензимски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Фибриноген деградациони продукти (FDP) у плазми, латекс имунопреципитација</w:t>
            </w:r>
          </w:p>
        </w:tc>
        <w:tc>
          <w:tcPr>
            <w:tcW w:w="0" w:type="auto"/>
            <w:vAlign w:val="center"/>
            <w:hideMark/>
          </w:tcPr>
          <w:p w:rsidR="00E76C38" w:rsidRDefault="00E76C38">
            <w:pPr>
              <w:pStyle w:val="basic-paragraph"/>
            </w:pPr>
            <w:r>
              <w:t>Одређивање фибрина и фибриноген деградационих продуката помоћу латекс имунопреципитације на картици, семиквантитативна метода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Фибриноген у плазми (Clauss), коагулометрија</w:t>
            </w:r>
          </w:p>
        </w:tc>
        <w:tc>
          <w:tcPr>
            <w:tcW w:w="0" w:type="auto"/>
            <w:vAlign w:val="center"/>
            <w:hideMark/>
          </w:tcPr>
          <w:p w:rsidR="00E76C38" w:rsidRDefault="00E76C38">
            <w:pPr>
              <w:pStyle w:val="basic-paragraph"/>
            </w:pPr>
            <w:r>
              <w:t>Одређивање фибриногена у плазми Clauss–овом методом коагулометријски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Фибриноген у плазми, гравиметрија</w:t>
            </w:r>
          </w:p>
        </w:tc>
        <w:tc>
          <w:tcPr>
            <w:tcW w:w="0" w:type="auto"/>
            <w:vAlign w:val="center"/>
            <w:hideMark/>
          </w:tcPr>
          <w:p w:rsidR="00E76C38" w:rsidRDefault="00E76C38">
            <w:pPr>
              <w:pStyle w:val="basic-paragraph"/>
            </w:pPr>
            <w:r>
              <w:t>Одређивање фибриногена гравиметријски након таложења са амонијум сулфатом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Фибриноген у плазми, коагулометрија</w:t>
            </w:r>
          </w:p>
        </w:tc>
        <w:tc>
          <w:tcPr>
            <w:tcW w:w="0" w:type="auto"/>
            <w:vAlign w:val="center"/>
            <w:hideMark/>
          </w:tcPr>
          <w:p w:rsidR="00E76C38" w:rsidRDefault="00E76C38">
            <w:pPr>
              <w:pStyle w:val="basic-paragraph"/>
            </w:pPr>
            <w:r>
              <w:t>Одређивање фибриногена из плазме коагулометријски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Фибриноген у плазми, спектрофотометрија</w:t>
            </w:r>
          </w:p>
        </w:tc>
        <w:tc>
          <w:tcPr>
            <w:tcW w:w="0" w:type="auto"/>
            <w:vAlign w:val="center"/>
            <w:hideMark/>
          </w:tcPr>
          <w:p w:rsidR="00E76C38" w:rsidRDefault="00E76C38">
            <w:pPr>
              <w:pStyle w:val="basic-paragraph"/>
            </w:pPr>
            <w:r>
              <w:t>Одређивање фибрибогена биуретском методом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Фибриноген у плазми, имунохемија</w:t>
            </w:r>
          </w:p>
        </w:tc>
        <w:tc>
          <w:tcPr>
            <w:tcW w:w="0" w:type="auto"/>
            <w:vAlign w:val="center"/>
            <w:hideMark/>
          </w:tcPr>
          <w:p w:rsidR="00E76C38" w:rsidRDefault="00E76C38">
            <w:pPr>
              <w:pStyle w:val="basic-paragraph"/>
            </w:pPr>
            <w:r>
              <w:t>Одређивање фибриногена имунопреципитационом или другом имунохемијском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Фибринопептид А у плазми, ELISA</w:t>
            </w:r>
          </w:p>
        </w:tc>
        <w:tc>
          <w:tcPr>
            <w:tcW w:w="0" w:type="auto"/>
            <w:vAlign w:val="center"/>
            <w:hideMark/>
          </w:tcPr>
          <w:p w:rsidR="00E76C38" w:rsidRDefault="00E76C38">
            <w:pPr>
              <w:pStyle w:val="basic-paragraph"/>
            </w:pPr>
            <w:r>
              <w:t>Одређивање фибринопептида 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Фибронектин (FN) у плазми, нефелометрија</w:t>
            </w:r>
          </w:p>
        </w:tc>
        <w:tc>
          <w:tcPr>
            <w:tcW w:w="0" w:type="auto"/>
            <w:vAlign w:val="center"/>
            <w:hideMark/>
          </w:tcPr>
          <w:p w:rsidR="00E76C38" w:rsidRDefault="00E76C38">
            <w:pPr>
              <w:pStyle w:val="basic-paragraph"/>
            </w:pPr>
            <w:r>
              <w:t>Одређивање фибронектина (FN) у 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Нефракционисани хепарин (UFH) у плазми, спектрофотометрија</w:t>
            </w:r>
          </w:p>
        </w:tc>
        <w:tc>
          <w:tcPr>
            <w:tcW w:w="0" w:type="auto"/>
            <w:vAlign w:val="center"/>
            <w:hideMark/>
          </w:tcPr>
          <w:p w:rsidR="00E76C38" w:rsidRDefault="00E76C38">
            <w:pPr>
              <w:pStyle w:val="basic-paragraph"/>
            </w:pPr>
            <w:r>
              <w:t>Одређивање нефракционисаног хепарина (UFH)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Инхибитор активатора плазминогена–1 (PAI1) активност у плазми, спектрофотометрија</w:t>
            </w:r>
          </w:p>
        </w:tc>
        <w:tc>
          <w:tcPr>
            <w:tcW w:w="0" w:type="auto"/>
            <w:vAlign w:val="center"/>
            <w:hideMark/>
          </w:tcPr>
          <w:p w:rsidR="00E76C38" w:rsidRDefault="00E76C38">
            <w:pPr>
              <w:pStyle w:val="basic-paragraph"/>
            </w:pPr>
            <w:r>
              <w:t>Одређивање активности инхибитора плазминогена–1 (PAI1)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INR – за праћење антикоагулантне терапије у плазми</w:t>
            </w:r>
          </w:p>
        </w:tc>
        <w:tc>
          <w:tcPr>
            <w:tcW w:w="0" w:type="auto"/>
            <w:vAlign w:val="center"/>
            <w:hideMark/>
          </w:tcPr>
          <w:p w:rsidR="00E76C38" w:rsidRDefault="00E76C38">
            <w:pPr>
              <w:pStyle w:val="basic-paragraph"/>
            </w:pPr>
            <w:r>
              <w:t xml:space="preserve">Израчунавање односа протромбинског времена болесника и протромбинског времена нормалног контролног узорка ради праћења антикоагулантне </w:t>
            </w:r>
            <w:r>
              <w:lastRenderedPageBreak/>
              <w:t>терапије</w:t>
            </w:r>
          </w:p>
        </w:tc>
        <w:tc>
          <w:tcPr>
            <w:tcW w:w="0" w:type="auto"/>
            <w:vAlign w:val="center"/>
            <w:hideMark/>
          </w:tcPr>
          <w:p w:rsidR="00E76C38" w:rsidRDefault="00E76C38">
            <w:pPr>
              <w:pStyle w:val="basic-paragraph"/>
            </w:pPr>
            <w:r>
              <w:lastRenderedPageBreak/>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88.</w:t>
            </w:r>
          </w:p>
        </w:tc>
        <w:tc>
          <w:tcPr>
            <w:tcW w:w="0" w:type="auto"/>
            <w:vAlign w:val="center"/>
            <w:hideMark/>
          </w:tcPr>
          <w:p w:rsidR="00E76C38" w:rsidRDefault="00E76C38">
            <w:pPr>
              <w:pStyle w:val="basic-paragraph"/>
            </w:pPr>
            <w:r>
              <w:t>Каолинско време (KCT) у плазми, коагулометрија</w:t>
            </w:r>
          </w:p>
        </w:tc>
        <w:tc>
          <w:tcPr>
            <w:tcW w:w="0" w:type="auto"/>
            <w:vAlign w:val="center"/>
            <w:hideMark/>
          </w:tcPr>
          <w:p w:rsidR="00E76C38" w:rsidRDefault="00E76C38">
            <w:pPr>
              <w:pStyle w:val="basic-paragraph"/>
            </w:pPr>
            <w:r>
              <w:t>Одређивање каолинског времена коагулације (KCT)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Комплекс активатора плазминогена–инхибитора активатора плазминогена у плазми, ELISA</w:t>
            </w:r>
          </w:p>
        </w:tc>
        <w:tc>
          <w:tcPr>
            <w:tcW w:w="0" w:type="auto"/>
            <w:vAlign w:val="center"/>
            <w:hideMark/>
          </w:tcPr>
          <w:p w:rsidR="00E76C38" w:rsidRDefault="00E76C38">
            <w:pPr>
              <w:pStyle w:val="basic-paragraph"/>
            </w:pPr>
            <w:r>
              <w:t>Одређивање комплекса активатора плазминогена и његовог инхибитора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Луми агрегација тромбоцита у плазми</w:t>
            </w:r>
          </w:p>
        </w:tc>
        <w:tc>
          <w:tcPr>
            <w:tcW w:w="0" w:type="auto"/>
            <w:vAlign w:val="center"/>
            <w:hideMark/>
          </w:tcPr>
          <w:p w:rsidR="00E76C38" w:rsidRDefault="00E76C38">
            <w:pPr>
              <w:pStyle w:val="basic-paragraph"/>
            </w:pPr>
            <w:r>
              <w:t>Луми агрегација тромбоцита у плазми обухвата агрегометрију тромбоцита у плазми богатој тромбоцитима оптичким очитавањем агрегације као и применом луминесценције за праћење ослобађања аденозин трифосфата (ATP) из тромбоцита, појединачно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Lupus antikoagulans у плазми (LA1), коагулометрија</w:t>
            </w:r>
          </w:p>
        </w:tc>
        <w:tc>
          <w:tcPr>
            <w:tcW w:w="0" w:type="auto"/>
            <w:vAlign w:val="center"/>
            <w:hideMark/>
          </w:tcPr>
          <w:p w:rsidR="00E76C38" w:rsidRDefault="00E76C38">
            <w:pPr>
              <w:pStyle w:val="basic-paragraph"/>
            </w:pPr>
            <w:r>
              <w:t>LA скрининг тест у плазми заснован на DRVV (разблажен отров Раселове змије) времену у присуству мале количине фосфолипида,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Lupus антикоагуланс у плазми (LА2), конфирмациони тест, коагулометрија</w:t>
            </w:r>
          </w:p>
        </w:tc>
        <w:tc>
          <w:tcPr>
            <w:tcW w:w="0" w:type="auto"/>
            <w:vAlign w:val="center"/>
            <w:hideMark/>
          </w:tcPr>
          <w:p w:rsidR="00E76C38" w:rsidRDefault="00E76C38">
            <w:pPr>
              <w:pStyle w:val="basic-paragraph"/>
            </w:pPr>
            <w:r>
              <w:t>LA конфирмациони тест у плазми заснован на DRVV (разблажен отров Раселове змије) времену у присуству велике количине фосфолипида, коагулометријски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w:t>
            </w:r>
          </w:p>
        </w:tc>
        <w:tc>
          <w:tcPr>
            <w:tcW w:w="0" w:type="auto"/>
            <w:vAlign w:val="center"/>
            <w:hideMark/>
          </w:tcPr>
          <w:p w:rsidR="00E76C38" w:rsidRDefault="00E76C38">
            <w:pPr>
              <w:pStyle w:val="basic-paragraph"/>
            </w:pPr>
            <w:r>
              <w:t>LA1/LA2 однос</w:t>
            </w:r>
          </w:p>
        </w:tc>
        <w:tc>
          <w:tcPr>
            <w:tcW w:w="0" w:type="auto"/>
            <w:vAlign w:val="center"/>
            <w:hideMark/>
          </w:tcPr>
          <w:p w:rsidR="00E76C38" w:rsidRDefault="00E76C38">
            <w:pPr>
              <w:pStyle w:val="basic-paragraph"/>
            </w:pPr>
            <w:r>
              <w:t>Израчунавање односа LA1 и LA2 у плазми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Lupus Eritematodes (LE) ћелије из крви или костне сржи</w:t>
            </w:r>
          </w:p>
        </w:tc>
        <w:tc>
          <w:tcPr>
            <w:tcW w:w="0" w:type="auto"/>
            <w:vAlign w:val="center"/>
            <w:hideMark/>
          </w:tcPr>
          <w:p w:rsidR="00E76C38" w:rsidRDefault="00E76C38">
            <w:pPr>
              <w:pStyle w:val="basic-paragraph"/>
            </w:pPr>
            <w:r>
              <w:t>Одређивање броја LE–ћелија бојењем, микроскопирањем и проценом на 1.000 једара препарата размаза крви или костне сржи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Инхибитори фактора коагулације у плазми, по епрувети</w:t>
            </w:r>
          </w:p>
        </w:tc>
        <w:tc>
          <w:tcPr>
            <w:tcW w:w="0" w:type="auto"/>
            <w:vAlign w:val="center"/>
            <w:hideMark/>
          </w:tcPr>
          <w:p w:rsidR="00E76C38" w:rsidRDefault="00E76C38">
            <w:pPr>
              <w:pStyle w:val="basic-paragraph"/>
            </w:pPr>
            <w:r>
              <w:t>Одређивање присуства појединих инхибитора фактора коагулације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96.</w:t>
            </w:r>
          </w:p>
        </w:tc>
        <w:tc>
          <w:tcPr>
            <w:tcW w:w="0" w:type="auto"/>
            <w:vAlign w:val="center"/>
            <w:hideMark/>
          </w:tcPr>
          <w:p w:rsidR="00E76C38" w:rsidRDefault="00E76C38">
            <w:pPr>
              <w:pStyle w:val="basic-paragraph"/>
            </w:pPr>
            <w:r>
              <w:t>Инхибитори на фактор VIII у плазми (Bethesda), коагулометрија</w:t>
            </w:r>
          </w:p>
        </w:tc>
        <w:tc>
          <w:tcPr>
            <w:tcW w:w="0" w:type="auto"/>
            <w:vAlign w:val="center"/>
            <w:hideMark/>
          </w:tcPr>
          <w:p w:rsidR="00E76C38" w:rsidRDefault="00E76C38">
            <w:pPr>
              <w:pStyle w:val="basic-paragraph"/>
            </w:pPr>
            <w:r>
              <w:t>Одређивање присуства инхибитора на фактор VIII у плазми, коагулометријски (Bethesda метод)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w:t>
            </w:r>
          </w:p>
        </w:tc>
        <w:tc>
          <w:tcPr>
            <w:tcW w:w="0" w:type="auto"/>
            <w:vAlign w:val="center"/>
            <w:hideMark/>
          </w:tcPr>
          <w:p w:rsidR="00E76C38" w:rsidRDefault="00E76C38">
            <w:pPr>
              <w:pStyle w:val="basic-paragraph"/>
            </w:pPr>
            <w:r>
              <w:t>Инхибитори на фактор VIII (Nejmegen модификација Bethesda методе) у плазми, коагулометријски</w:t>
            </w:r>
          </w:p>
        </w:tc>
        <w:tc>
          <w:tcPr>
            <w:tcW w:w="0" w:type="auto"/>
            <w:vAlign w:val="center"/>
            <w:hideMark/>
          </w:tcPr>
          <w:p w:rsidR="00E76C38" w:rsidRDefault="00E76C38">
            <w:pPr>
              <w:pStyle w:val="basic-paragraph"/>
            </w:pPr>
            <w:r>
              <w:t>Одређивање присуства инхибитора на фактор VIII у плазми одређивањем времена коагулације коагулометријски (Nejmegen модификација Bethesda методе)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Инхибитори на фактор IX у плазми (Bethesda), коагулометрија</w:t>
            </w:r>
          </w:p>
        </w:tc>
        <w:tc>
          <w:tcPr>
            <w:tcW w:w="0" w:type="auto"/>
            <w:vAlign w:val="center"/>
            <w:hideMark/>
          </w:tcPr>
          <w:p w:rsidR="00E76C38" w:rsidRDefault="00E76C38">
            <w:pPr>
              <w:pStyle w:val="basic-paragraph"/>
            </w:pPr>
            <w:r>
              <w:t>Одређивање присуства инхибитора на фактор IX у плазми коагулометријски (Bethesda метод)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w:t>
            </w:r>
          </w:p>
        </w:tc>
        <w:tc>
          <w:tcPr>
            <w:tcW w:w="0" w:type="auto"/>
            <w:vAlign w:val="center"/>
            <w:hideMark/>
          </w:tcPr>
          <w:p w:rsidR="00E76C38" w:rsidRDefault="00E76C38">
            <w:pPr>
              <w:pStyle w:val="basic-paragraph"/>
            </w:pPr>
            <w:r>
              <w:t>OHP тест (општи хемостатски потенцијал) у плазми, спектрофотометрија</w:t>
            </w:r>
          </w:p>
        </w:tc>
        <w:tc>
          <w:tcPr>
            <w:tcW w:w="0" w:type="auto"/>
            <w:vAlign w:val="center"/>
            <w:hideMark/>
          </w:tcPr>
          <w:p w:rsidR="00E76C38" w:rsidRDefault="00E76C38">
            <w:pPr>
              <w:pStyle w:val="basic-paragraph"/>
            </w:pPr>
            <w:r>
              <w:t>Одређивање општег хемостатског потенцијала (OHP)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w:t>
            </w:r>
          </w:p>
        </w:tc>
        <w:tc>
          <w:tcPr>
            <w:tcW w:w="0" w:type="auto"/>
            <w:vAlign w:val="center"/>
            <w:hideMark/>
          </w:tcPr>
          <w:p w:rsidR="00E76C38" w:rsidRDefault="00E76C38">
            <w:pPr>
              <w:pStyle w:val="basic-paragraph"/>
            </w:pPr>
            <w:r>
              <w:t>Плазмин–антиплазмин комплекс (PAP) у плазми, имунохемија</w:t>
            </w:r>
          </w:p>
        </w:tc>
        <w:tc>
          <w:tcPr>
            <w:tcW w:w="0" w:type="auto"/>
            <w:vAlign w:val="center"/>
            <w:hideMark/>
          </w:tcPr>
          <w:p w:rsidR="00E76C38" w:rsidRDefault="00E76C38">
            <w:pPr>
              <w:pStyle w:val="basic-paragraph"/>
            </w:pPr>
            <w:r>
              <w:t>Одређивање плазмин–антиплазмин (PAP) комплекса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Плазминогенска активност у плазми, спектрофотометрија</w:t>
            </w:r>
          </w:p>
        </w:tc>
        <w:tc>
          <w:tcPr>
            <w:tcW w:w="0" w:type="auto"/>
            <w:vAlign w:val="center"/>
            <w:hideMark/>
          </w:tcPr>
          <w:p w:rsidR="00E76C38" w:rsidRDefault="00E76C38">
            <w:pPr>
              <w:pStyle w:val="basic-paragraph"/>
            </w:pPr>
            <w:r>
              <w:t>Одређивање активности плазминогена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Плазминоген антиген у плазми, имунохемија</w:t>
            </w:r>
          </w:p>
        </w:tc>
        <w:tc>
          <w:tcPr>
            <w:tcW w:w="0" w:type="auto"/>
            <w:vAlign w:val="center"/>
            <w:hideMark/>
          </w:tcPr>
          <w:p w:rsidR="00E76C38" w:rsidRDefault="00E76C38">
            <w:pPr>
              <w:pStyle w:val="basic-paragraph"/>
            </w:pPr>
            <w:r>
              <w:t>Одређивање антиген плазмимогена у плазми имунохемијски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Протеин C GLOBAL тест у плазми, коагулометрија</w:t>
            </w:r>
          </w:p>
        </w:tc>
        <w:tc>
          <w:tcPr>
            <w:tcW w:w="0" w:type="auto"/>
            <w:vAlign w:val="center"/>
            <w:hideMark/>
          </w:tcPr>
          <w:p w:rsidR="00E76C38" w:rsidRDefault="00E76C38">
            <w:pPr>
              <w:pStyle w:val="basic-paragraph"/>
            </w:pPr>
            <w:r>
              <w:t>Одређивање укупне активности протеина C и S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104.</w:t>
            </w:r>
          </w:p>
        </w:tc>
        <w:tc>
          <w:tcPr>
            <w:tcW w:w="0" w:type="auto"/>
            <w:vAlign w:val="center"/>
            <w:hideMark/>
          </w:tcPr>
          <w:p w:rsidR="00E76C38" w:rsidRDefault="00E76C38">
            <w:pPr>
              <w:pStyle w:val="basic-paragraph"/>
            </w:pPr>
            <w:r>
              <w:t>Протеин C, активност у плазми, спектрофотометрија</w:t>
            </w:r>
          </w:p>
        </w:tc>
        <w:tc>
          <w:tcPr>
            <w:tcW w:w="0" w:type="auto"/>
            <w:vAlign w:val="center"/>
            <w:hideMark/>
          </w:tcPr>
          <w:p w:rsidR="00E76C38" w:rsidRDefault="00E76C38">
            <w:pPr>
              <w:pStyle w:val="basic-paragraph"/>
            </w:pPr>
            <w:r>
              <w:t>Одређивање активности протеина C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Протеин C, антиген у плазми, имуноензимски</w:t>
            </w:r>
          </w:p>
        </w:tc>
        <w:tc>
          <w:tcPr>
            <w:tcW w:w="0" w:type="auto"/>
            <w:vAlign w:val="center"/>
            <w:hideMark/>
          </w:tcPr>
          <w:p w:rsidR="00E76C38" w:rsidRDefault="00E76C38">
            <w:pPr>
              <w:pStyle w:val="basic-paragraph"/>
            </w:pPr>
            <w:r>
              <w:t>Одређивање протеина C у плазми имуноензимски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Протеин S активност у плазми, коагулометрија</w:t>
            </w:r>
          </w:p>
        </w:tc>
        <w:tc>
          <w:tcPr>
            <w:tcW w:w="0" w:type="auto"/>
            <w:vAlign w:val="center"/>
            <w:hideMark/>
          </w:tcPr>
          <w:p w:rsidR="00E76C38" w:rsidRDefault="00E76C38">
            <w:pPr>
              <w:pStyle w:val="basic-paragraph"/>
            </w:pPr>
            <w:r>
              <w:t>Одређивање активности укупног протеина S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Протеин S антиген, слободни у плазми, имуноензимски</w:t>
            </w:r>
          </w:p>
        </w:tc>
        <w:tc>
          <w:tcPr>
            <w:tcW w:w="0" w:type="auto"/>
            <w:vAlign w:val="center"/>
            <w:hideMark/>
          </w:tcPr>
          <w:p w:rsidR="00E76C38" w:rsidRDefault="00E76C38">
            <w:pPr>
              <w:pStyle w:val="basic-paragraph"/>
            </w:pPr>
            <w:r>
              <w:t>Одређивање слободног протеина S антигена у плазми имуноензимским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108.</w:t>
            </w:r>
          </w:p>
        </w:tc>
        <w:tc>
          <w:tcPr>
            <w:tcW w:w="0" w:type="auto"/>
            <w:vAlign w:val="center"/>
            <w:hideMark/>
          </w:tcPr>
          <w:p w:rsidR="00E76C38" w:rsidRDefault="00E76C38">
            <w:pPr>
              <w:pStyle w:val="basic-paragraph"/>
            </w:pPr>
            <w:r>
              <w:t>Протеин S антиген, слободни у плазми, имунотурбидиметрија</w:t>
            </w:r>
          </w:p>
        </w:tc>
        <w:tc>
          <w:tcPr>
            <w:tcW w:w="0" w:type="auto"/>
            <w:vAlign w:val="center"/>
            <w:hideMark/>
          </w:tcPr>
          <w:p w:rsidR="00E76C38" w:rsidRDefault="00E76C38">
            <w:pPr>
              <w:pStyle w:val="basic-paragraph"/>
            </w:pPr>
            <w:r>
              <w:t>Одређивање слободног протеина S антигена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Протеин S антиген, укупни у плазми, имуноензимски</w:t>
            </w:r>
          </w:p>
        </w:tc>
        <w:tc>
          <w:tcPr>
            <w:tcW w:w="0" w:type="auto"/>
            <w:vAlign w:val="center"/>
            <w:hideMark/>
          </w:tcPr>
          <w:p w:rsidR="00E76C38" w:rsidRDefault="00E76C38">
            <w:pPr>
              <w:pStyle w:val="basic-paragraph"/>
            </w:pPr>
            <w:r>
              <w:t>Одређивање антигена укупног протеина S имуноензимским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Протеин S, слободни, активност у плазми, коагулометрија</w:t>
            </w:r>
          </w:p>
        </w:tc>
        <w:tc>
          <w:tcPr>
            <w:tcW w:w="0" w:type="auto"/>
            <w:vAlign w:val="center"/>
            <w:hideMark/>
          </w:tcPr>
          <w:p w:rsidR="00E76C38" w:rsidRDefault="00E76C38">
            <w:pPr>
              <w:pStyle w:val="basic-paragraph"/>
            </w:pPr>
            <w:r>
              <w:t>Одређивање активности слободног протеина S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111.</w:t>
            </w:r>
          </w:p>
        </w:tc>
        <w:tc>
          <w:tcPr>
            <w:tcW w:w="0" w:type="auto"/>
            <w:vAlign w:val="center"/>
            <w:hideMark/>
          </w:tcPr>
          <w:p w:rsidR="00E76C38" w:rsidRDefault="00E76C38">
            <w:pPr>
              <w:pStyle w:val="basic-paragraph"/>
            </w:pPr>
            <w:r>
              <w:t>Протромбински фрагмент 1 + 2 у плазми (TF1 + 2), ELISA</w:t>
            </w:r>
          </w:p>
        </w:tc>
        <w:tc>
          <w:tcPr>
            <w:tcW w:w="0" w:type="auto"/>
            <w:vAlign w:val="center"/>
            <w:hideMark/>
          </w:tcPr>
          <w:p w:rsidR="00E76C38" w:rsidRDefault="00E76C38">
            <w:pPr>
              <w:pStyle w:val="basic-paragraph"/>
            </w:pPr>
            <w:r>
              <w:t>Одређивање протромбин фрагмента 1 + 2 (TF1 + 2)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112.</w:t>
            </w:r>
          </w:p>
        </w:tc>
        <w:tc>
          <w:tcPr>
            <w:tcW w:w="0" w:type="auto"/>
            <w:vAlign w:val="center"/>
            <w:hideMark/>
          </w:tcPr>
          <w:p w:rsidR="00E76C38" w:rsidRDefault="00E76C38">
            <w:pPr>
              <w:pStyle w:val="basic-paragraph"/>
            </w:pPr>
            <w:r>
              <w:t>Протромбинско време (PT) INR – за праћење антикоагулантне терапије у плазми, коагулометрија</w:t>
            </w:r>
          </w:p>
        </w:tc>
        <w:tc>
          <w:tcPr>
            <w:tcW w:w="0" w:type="auto"/>
            <w:vAlign w:val="center"/>
            <w:hideMark/>
          </w:tcPr>
          <w:p w:rsidR="00E76C38" w:rsidRDefault="00E76C38">
            <w:pPr>
              <w:pStyle w:val="basic-paragraph"/>
            </w:pPr>
            <w:r>
              <w:t>Израчунавање односа протромбинског времена пацијента и протромбинског времена нормалног контролног узорка ради праћења антикоагулантне терапије</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Протромбинско време (PT) плазми/капиларној крви, коагулометрија</w:t>
            </w:r>
          </w:p>
        </w:tc>
        <w:tc>
          <w:tcPr>
            <w:tcW w:w="0" w:type="auto"/>
            <w:vAlign w:val="center"/>
            <w:hideMark/>
          </w:tcPr>
          <w:p w:rsidR="00E76C38" w:rsidRDefault="00E76C38">
            <w:pPr>
              <w:pStyle w:val="basic-paragraph"/>
            </w:pPr>
            <w:r>
              <w:t>Одређивање протромбинског времена (PT) у сец, % активности и односу (ратио) у плазми/капиларној крви, коагулометријски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Ретракција коагулума у плазми</w:t>
            </w:r>
          </w:p>
        </w:tc>
        <w:tc>
          <w:tcPr>
            <w:tcW w:w="0" w:type="auto"/>
            <w:vAlign w:val="center"/>
            <w:hideMark/>
          </w:tcPr>
          <w:p w:rsidR="00E76C38" w:rsidRDefault="00E76C38">
            <w:pPr>
              <w:pStyle w:val="basic-paragraph"/>
            </w:pPr>
            <w:r>
              <w:t>Процена ретракције коагулума у епрувети после инкубације у воденом купатилу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115.</w:t>
            </w:r>
          </w:p>
        </w:tc>
        <w:tc>
          <w:tcPr>
            <w:tcW w:w="0" w:type="auto"/>
            <w:vAlign w:val="center"/>
            <w:hideMark/>
          </w:tcPr>
          <w:p w:rsidR="00E76C38" w:rsidRDefault="00E76C38">
            <w:pPr>
              <w:pStyle w:val="basic-paragraph"/>
            </w:pPr>
            <w:r>
              <w:t>Резистенција на активирани протеин C у плазми (APCR), коагулометрија</w:t>
            </w:r>
          </w:p>
        </w:tc>
        <w:tc>
          <w:tcPr>
            <w:tcW w:w="0" w:type="auto"/>
            <w:vAlign w:val="center"/>
            <w:hideMark/>
          </w:tcPr>
          <w:p w:rsidR="00E76C38" w:rsidRDefault="00E76C38">
            <w:pPr>
              <w:pStyle w:val="basic-paragraph"/>
            </w:pPr>
            <w:r>
              <w:t>Одређивање резистенције на активирани протеин C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Ротациона тромбоеластографија у крви</w:t>
            </w:r>
          </w:p>
        </w:tc>
        <w:tc>
          <w:tcPr>
            <w:tcW w:w="0" w:type="auto"/>
            <w:vAlign w:val="center"/>
            <w:hideMark/>
          </w:tcPr>
          <w:p w:rsidR="00E76C38" w:rsidRDefault="00E76C38">
            <w:pPr>
              <w:pStyle w:val="basic-paragraph"/>
            </w:pPr>
            <w:r>
              <w:t>Тромбоеластографија, стварање и понашање угрушка крви у свим фазама применом ротационог тромбоеластографа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117.</w:t>
            </w:r>
          </w:p>
        </w:tc>
        <w:tc>
          <w:tcPr>
            <w:tcW w:w="0" w:type="auto"/>
            <w:vAlign w:val="center"/>
            <w:hideMark/>
          </w:tcPr>
          <w:p w:rsidR="00E76C38" w:rsidRDefault="00E76C38">
            <w:pPr>
              <w:pStyle w:val="basic-paragraph"/>
            </w:pPr>
            <w:r>
              <w:t>Rumpel–Leede тест</w:t>
            </w:r>
          </w:p>
        </w:tc>
        <w:tc>
          <w:tcPr>
            <w:tcW w:w="0" w:type="auto"/>
            <w:vAlign w:val="center"/>
            <w:hideMark/>
          </w:tcPr>
          <w:p w:rsidR="00E76C38" w:rsidRDefault="00E76C38">
            <w:pPr>
              <w:pStyle w:val="basic-paragraph"/>
            </w:pPr>
            <w:r>
              <w:t>Бројање клинички препознатљивих петехије на површини од око 10 cm x 2 cm испод места постављене манжетне апарата за притисак два минута након примене петоминутног дефинисаног степена васкуларне компресије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Silika коагулационо време у плазми, скрининг тест</w:t>
            </w:r>
          </w:p>
        </w:tc>
        <w:tc>
          <w:tcPr>
            <w:tcW w:w="0" w:type="auto"/>
            <w:vAlign w:val="center"/>
            <w:hideMark/>
          </w:tcPr>
          <w:p w:rsidR="00E76C38" w:rsidRDefault="00E76C38">
            <w:pPr>
              <w:pStyle w:val="basic-paragraph"/>
            </w:pPr>
            <w:r>
              <w:t>Одређивање коагулационог времена у плазми применом силикатног активатора и ниске концентрације фосфолипида за скрининг на присуство lupus antikoagulansa,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119.</w:t>
            </w:r>
          </w:p>
        </w:tc>
        <w:tc>
          <w:tcPr>
            <w:tcW w:w="0" w:type="auto"/>
            <w:vAlign w:val="center"/>
            <w:hideMark/>
          </w:tcPr>
          <w:p w:rsidR="00E76C38" w:rsidRDefault="00E76C38">
            <w:pPr>
              <w:pStyle w:val="basic-paragraph"/>
            </w:pPr>
            <w:r>
              <w:t>Silika коагулационо време у плазми, потврдни тест</w:t>
            </w:r>
          </w:p>
        </w:tc>
        <w:tc>
          <w:tcPr>
            <w:tcW w:w="0" w:type="auto"/>
            <w:vAlign w:val="center"/>
            <w:hideMark/>
          </w:tcPr>
          <w:p w:rsidR="00E76C38" w:rsidRDefault="00E76C38">
            <w:pPr>
              <w:pStyle w:val="basic-paragraph"/>
            </w:pPr>
            <w:r>
              <w:t>Одређивање коагулационог времена у плазми применом силикатног активатора и високе концентрације фосфолипида за потврду присуства lupus antikoagulansa,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120.</w:t>
            </w:r>
          </w:p>
        </w:tc>
        <w:tc>
          <w:tcPr>
            <w:tcW w:w="0" w:type="auto"/>
            <w:vAlign w:val="center"/>
            <w:hideMark/>
          </w:tcPr>
          <w:p w:rsidR="00E76C38" w:rsidRDefault="00E76C38">
            <w:pPr>
              <w:pStyle w:val="basic-paragraph"/>
            </w:pPr>
            <w:r>
              <w:t>Спонтана агрегација тромбоцита</w:t>
            </w:r>
          </w:p>
        </w:tc>
        <w:tc>
          <w:tcPr>
            <w:tcW w:w="0" w:type="auto"/>
            <w:vAlign w:val="center"/>
            <w:hideMark/>
          </w:tcPr>
          <w:p w:rsidR="00E76C38" w:rsidRDefault="00E76C38">
            <w:pPr>
              <w:pStyle w:val="basic-paragraph"/>
            </w:pPr>
            <w:r>
              <w:t>Праћење спонтане агрегације тромбоцита у плазми богатој тромбоцитима на оптичком агрегометру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121.</w:t>
            </w:r>
          </w:p>
        </w:tc>
        <w:tc>
          <w:tcPr>
            <w:tcW w:w="0" w:type="auto"/>
            <w:vAlign w:val="center"/>
            <w:hideMark/>
          </w:tcPr>
          <w:p w:rsidR="00E76C38" w:rsidRDefault="00E76C38">
            <w:pPr>
              <w:pStyle w:val="basic-paragraph"/>
            </w:pPr>
            <w:r>
              <w:t>Тест неутрализације лупус антикоагуланса лизираним тромбоцитима у плазми</w:t>
            </w:r>
          </w:p>
        </w:tc>
        <w:tc>
          <w:tcPr>
            <w:tcW w:w="0" w:type="auto"/>
            <w:vAlign w:val="center"/>
            <w:hideMark/>
          </w:tcPr>
          <w:p w:rsidR="00E76C38" w:rsidRDefault="00E76C38">
            <w:pPr>
              <w:pStyle w:val="basic-paragraph"/>
            </w:pPr>
            <w:r>
              <w:t>Одређивање присуства лупус антикоагуланса у плазми при неутрализацији тромбоцита фосфолипидима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122.</w:t>
            </w:r>
          </w:p>
        </w:tc>
        <w:tc>
          <w:tcPr>
            <w:tcW w:w="0" w:type="auto"/>
            <w:vAlign w:val="center"/>
            <w:hideMark/>
          </w:tcPr>
          <w:p w:rsidR="00E76C38" w:rsidRDefault="00E76C38">
            <w:pPr>
              <w:pStyle w:val="basic-paragraph"/>
            </w:pPr>
            <w:r>
              <w:t>Ткивни активатор плазминогена (tPА) антиген у плазми, ELISA</w:t>
            </w:r>
          </w:p>
        </w:tc>
        <w:tc>
          <w:tcPr>
            <w:tcW w:w="0" w:type="auto"/>
            <w:vAlign w:val="center"/>
            <w:hideMark/>
          </w:tcPr>
          <w:p w:rsidR="00E76C38" w:rsidRDefault="00E76C38">
            <w:pPr>
              <w:pStyle w:val="basic-paragraph"/>
            </w:pPr>
            <w:r>
              <w:t>Одређивање антигена ткивног плазминоген активатора (tPА)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123.</w:t>
            </w:r>
          </w:p>
        </w:tc>
        <w:tc>
          <w:tcPr>
            <w:tcW w:w="0" w:type="auto"/>
            <w:vAlign w:val="center"/>
            <w:hideMark/>
          </w:tcPr>
          <w:p w:rsidR="00E76C38" w:rsidRDefault="00E76C38">
            <w:pPr>
              <w:pStyle w:val="basic-paragraph"/>
            </w:pPr>
            <w:r>
              <w:t>Тромбин–антитромбин комплекс (ТАТ) у плазми, ELISA</w:t>
            </w:r>
          </w:p>
        </w:tc>
        <w:tc>
          <w:tcPr>
            <w:tcW w:w="0" w:type="auto"/>
            <w:vAlign w:val="center"/>
            <w:hideMark/>
          </w:tcPr>
          <w:p w:rsidR="00E76C38" w:rsidRDefault="00E76C38">
            <w:pPr>
              <w:pStyle w:val="basic-paragraph"/>
            </w:pPr>
            <w:r>
              <w:t>Одређивање тромбин–антитромбин (ТАТ) комплекса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124.</w:t>
            </w:r>
          </w:p>
        </w:tc>
        <w:tc>
          <w:tcPr>
            <w:tcW w:w="0" w:type="auto"/>
            <w:vAlign w:val="center"/>
            <w:hideMark/>
          </w:tcPr>
          <w:p w:rsidR="00E76C38" w:rsidRDefault="00E76C38">
            <w:pPr>
              <w:pStyle w:val="basic-paragraph"/>
            </w:pPr>
            <w:r>
              <w:t>Тромбинско време (ТТ) у плазми, коагулометрија</w:t>
            </w:r>
          </w:p>
        </w:tc>
        <w:tc>
          <w:tcPr>
            <w:tcW w:w="0" w:type="auto"/>
            <w:vAlign w:val="center"/>
            <w:hideMark/>
          </w:tcPr>
          <w:p w:rsidR="00E76C38" w:rsidRDefault="00E76C38">
            <w:pPr>
              <w:pStyle w:val="basic-paragraph"/>
            </w:pPr>
            <w:r>
              <w:t>Одређивање тромбинског времена (ТТ)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125.</w:t>
            </w:r>
          </w:p>
        </w:tc>
        <w:tc>
          <w:tcPr>
            <w:tcW w:w="0" w:type="auto"/>
            <w:vAlign w:val="center"/>
            <w:hideMark/>
          </w:tcPr>
          <w:p w:rsidR="00E76C38" w:rsidRDefault="00E76C38">
            <w:pPr>
              <w:pStyle w:val="basic-paragraph"/>
            </w:pPr>
            <w:r>
              <w:t>Тромбоцитни фактор 4 (PF4) у плазми, ELISA</w:t>
            </w:r>
          </w:p>
        </w:tc>
        <w:tc>
          <w:tcPr>
            <w:tcW w:w="0" w:type="auto"/>
            <w:vAlign w:val="center"/>
            <w:hideMark/>
          </w:tcPr>
          <w:p w:rsidR="00E76C38" w:rsidRDefault="00E76C38">
            <w:pPr>
              <w:pStyle w:val="basic-paragraph"/>
            </w:pPr>
            <w:r>
              <w:t>Одређивање нивоа тромбоцитног фактора 4 (PF4)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126.</w:t>
            </w:r>
          </w:p>
        </w:tc>
        <w:tc>
          <w:tcPr>
            <w:tcW w:w="0" w:type="auto"/>
            <w:vAlign w:val="center"/>
            <w:hideMark/>
          </w:tcPr>
          <w:p w:rsidR="00E76C38" w:rsidRDefault="00E76C38">
            <w:pPr>
              <w:pStyle w:val="basic-paragraph"/>
            </w:pPr>
            <w:r>
              <w:t>Тромбомодулин у плазми, ELISA</w:t>
            </w:r>
          </w:p>
        </w:tc>
        <w:tc>
          <w:tcPr>
            <w:tcW w:w="0" w:type="auto"/>
            <w:vAlign w:val="center"/>
            <w:hideMark/>
          </w:tcPr>
          <w:p w:rsidR="00E76C38" w:rsidRDefault="00E76C38">
            <w:pPr>
              <w:pStyle w:val="basic-paragraph"/>
            </w:pPr>
            <w:r>
              <w:t>Одређивање нивоа тромбомодулина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127.</w:t>
            </w:r>
          </w:p>
        </w:tc>
        <w:tc>
          <w:tcPr>
            <w:tcW w:w="0" w:type="auto"/>
            <w:vAlign w:val="center"/>
            <w:hideMark/>
          </w:tcPr>
          <w:p w:rsidR="00E76C38" w:rsidRDefault="00E76C38">
            <w:pPr>
              <w:pStyle w:val="basic-paragraph"/>
            </w:pPr>
            <w:r>
              <w:t>Тромбоспондин у плазми, ELISA</w:t>
            </w:r>
          </w:p>
        </w:tc>
        <w:tc>
          <w:tcPr>
            <w:tcW w:w="0" w:type="auto"/>
            <w:vAlign w:val="center"/>
            <w:hideMark/>
          </w:tcPr>
          <w:p w:rsidR="00E76C38" w:rsidRDefault="00E76C38">
            <w:pPr>
              <w:pStyle w:val="basic-paragraph"/>
            </w:pPr>
            <w:r>
              <w:t>Одређивање нивоа тромбоспондина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128.</w:t>
            </w:r>
          </w:p>
        </w:tc>
        <w:tc>
          <w:tcPr>
            <w:tcW w:w="0" w:type="auto"/>
            <w:vAlign w:val="center"/>
            <w:hideMark/>
          </w:tcPr>
          <w:p w:rsidR="00E76C38" w:rsidRDefault="00E76C38">
            <w:pPr>
              <w:pStyle w:val="basic-paragraph"/>
            </w:pPr>
            <w:r>
              <w:t>Тромботест у плазми/капиларној крви, коагулометрија</w:t>
            </w:r>
          </w:p>
        </w:tc>
        <w:tc>
          <w:tcPr>
            <w:tcW w:w="0" w:type="auto"/>
            <w:vAlign w:val="center"/>
            <w:hideMark/>
          </w:tcPr>
          <w:p w:rsidR="00E76C38" w:rsidRDefault="00E76C38">
            <w:pPr>
              <w:pStyle w:val="basic-paragraph"/>
            </w:pPr>
            <w:r>
              <w:t>Одређивање протромбинског времена тромботестом у плазми/капиларној крви, коагулометријски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129.</w:t>
            </w:r>
          </w:p>
        </w:tc>
        <w:tc>
          <w:tcPr>
            <w:tcW w:w="0" w:type="auto"/>
            <w:vAlign w:val="center"/>
            <w:hideMark/>
          </w:tcPr>
          <w:p w:rsidR="00E76C38" w:rsidRDefault="00E76C38">
            <w:pPr>
              <w:pStyle w:val="basic-paragraph"/>
            </w:pPr>
            <w:r>
              <w:t>Von Willebrandov фактор (vWF) антиген у плазми, имунохемија</w:t>
            </w:r>
          </w:p>
        </w:tc>
        <w:tc>
          <w:tcPr>
            <w:tcW w:w="0" w:type="auto"/>
            <w:vAlign w:val="center"/>
            <w:hideMark/>
          </w:tcPr>
          <w:p w:rsidR="00E76C38" w:rsidRDefault="00E76C38">
            <w:pPr>
              <w:pStyle w:val="basic-paragraph"/>
            </w:pPr>
            <w:r>
              <w:t>Одређивање Von Willebrandov–ог фактора (vWF) имунохемијски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130.</w:t>
            </w:r>
          </w:p>
        </w:tc>
        <w:tc>
          <w:tcPr>
            <w:tcW w:w="0" w:type="auto"/>
            <w:vAlign w:val="center"/>
            <w:hideMark/>
          </w:tcPr>
          <w:p w:rsidR="00E76C38" w:rsidRDefault="00E76C38">
            <w:pPr>
              <w:pStyle w:val="basic-paragraph"/>
            </w:pPr>
            <w:r>
              <w:t>Von Willebrandov фактор (vWF) антиген у плазми, ELISA</w:t>
            </w:r>
          </w:p>
        </w:tc>
        <w:tc>
          <w:tcPr>
            <w:tcW w:w="0" w:type="auto"/>
            <w:vAlign w:val="center"/>
            <w:hideMark/>
          </w:tcPr>
          <w:p w:rsidR="00E76C38" w:rsidRDefault="00E76C38">
            <w:pPr>
              <w:pStyle w:val="basic-paragraph"/>
            </w:pPr>
            <w:r>
              <w:t>Одређивање Von Willebrandov–ог фактора (vWF) у плазми ELISA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131.</w:t>
            </w:r>
          </w:p>
        </w:tc>
        <w:tc>
          <w:tcPr>
            <w:tcW w:w="0" w:type="auto"/>
            <w:vAlign w:val="center"/>
            <w:hideMark/>
          </w:tcPr>
          <w:p w:rsidR="00E76C38" w:rsidRDefault="00E76C38">
            <w:pPr>
              <w:pStyle w:val="basic-paragraph"/>
            </w:pPr>
            <w:r>
              <w:t>Von Willebrandov фактор (vWF) мултимери у плазми, имунохемија</w:t>
            </w:r>
          </w:p>
        </w:tc>
        <w:tc>
          <w:tcPr>
            <w:tcW w:w="0" w:type="auto"/>
            <w:vAlign w:val="center"/>
            <w:hideMark/>
          </w:tcPr>
          <w:p w:rsidR="00E76C38" w:rsidRDefault="00E76C38">
            <w:pPr>
              <w:pStyle w:val="basic-paragraph"/>
            </w:pPr>
            <w:r>
              <w:t>Одређивањe мултимерaVon Willebrandov–ог фактора (vWF) методом електрофорезе/имунофисације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132.</w:t>
            </w:r>
          </w:p>
        </w:tc>
        <w:tc>
          <w:tcPr>
            <w:tcW w:w="0" w:type="auto"/>
            <w:vAlign w:val="center"/>
            <w:hideMark/>
          </w:tcPr>
          <w:p w:rsidR="00E76C38" w:rsidRDefault="00E76C38">
            <w:pPr>
              <w:pStyle w:val="basic-paragraph"/>
            </w:pPr>
            <w:r>
              <w:t>Von Willebrandov фактор (vWF), активност у плазми, коагулометрија</w:t>
            </w:r>
          </w:p>
        </w:tc>
        <w:tc>
          <w:tcPr>
            <w:tcW w:w="0" w:type="auto"/>
            <w:vAlign w:val="center"/>
            <w:hideMark/>
          </w:tcPr>
          <w:p w:rsidR="00E76C38" w:rsidRDefault="00E76C38">
            <w:pPr>
              <w:pStyle w:val="basic-paragraph"/>
            </w:pPr>
            <w:r>
              <w:t>Одређивање Von Willebrandov–ог фактора (vWF) у плазми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133.</w:t>
            </w:r>
          </w:p>
        </w:tc>
        <w:tc>
          <w:tcPr>
            <w:tcW w:w="0" w:type="auto"/>
            <w:vAlign w:val="center"/>
            <w:hideMark/>
          </w:tcPr>
          <w:p w:rsidR="00E76C38" w:rsidRDefault="00E76C38">
            <w:pPr>
              <w:pStyle w:val="basic-paragraph"/>
            </w:pPr>
            <w:r>
              <w:t>Von Willebrandov фактор (vWF), активност у плазми, имунотурбидиметрија</w:t>
            </w:r>
          </w:p>
        </w:tc>
        <w:tc>
          <w:tcPr>
            <w:tcW w:w="0" w:type="auto"/>
            <w:vAlign w:val="center"/>
            <w:hideMark/>
          </w:tcPr>
          <w:p w:rsidR="00E76C38" w:rsidRDefault="00E76C38">
            <w:pPr>
              <w:pStyle w:val="basic-paragraph"/>
            </w:pPr>
            <w:r>
              <w:t>Одређивање Von Willebrandov–ог фактора (vWF) у плазми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134.</w:t>
            </w:r>
          </w:p>
        </w:tc>
        <w:tc>
          <w:tcPr>
            <w:tcW w:w="0" w:type="auto"/>
            <w:vAlign w:val="center"/>
            <w:hideMark/>
          </w:tcPr>
          <w:p w:rsidR="00E76C38" w:rsidRDefault="00E76C38">
            <w:pPr>
              <w:pStyle w:val="basic-paragraph"/>
            </w:pPr>
            <w:r>
              <w:t>Време коагулације (Lee White) у плазми, коагулометрија</w:t>
            </w:r>
          </w:p>
        </w:tc>
        <w:tc>
          <w:tcPr>
            <w:tcW w:w="0" w:type="auto"/>
            <w:vAlign w:val="center"/>
            <w:hideMark/>
          </w:tcPr>
          <w:p w:rsidR="00E76C38" w:rsidRDefault="00E76C38">
            <w:pPr>
              <w:pStyle w:val="basic-paragraph"/>
            </w:pPr>
            <w:r>
              <w:t>Одређивање времена коагулације по Lee White методи, коагулометријски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135.</w:t>
            </w:r>
          </w:p>
        </w:tc>
        <w:tc>
          <w:tcPr>
            <w:tcW w:w="0" w:type="auto"/>
            <w:vAlign w:val="center"/>
            <w:hideMark/>
          </w:tcPr>
          <w:p w:rsidR="00E76C38" w:rsidRDefault="00E76C38">
            <w:pPr>
              <w:pStyle w:val="basic-paragraph"/>
            </w:pPr>
            <w:r>
              <w:t>Време крварења (Duke)</w:t>
            </w:r>
          </w:p>
        </w:tc>
        <w:tc>
          <w:tcPr>
            <w:tcW w:w="0" w:type="auto"/>
            <w:vAlign w:val="center"/>
            <w:hideMark/>
          </w:tcPr>
          <w:p w:rsidR="00E76C38" w:rsidRDefault="00E76C38">
            <w:pPr>
              <w:pStyle w:val="basic-paragraph"/>
            </w:pPr>
            <w:r>
              <w:t>Одређивање времена крварења (Duke) штоперицом након убода ланцетом у ресицу уха, уз упијање крви филтер папиром до заустављања крварења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136.</w:t>
            </w:r>
          </w:p>
        </w:tc>
        <w:tc>
          <w:tcPr>
            <w:tcW w:w="0" w:type="auto"/>
            <w:vAlign w:val="center"/>
            <w:hideMark/>
          </w:tcPr>
          <w:p w:rsidR="00E76C38" w:rsidRDefault="00E76C38">
            <w:pPr>
              <w:pStyle w:val="basic-paragraph"/>
            </w:pPr>
            <w:r>
              <w:t>Време крварења (Ivy)</w:t>
            </w:r>
          </w:p>
        </w:tc>
        <w:tc>
          <w:tcPr>
            <w:tcW w:w="0" w:type="auto"/>
            <w:vAlign w:val="center"/>
            <w:hideMark/>
          </w:tcPr>
          <w:p w:rsidR="00E76C38" w:rsidRDefault="00E76C38">
            <w:pPr>
              <w:pStyle w:val="basic-paragraph"/>
            </w:pPr>
            <w:r>
              <w:t>Одређивање времена крварења (Ivy) штоперицом након засецања коже стандардизованим ножићем уз дефинисани степен васкуларне компресије помоћу апарата за притисак, уз упијање капи крви филтер папиром до заустављања крварења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v2-clan-left-2"/>
            </w:pPr>
            <w:r>
              <w:t>137.</w:t>
            </w:r>
          </w:p>
        </w:tc>
        <w:tc>
          <w:tcPr>
            <w:tcW w:w="0" w:type="auto"/>
            <w:vAlign w:val="center"/>
            <w:hideMark/>
          </w:tcPr>
          <w:p w:rsidR="00E76C38" w:rsidRDefault="00E76C38">
            <w:pPr>
              <w:pStyle w:val="v2-clan-left-2"/>
            </w:pPr>
            <w:r>
              <w:t>Цитолошки преглед костне сржи</w:t>
            </w:r>
          </w:p>
        </w:tc>
        <w:tc>
          <w:tcPr>
            <w:tcW w:w="0" w:type="auto"/>
            <w:vAlign w:val="center"/>
            <w:hideMark/>
          </w:tcPr>
          <w:p w:rsidR="00E76C38" w:rsidRDefault="00E76C38">
            <w:pPr>
              <w:pStyle w:val="v2-clan-left-2"/>
            </w:pPr>
            <w:r>
              <w:t>Цитолошки преглед костне сржи подразумева сушење препарата аспирата сржи на ваздуху, бојење препарата May Grunwald Giemsa бојом, микроскопирање и идентификацију и квантификацију ћелија у размазима костне сржи на 500 елеменатаса једром; писање извештаја прегледа</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lastRenderedPageBreak/>
              <w:t>138.</w:t>
            </w:r>
          </w:p>
        </w:tc>
        <w:tc>
          <w:tcPr>
            <w:tcW w:w="0" w:type="auto"/>
            <w:vAlign w:val="center"/>
            <w:hideMark/>
          </w:tcPr>
          <w:p w:rsidR="00E76C38" w:rsidRDefault="00E76C38">
            <w:pPr>
              <w:pStyle w:val="v2-clan-left-2"/>
            </w:pPr>
            <w:r>
              <w:t>Преглед отиска биоптата костне сржи</w:t>
            </w:r>
          </w:p>
        </w:tc>
        <w:tc>
          <w:tcPr>
            <w:tcW w:w="0" w:type="auto"/>
            <w:vAlign w:val="center"/>
            <w:hideMark/>
          </w:tcPr>
          <w:p w:rsidR="00E76C38" w:rsidRDefault="00E76C38">
            <w:pPr>
              <w:pStyle w:val="v2-clan-left-2"/>
            </w:pPr>
            <w:r>
              <w:t>Преглед отиска биоптата костне сржи подразумева сушење препарата на ваздуху, бојење препарата May Grunwald Giemsa бојом, микроскопирање и идентификацију и квантификацију ћелија у размазима костне сржи; писање извештаја прегледа</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139.</w:t>
            </w:r>
          </w:p>
        </w:tc>
        <w:tc>
          <w:tcPr>
            <w:tcW w:w="0" w:type="auto"/>
            <w:vAlign w:val="center"/>
            <w:hideMark/>
          </w:tcPr>
          <w:p w:rsidR="00E76C38" w:rsidRDefault="00E76C38">
            <w:pPr>
              <w:pStyle w:val="v2-clan-left-2"/>
            </w:pPr>
            <w:r>
              <w:t>Преглед отиска лимфне жлезде или пунктата ткива</w:t>
            </w:r>
          </w:p>
        </w:tc>
        <w:tc>
          <w:tcPr>
            <w:tcW w:w="0" w:type="auto"/>
            <w:vAlign w:val="center"/>
            <w:hideMark/>
          </w:tcPr>
          <w:p w:rsidR="00E76C38" w:rsidRDefault="00E76C38">
            <w:pPr>
              <w:pStyle w:val="v2-clan-left-2"/>
            </w:pPr>
            <w:r>
              <w:t>Преглед отиска лимфног чвора или пунктата ткива танком иглом подразумева сушење препарата на ваздуху, бојење препарата May Grunwald Giemsa бојом, микроскопирање и идентификацију и квантификацију ћелија у препарату; писање извештаја прегледа</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140.</w:t>
            </w:r>
          </w:p>
        </w:tc>
        <w:tc>
          <w:tcPr>
            <w:tcW w:w="0" w:type="auto"/>
            <w:vAlign w:val="center"/>
            <w:hideMark/>
          </w:tcPr>
          <w:p w:rsidR="00E76C38" w:rsidRDefault="00E76C38">
            <w:pPr>
              <w:pStyle w:val="v2-clan-left-2"/>
            </w:pPr>
            <w:r>
              <w:t>Цитолошки преглед ликвора са цитоцентрифуге у хематолошких болесника</w:t>
            </w:r>
          </w:p>
        </w:tc>
        <w:tc>
          <w:tcPr>
            <w:tcW w:w="0" w:type="auto"/>
            <w:vAlign w:val="center"/>
            <w:hideMark/>
          </w:tcPr>
          <w:p w:rsidR="00E76C38" w:rsidRDefault="00E76C38">
            <w:pPr>
              <w:pStyle w:val="v2-clan-left-2"/>
            </w:pPr>
            <w:r>
              <w:t>Центрифугирање ликвора на цитоспин центрифуги и слична припрема препарата, бојење и идентификација ћелија препарату седимента ликвора на микроскопу са посебном анализом ћелија пореклом из крви;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141.</w:t>
            </w:r>
          </w:p>
        </w:tc>
        <w:tc>
          <w:tcPr>
            <w:tcW w:w="0" w:type="auto"/>
            <w:vAlign w:val="center"/>
            <w:hideMark/>
          </w:tcPr>
          <w:p w:rsidR="00E76C38" w:rsidRDefault="00E76C38">
            <w:pPr>
              <w:pStyle w:val="v2-clan-left-2"/>
            </w:pPr>
            <w:r>
              <w:t>Бојење костне сржи на ANAE i NASDA</w:t>
            </w:r>
          </w:p>
        </w:tc>
        <w:tc>
          <w:tcPr>
            <w:tcW w:w="0" w:type="auto"/>
            <w:vAlign w:val="center"/>
            <w:hideMark/>
          </w:tcPr>
          <w:p w:rsidR="00E76C38" w:rsidRDefault="00E76C38">
            <w:pPr>
              <w:pStyle w:val="v2-clan-left-2"/>
            </w:pPr>
            <w:r>
              <w:t>Бојење костне сржи на алфа нафтил ацетат естеразу или нафтол AS-D ацетат естеразу обухвата фиксацију препарата у метанол ацетону или формалин ацетону, цитохемијско бојење препарата применом нафтил ацетата или нафтол ASD ацетата као супстрата, покривање препарата медијумом за трајно чување и љуспицом, микроскопирање, идентификација позитивних ћелија, бројање процента позитивних ћелија у препарату;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142.</w:t>
            </w:r>
          </w:p>
        </w:tc>
        <w:tc>
          <w:tcPr>
            <w:tcW w:w="0" w:type="auto"/>
            <w:vAlign w:val="center"/>
            <w:hideMark/>
          </w:tcPr>
          <w:p w:rsidR="00E76C38" w:rsidRDefault="00E76C38">
            <w:pPr>
              <w:pStyle w:val="v2-clan-left-2"/>
            </w:pPr>
            <w:r>
              <w:t>Бојење костне сржи на ANAE са NaF</w:t>
            </w:r>
          </w:p>
        </w:tc>
        <w:tc>
          <w:tcPr>
            <w:tcW w:w="0" w:type="auto"/>
            <w:vAlign w:val="center"/>
            <w:hideMark/>
          </w:tcPr>
          <w:p w:rsidR="00E76C38" w:rsidRDefault="00E76C38">
            <w:pPr>
              <w:pStyle w:val="v2-clan-left-2"/>
            </w:pPr>
            <w:r>
              <w:t>Бојење костне сржи на алфа нафтил ацетат естеразу обухвата фиксацију препарата у метанол ацетону или формалин ацетону, цитохемијско бојење препарата применом нафтил ацетата уз додавање специфичног инхибитора NaF, покривање препарата медијумом за трајно чување и љуспицом, микроскопирање, идентификација позитивних ћелија, бројање процента позитивних ћелија у препарату;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143.</w:t>
            </w:r>
          </w:p>
        </w:tc>
        <w:tc>
          <w:tcPr>
            <w:tcW w:w="0" w:type="auto"/>
            <w:vAlign w:val="center"/>
            <w:hideMark/>
          </w:tcPr>
          <w:p w:rsidR="00E76C38" w:rsidRDefault="00E76C38">
            <w:pPr>
              <w:pStyle w:val="v2-clan-left-2"/>
            </w:pPr>
            <w:r>
              <w:t>Бојење костне сржи на двоструку естеразу (DE)</w:t>
            </w:r>
          </w:p>
        </w:tc>
        <w:tc>
          <w:tcPr>
            <w:tcW w:w="0" w:type="auto"/>
            <w:vAlign w:val="center"/>
            <w:hideMark/>
          </w:tcPr>
          <w:p w:rsidR="00E76C38" w:rsidRDefault="00E76C38">
            <w:pPr>
              <w:pStyle w:val="v2-clan-left-2"/>
            </w:pPr>
            <w:r>
              <w:t>Бојење костне сржи на бутират (BE) и хлорацетат естеразу (CE) обухвата фиксацију препарата у метанол ацетону или формалин ацетону, цитохемијско бојење препарата применом бутират ацетата у апсолутном алкохолу а потом бојење са хлорацетатом у алкохолу, покривање препарата медијумом за трајно чување и љуспицом, микроскопирање, идентификација позитивних ћелија, бројање процента позитивних ћелија на BE ili CE у препарату;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144.</w:t>
            </w:r>
          </w:p>
        </w:tc>
        <w:tc>
          <w:tcPr>
            <w:tcW w:w="0" w:type="auto"/>
            <w:vAlign w:val="center"/>
            <w:hideMark/>
          </w:tcPr>
          <w:p w:rsidR="00E76C38" w:rsidRDefault="00E76C38">
            <w:pPr>
              <w:pStyle w:val="v2-clan-left-2"/>
            </w:pPr>
            <w:r>
              <w:t>Бојење костне сржи на бутират естеразу (BE)</w:t>
            </w:r>
          </w:p>
        </w:tc>
        <w:tc>
          <w:tcPr>
            <w:tcW w:w="0" w:type="auto"/>
            <w:vAlign w:val="center"/>
            <w:hideMark/>
          </w:tcPr>
          <w:p w:rsidR="00E76C38" w:rsidRDefault="00E76C38">
            <w:pPr>
              <w:pStyle w:val="v2-clan-left-2"/>
            </w:pPr>
            <w:r>
              <w:t>Бојење костне сржи на бутират (BE) естеразу обухвата фиксацију препарата у метанол ацетону или формалин ацетону, цитохемијско бојење препарата применом бутират ацетата,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145.</w:t>
            </w:r>
          </w:p>
        </w:tc>
        <w:tc>
          <w:tcPr>
            <w:tcW w:w="0" w:type="auto"/>
            <w:vAlign w:val="center"/>
            <w:hideMark/>
          </w:tcPr>
          <w:p w:rsidR="00E76C38" w:rsidRDefault="00E76C38">
            <w:pPr>
              <w:pStyle w:val="v2-clan-left-2"/>
            </w:pPr>
            <w:r>
              <w:t xml:space="preserve">Бојење костне сржи на </w:t>
            </w:r>
            <w:r>
              <w:lastRenderedPageBreak/>
              <w:t>хлороацетат естеразу (CE)</w:t>
            </w:r>
          </w:p>
        </w:tc>
        <w:tc>
          <w:tcPr>
            <w:tcW w:w="0" w:type="auto"/>
            <w:vAlign w:val="center"/>
            <w:hideMark/>
          </w:tcPr>
          <w:p w:rsidR="00E76C38" w:rsidRDefault="00E76C38">
            <w:pPr>
              <w:pStyle w:val="v2-clan-left-2"/>
            </w:pPr>
            <w:r>
              <w:lastRenderedPageBreak/>
              <w:t xml:space="preserve">Бојење костне сржи на хлороацетат (CE) естеразу </w:t>
            </w:r>
            <w:r>
              <w:lastRenderedPageBreak/>
              <w:t>обухвата фиксацију препарата у метанол ацетону или формалин ацетону, цитохемијско бојење препарата применом хлороацетата,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lastRenderedPageBreak/>
              <w:t>терцијарни</w:t>
            </w:r>
          </w:p>
        </w:tc>
      </w:tr>
      <w:tr w:rsidR="00E76C38" w:rsidTr="00E76C38">
        <w:trPr>
          <w:tblCellSpacing w:w="15" w:type="dxa"/>
        </w:trPr>
        <w:tc>
          <w:tcPr>
            <w:tcW w:w="0" w:type="auto"/>
            <w:vAlign w:val="center"/>
            <w:hideMark/>
          </w:tcPr>
          <w:p w:rsidR="00E76C38" w:rsidRDefault="00E76C38">
            <w:pPr>
              <w:pStyle w:val="v2-clan-left-2"/>
            </w:pPr>
            <w:r>
              <w:lastRenderedPageBreak/>
              <w:t>146.</w:t>
            </w:r>
          </w:p>
        </w:tc>
        <w:tc>
          <w:tcPr>
            <w:tcW w:w="0" w:type="auto"/>
            <w:vAlign w:val="center"/>
            <w:hideMark/>
          </w:tcPr>
          <w:p w:rsidR="00E76C38" w:rsidRDefault="00E76C38">
            <w:pPr>
              <w:pStyle w:val="v2-clan-left-2"/>
            </w:pPr>
            <w:r>
              <w:t>Бојење костне сржи на мијелопероксидазу (POX)</w:t>
            </w:r>
          </w:p>
        </w:tc>
        <w:tc>
          <w:tcPr>
            <w:tcW w:w="0" w:type="auto"/>
            <w:vAlign w:val="center"/>
            <w:hideMark/>
          </w:tcPr>
          <w:p w:rsidR="00E76C38" w:rsidRDefault="00E76C38">
            <w:pPr>
              <w:pStyle w:val="v2-clan-left-2"/>
            </w:pPr>
            <w:r>
              <w:t>Бојење костне сржи на мијелопероксидазу (POX) обухвата фиксацију препарата, цитохемијско бојење препарата уз додатак водоник пероксида,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147.</w:t>
            </w:r>
          </w:p>
        </w:tc>
        <w:tc>
          <w:tcPr>
            <w:tcW w:w="0" w:type="auto"/>
            <w:vAlign w:val="center"/>
            <w:hideMark/>
          </w:tcPr>
          <w:p w:rsidR="00E76C38" w:rsidRDefault="00E76C38">
            <w:pPr>
              <w:pStyle w:val="v2-clan-left-2"/>
            </w:pPr>
            <w:r>
              <w:t>Бојење костне сржи перјодном реакцијом по Шифу (PAS)</w:t>
            </w:r>
          </w:p>
        </w:tc>
        <w:tc>
          <w:tcPr>
            <w:tcW w:w="0" w:type="auto"/>
            <w:vAlign w:val="center"/>
            <w:hideMark/>
          </w:tcPr>
          <w:p w:rsidR="00E76C38" w:rsidRDefault="00E76C38">
            <w:pPr>
              <w:pStyle w:val="v2-clan-left-2"/>
            </w:pPr>
            <w:r>
              <w:t>Бојење костне сржи перјодном реакцијом по Шифу обухвата цитохемијско бојење препарата применом перјодне киселине и Шифовог реагенса, са или без инхибиције дијастазом, покривање препарата медијумом за трајно чување и љуспицом, микроскопирање, идентификација позитивних елемената и њихова квантификација;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148.</w:t>
            </w:r>
          </w:p>
        </w:tc>
        <w:tc>
          <w:tcPr>
            <w:tcW w:w="0" w:type="auto"/>
            <w:vAlign w:val="center"/>
            <w:hideMark/>
          </w:tcPr>
          <w:p w:rsidR="00E76C38" w:rsidRDefault="00E76C38">
            <w:pPr>
              <w:pStyle w:val="v2-clan-left-2"/>
            </w:pPr>
            <w:r>
              <w:t>Бојење костне сржи Sudan crnim B (SBB)</w:t>
            </w:r>
          </w:p>
        </w:tc>
        <w:tc>
          <w:tcPr>
            <w:tcW w:w="0" w:type="auto"/>
            <w:vAlign w:val="center"/>
            <w:hideMark/>
          </w:tcPr>
          <w:p w:rsidR="00E76C38" w:rsidRDefault="00E76C38">
            <w:pPr>
              <w:pStyle w:val="v2-clan-left-2"/>
            </w:pPr>
            <w:r>
              <w:t>Бојење костне сржи на Sudan crno B (SBB) обухвата фиксацију препарата у парама формалина, цитохемијско бојење препарата растзвором Судан црног, испирање препарата и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149.</w:t>
            </w:r>
          </w:p>
        </w:tc>
        <w:tc>
          <w:tcPr>
            <w:tcW w:w="0" w:type="auto"/>
            <w:vAlign w:val="center"/>
            <w:hideMark/>
          </w:tcPr>
          <w:p w:rsidR="00E76C38" w:rsidRDefault="00E76C38">
            <w:pPr>
              <w:pStyle w:val="v2-clan-left-2"/>
            </w:pPr>
            <w:r>
              <w:t>Бојење костне сржи на киселу фосфатазу (AcP)</w:t>
            </w:r>
          </w:p>
        </w:tc>
        <w:tc>
          <w:tcPr>
            <w:tcW w:w="0" w:type="auto"/>
            <w:vAlign w:val="center"/>
            <w:hideMark/>
          </w:tcPr>
          <w:p w:rsidR="00E76C38" w:rsidRDefault="00E76C38">
            <w:pPr>
              <w:pStyle w:val="v2-clan-left-2"/>
            </w:pPr>
            <w:r>
              <w:t>Бојење костне сржи на киселу фосфатазу (AcP) цитохемијско бојење препарата применом супстрата за киселу фосфатазу у пуферу,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150.</w:t>
            </w:r>
          </w:p>
        </w:tc>
        <w:tc>
          <w:tcPr>
            <w:tcW w:w="0" w:type="auto"/>
            <w:vAlign w:val="center"/>
            <w:hideMark/>
          </w:tcPr>
          <w:p w:rsidR="00E76C38" w:rsidRDefault="00E76C38">
            <w:pPr>
              <w:pStyle w:val="v2-clan-left-2"/>
            </w:pPr>
            <w:r>
              <w:t>Бојење костне сржи на TRAP</w:t>
            </w:r>
          </w:p>
        </w:tc>
        <w:tc>
          <w:tcPr>
            <w:tcW w:w="0" w:type="auto"/>
            <w:vAlign w:val="center"/>
            <w:hideMark/>
          </w:tcPr>
          <w:p w:rsidR="00E76C38" w:rsidRDefault="00E76C38">
            <w:pPr>
              <w:pStyle w:val="v2-clan-left-2"/>
            </w:pPr>
            <w:r>
              <w:t>Бојење костне сржи на тартарат резистентну киселу фосфатазу (TRAP) цитохемијско бојење препарата применом супстрата за киселу фосфатазу у пуферу уз додатак инхибитора, тартарата,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151.</w:t>
            </w:r>
          </w:p>
        </w:tc>
        <w:tc>
          <w:tcPr>
            <w:tcW w:w="0" w:type="auto"/>
            <w:vAlign w:val="center"/>
            <w:hideMark/>
          </w:tcPr>
          <w:p w:rsidR="00E76C38" w:rsidRDefault="00E76C38">
            <w:pPr>
              <w:pStyle w:val="v2-clan-left-2"/>
            </w:pPr>
            <w:r>
              <w:t>Бојење периферне крви или костне сржи на APL (скор)</w:t>
            </w:r>
          </w:p>
        </w:tc>
        <w:tc>
          <w:tcPr>
            <w:tcW w:w="0" w:type="auto"/>
            <w:vAlign w:val="center"/>
            <w:hideMark/>
          </w:tcPr>
          <w:p w:rsidR="00E76C38" w:rsidRDefault="00E76C38">
            <w:pPr>
              <w:pStyle w:val="v2-clan-left-2"/>
            </w:pPr>
            <w:r>
              <w:t>Бојење размаза периферне крви или костне сржи за алкалну фосфатазу у леукоцитима, након фиксације препарата метанол ацетоном или формалин ацетоном, цитохемијско бојење препарата применом алфа нафтол фосфата, микроскопирање, идентификација позитивних ћелија и скорирање реакције у поједниним леукоцитима на 100 елемената на микроскопу; писање извештаја прегледа</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lastRenderedPageBreak/>
              <w:t>152.</w:t>
            </w:r>
          </w:p>
        </w:tc>
        <w:tc>
          <w:tcPr>
            <w:tcW w:w="0" w:type="auto"/>
            <w:vAlign w:val="center"/>
            <w:hideMark/>
          </w:tcPr>
          <w:p w:rsidR="00E76C38" w:rsidRDefault="00E76C38">
            <w:pPr>
              <w:pStyle w:val="v2-clan-left-2"/>
            </w:pPr>
            <w:r>
              <w:t>Одређивање гвожђа у костној сржи по Pearls-u</w:t>
            </w:r>
          </w:p>
        </w:tc>
        <w:tc>
          <w:tcPr>
            <w:tcW w:w="0" w:type="auto"/>
            <w:vAlign w:val="center"/>
            <w:hideMark/>
          </w:tcPr>
          <w:p w:rsidR="00E76C38" w:rsidRDefault="00E76C38">
            <w:pPr>
              <w:pStyle w:val="v2-clan-left-2"/>
            </w:pPr>
            <w:r>
              <w:t>Одређивање гвожђа у костној сржи по Pearls-u обухвата цитохемијско бојење препарата применом Pearls методе са калијум фероцијанидом, покривање препарата медијумом за трајно чување и љуспицом, микроскопирање, идентификација талога гвожђа у и ван ћелија, бројање позитивних ћелија; издавање извештаја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153.</w:t>
            </w:r>
          </w:p>
        </w:tc>
        <w:tc>
          <w:tcPr>
            <w:tcW w:w="0" w:type="auto"/>
            <w:vAlign w:val="center"/>
            <w:hideMark/>
          </w:tcPr>
          <w:p w:rsidR="00E76C38" w:rsidRDefault="00E76C38">
            <w:pPr>
              <w:pStyle w:val="v2-clan-left-2"/>
            </w:pPr>
            <w:r>
              <w:t>Хемосидерин у урину (Pearls)</w:t>
            </w:r>
          </w:p>
        </w:tc>
        <w:tc>
          <w:tcPr>
            <w:tcW w:w="0" w:type="auto"/>
            <w:vAlign w:val="center"/>
            <w:hideMark/>
          </w:tcPr>
          <w:p w:rsidR="00E76C38" w:rsidRDefault="00E76C38">
            <w:pPr>
              <w:pStyle w:val="v2-clan-left-2"/>
            </w:pPr>
            <w:r>
              <w:t>Центрифугирање седимента урина и припрема препарата, бојење препарата на гвожђе по Pearls-u, микроскопирање и идентификација ћелија епитела, процена постојања хемосидерина; издавање извештаја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154.</w:t>
            </w:r>
          </w:p>
        </w:tc>
        <w:tc>
          <w:tcPr>
            <w:tcW w:w="0" w:type="auto"/>
            <w:vAlign w:val="center"/>
            <w:hideMark/>
          </w:tcPr>
          <w:p w:rsidR="00E76C38" w:rsidRDefault="00E76C38">
            <w:pPr>
              <w:pStyle w:val="v2-clan-left-2"/>
            </w:pPr>
            <w:r>
              <w:t>Морфолошко-цитохемијска анализа костне сржи по FAB/SZO класификацији</w:t>
            </w:r>
          </w:p>
        </w:tc>
        <w:tc>
          <w:tcPr>
            <w:tcW w:w="0" w:type="auto"/>
            <w:vAlign w:val="center"/>
            <w:hideMark/>
          </w:tcPr>
          <w:p w:rsidR="00E76C38" w:rsidRDefault="00E76C38">
            <w:pPr>
              <w:pStyle w:val="v2-clan-left-2"/>
            </w:pPr>
            <w:r>
              <w:t>Морфолошко-цитохемијска анализа пунктата костне сржи по Француско-Америчко-Енглеској (FAB) и класификацији Светске Здравствене Организације (SZO) уз збирну интерпретацију свих морфолошких налаза прегледа костне сржи и цитохемијских бојења</w:t>
            </w:r>
          </w:p>
        </w:tc>
        <w:tc>
          <w:tcPr>
            <w:tcW w:w="0" w:type="auto"/>
            <w:vAlign w:val="center"/>
            <w:hideMark/>
          </w:tcPr>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2"/>
            </w:pPr>
            <w:r>
              <w:t>155.</w:t>
            </w:r>
          </w:p>
        </w:tc>
        <w:tc>
          <w:tcPr>
            <w:tcW w:w="0" w:type="auto"/>
            <w:vAlign w:val="center"/>
            <w:hideMark/>
          </w:tcPr>
          <w:p w:rsidR="00E76C38" w:rsidRDefault="00E76C38">
            <w:pPr>
              <w:pStyle w:val="v2-clan-left-2"/>
            </w:pPr>
            <w:r>
              <w:t>Мултипараметарска агрегација тромбоцита из крви, појединачно</w:t>
            </w:r>
          </w:p>
        </w:tc>
        <w:tc>
          <w:tcPr>
            <w:tcW w:w="0" w:type="auto"/>
            <w:vAlign w:val="center"/>
            <w:hideMark/>
          </w:tcPr>
          <w:p w:rsidR="00E76C38" w:rsidRDefault="00E76C38">
            <w:pPr>
              <w:pStyle w:val="v2-clan-left-2"/>
            </w:pPr>
            <w:r>
              <w:t>Агрегометрија импенданцом у узорцима пуне крви на мултипараметарском агрегометру применом одговарајућег агонисте (арахидонат, тромб пептид, колаген, ADP, ристоцетин), појединачно</w:t>
            </w:r>
          </w:p>
        </w:tc>
        <w:tc>
          <w:tcPr>
            <w:tcW w:w="0" w:type="auto"/>
            <w:vAlign w:val="center"/>
            <w:hideMark/>
          </w:tcPr>
          <w:p w:rsidR="00E76C38" w:rsidRDefault="00E76C38">
            <w:pPr>
              <w:pStyle w:val="v2-clan-left-2"/>
            </w:pPr>
            <w:r>
              <w:t>секундарни,</w:t>
            </w:r>
          </w:p>
          <w:p w:rsidR="00E76C38" w:rsidRDefault="00E76C38">
            <w:pPr>
              <w:pStyle w:val="v2-clan-left-2"/>
            </w:pPr>
            <w:r>
              <w:t>терцијарни</w:t>
            </w:r>
          </w:p>
        </w:tc>
      </w:tr>
      <w:tr w:rsidR="00E76C38" w:rsidTr="00E76C38">
        <w:trPr>
          <w:tblCellSpacing w:w="15" w:type="dxa"/>
        </w:trPr>
        <w:tc>
          <w:tcPr>
            <w:tcW w:w="0" w:type="auto"/>
            <w:vAlign w:val="center"/>
            <w:hideMark/>
          </w:tcPr>
          <w:p w:rsidR="00E76C38" w:rsidRDefault="00E76C38">
            <w:pPr>
              <w:pStyle w:val="v2-clan-left-3"/>
            </w:pPr>
            <w:r>
              <w:t>156.</w:t>
            </w:r>
          </w:p>
        </w:tc>
        <w:tc>
          <w:tcPr>
            <w:tcW w:w="0" w:type="auto"/>
            <w:vAlign w:val="center"/>
            <w:hideMark/>
          </w:tcPr>
          <w:p w:rsidR="00E76C38" w:rsidRDefault="00E76C38">
            <w:pPr>
              <w:pStyle w:val="v2-clan-left-3"/>
            </w:pPr>
            <w:r>
              <w:t>Крвна слика са петоделном леукоцитарном формулом и MDW, VCS методом</w:t>
            </w:r>
          </w:p>
        </w:tc>
        <w:tc>
          <w:tcPr>
            <w:tcW w:w="0" w:type="auto"/>
            <w:vAlign w:val="center"/>
            <w:hideMark/>
          </w:tcPr>
          <w:p w:rsidR="00E76C38" w:rsidRDefault="00E76C38">
            <w:pPr>
              <w:pStyle w:val="v2-clan-left-3"/>
            </w:pPr>
            <w:r>
              <w:t>Одређивање крвне слике на хематолошком анализатору са петоделном диференцијацијом леукоцита</w:t>
            </w:r>
          </w:p>
        </w:tc>
        <w:tc>
          <w:tcPr>
            <w:tcW w:w="0" w:type="auto"/>
            <w:vAlign w:val="center"/>
            <w:hideMark/>
          </w:tcPr>
          <w:p w:rsidR="00E76C38" w:rsidRDefault="00E76C38">
            <w:pPr>
              <w:pStyle w:val="v2-clan-left-3"/>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v2-clan-left-3"/>
            </w:pPr>
            <w:r>
              <w:t>157.</w:t>
            </w:r>
          </w:p>
        </w:tc>
        <w:tc>
          <w:tcPr>
            <w:tcW w:w="0" w:type="auto"/>
            <w:vAlign w:val="center"/>
            <w:hideMark/>
          </w:tcPr>
          <w:p w:rsidR="00E76C38" w:rsidRDefault="00E76C38">
            <w:pPr>
              <w:pStyle w:val="v2-clan-left-3"/>
            </w:pPr>
            <w:r>
              <w:t>ADAMTS13 у плазми, CLIA</w:t>
            </w:r>
          </w:p>
        </w:tc>
        <w:tc>
          <w:tcPr>
            <w:tcW w:w="0" w:type="auto"/>
            <w:vAlign w:val="center"/>
            <w:hideMark/>
          </w:tcPr>
          <w:p w:rsidR="00E76C38" w:rsidRDefault="00E76C38">
            <w:pPr>
              <w:pStyle w:val="v2-clan-left-3"/>
            </w:pPr>
            <w:r>
              <w:t>Одређивање активности ADAMTS13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158.</w:t>
            </w:r>
          </w:p>
        </w:tc>
        <w:tc>
          <w:tcPr>
            <w:tcW w:w="0" w:type="auto"/>
            <w:vAlign w:val="center"/>
            <w:hideMark/>
          </w:tcPr>
          <w:p w:rsidR="00E76C38" w:rsidRDefault="00E76C38">
            <w:pPr>
              <w:pStyle w:val="v2-clan-left-3"/>
            </w:pPr>
            <w:r>
              <w:t>Антитела на β2-glikoprotein I IgM klase у плазми, CLIA</w:t>
            </w:r>
          </w:p>
        </w:tc>
        <w:tc>
          <w:tcPr>
            <w:tcW w:w="0" w:type="auto"/>
            <w:vAlign w:val="center"/>
            <w:hideMark/>
          </w:tcPr>
          <w:p w:rsidR="00E76C38" w:rsidRDefault="00E76C38">
            <w:pPr>
              <w:pStyle w:val="v2-clan-left-3"/>
            </w:pPr>
            <w:r>
              <w:t>Одређивање антитела на β2-glikoprotein I IgM klase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159.</w:t>
            </w:r>
          </w:p>
        </w:tc>
        <w:tc>
          <w:tcPr>
            <w:tcW w:w="0" w:type="auto"/>
            <w:vAlign w:val="center"/>
            <w:hideMark/>
          </w:tcPr>
          <w:p w:rsidR="00E76C38" w:rsidRDefault="00E76C38">
            <w:pPr>
              <w:pStyle w:val="v2-clan-left-3"/>
            </w:pPr>
            <w:r>
              <w:t>Антитела на β2-glikoprotein I IgG klase у плазми, CLIA</w:t>
            </w:r>
          </w:p>
        </w:tc>
        <w:tc>
          <w:tcPr>
            <w:tcW w:w="0" w:type="auto"/>
            <w:vAlign w:val="center"/>
            <w:hideMark/>
          </w:tcPr>
          <w:p w:rsidR="00E76C38" w:rsidRDefault="00E76C38">
            <w:pPr>
              <w:pStyle w:val="v2-clan-left-3"/>
            </w:pPr>
            <w:r>
              <w:t>Одређивање антитела на β2-glikoprotein I IgG klase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160.</w:t>
            </w:r>
          </w:p>
        </w:tc>
        <w:tc>
          <w:tcPr>
            <w:tcW w:w="0" w:type="auto"/>
            <w:vAlign w:val="center"/>
            <w:hideMark/>
          </w:tcPr>
          <w:p w:rsidR="00E76C38" w:rsidRDefault="00E76C38">
            <w:pPr>
              <w:pStyle w:val="v2-clan-left-3"/>
            </w:pPr>
            <w:r>
              <w:t>Антитела на β2-glikoprotein I domen 1 IgG klase у плазми, CLIA</w:t>
            </w:r>
          </w:p>
        </w:tc>
        <w:tc>
          <w:tcPr>
            <w:tcW w:w="0" w:type="auto"/>
            <w:vAlign w:val="center"/>
            <w:hideMark/>
          </w:tcPr>
          <w:p w:rsidR="00E76C38" w:rsidRDefault="00E76C38">
            <w:pPr>
              <w:pStyle w:val="v2-clan-left-3"/>
            </w:pPr>
            <w:r>
              <w:t>Одређивање антитела на β2-glikoprotein I domen 1 IgG klase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161.</w:t>
            </w:r>
          </w:p>
        </w:tc>
        <w:tc>
          <w:tcPr>
            <w:tcW w:w="0" w:type="auto"/>
            <w:vAlign w:val="center"/>
            <w:hideMark/>
          </w:tcPr>
          <w:p w:rsidR="00E76C38" w:rsidRDefault="00E76C38">
            <w:pPr>
              <w:pStyle w:val="v2-clan-left-3"/>
            </w:pPr>
            <w:r>
              <w:t>Антитела на кардиолипин IgG класе у плазми, CLIA</w:t>
            </w:r>
          </w:p>
        </w:tc>
        <w:tc>
          <w:tcPr>
            <w:tcW w:w="0" w:type="auto"/>
            <w:vAlign w:val="center"/>
            <w:hideMark/>
          </w:tcPr>
          <w:p w:rsidR="00E76C38" w:rsidRDefault="00E76C38">
            <w:pPr>
              <w:pStyle w:val="v2-clan-left-3"/>
            </w:pPr>
            <w:r>
              <w:t>Одређивање антитела на кардиолипин IgG класе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162.</w:t>
            </w:r>
          </w:p>
        </w:tc>
        <w:tc>
          <w:tcPr>
            <w:tcW w:w="0" w:type="auto"/>
            <w:vAlign w:val="center"/>
            <w:hideMark/>
          </w:tcPr>
          <w:p w:rsidR="00E76C38" w:rsidRDefault="00E76C38">
            <w:pPr>
              <w:pStyle w:val="v2-clan-left-3"/>
            </w:pPr>
            <w:r>
              <w:t>Антитела на кардиолипин IgМ класе у плазми, CLIA</w:t>
            </w:r>
          </w:p>
        </w:tc>
        <w:tc>
          <w:tcPr>
            <w:tcW w:w="0" w:type="auto"/>
            <w:vAlign w:val="center"/>
            <w:hideMark/>
          </w:tcPr>
          <w:p w:rsidR="00E76C38" w:rsidRDefault="00E76C38">
            <w:pPr>
              <w:pStyle w:val="v2-clan-left-3"/>
            </w:pPr>
            <w:r>
              <w:t>Одређивање антитела на кардиолипин IgМ класе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163.</w:t>
            </w:r>
          </w:p>
        </w:tc>
        <w:tc>
          <w:tcPr>
            <w:tcW w:w="0" w:type="auto"/>
            <w:vAlign w:val="center"/>
            <w:hideMark/>
          </w:tcPr>
          <w:p w:rsidR="00E76C38" w:rsidRDefault="00E76C38">
            <w:pPr>
              <w:pStyle w:val="v2-clan-left-3"/>
            </w:pPr>
            <w:r>
              <w:t>Хепарин индукована антитела (HIT) у плазми, имунотурбидиметрија</w:t>
            </w:r>
          </w:p>
        </w:tc>
        <w:tc>
          <w:tcPr>
            <w:tcW w:w="0" w:type="auto"/>
            <w:vAlign w:val="center"/>
            <w:hideMark/>
          </w:tcPr>
          <w:p w:rsidR="00E76C38" w:rsidRDefault="00E76C38">
            <w:pPr>
              <w:pStyle w:val="v2-clan-left-3"/>
            </w:pPr>
            <w:r>
              <w:t>Одређивање хепарин индукованих антитела (HIT) у плазми имунотурбидиметриjски</w:t>
            </w:r>
          </w:p>
        </w:tc>
        <w:tc>
          <w:tcPr>
            <w:tcW w:w="0" w:type="auto"/>
            <w:vAlign w:val="center"/>
            <w:hideMark/>
          </w:tcPr>
          <w:p w:rsidR="00E76C38" w:rsidRDefault="00E76C38">
            <w:pPr>
              <w:pStyle w:val="v2-clan-left-3"/>
            </w:pPr>
            <w:r>
              <w:t>секундарни,</w:t>
            </w:r>
          </w:p>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164.</w:t>
            </w:r>
          </w:p>
        </w:tc>
        <w:tc>
          <w:tcPr>
            <w:tcW w:w="0" w:type="auto"/>
            <w:vAlign w:val="center"/>
            <w:hideMark/>
          </w:tcPr>
          <w:p w:rsidR="00E76C38" w:rsidRDefault="00E76C38">
            <w:pPr>
              <w:pStyle w:val="v2-clan-left-3"/>
            </w:pPr>
            <w:r>
              <w:t>Хепарин индукована антитела (HIT) IgG класе у плазми, CLIA</w:t>
            </w:r>
          </w:p>
        </w:tc>
        <w:tc>
          <w:tcPr>
            <w:tcW w:w="0" w:type="auto"/>
            <w:vAlign w:val="center"/>
            <w:hideMark/>
          </w:tcPr>
          <w:p w:rsidR="00E76C38" w:rsidRDefault="00E76C38">
            <w:pPr>
              <w:pStyle w:val="v2-clan-left-3"/>
            </w:pPr>
            <w:r>
              <w:t>Одређивање хепарин индукованих антитела (HIT) IgG класе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165.</w:t>
            </w:r>
          </w:p>
        </w:tc>
        <w:tc>
          <w:tcPr>
            <w:tcW w:w="0" w:type="auto"/>
            <w:vAlign w:val="center"/>
            <w:hideMark/>
          </w:tcPr>
          <w:p w:rsidR="00E76C38" w:rsidRDefault="00E76C38">
            <w:pPr>
              <w:pStyle w:val="v2-clan-left-3"/>
            </w:pPr>
            <w:r>
              <w:t>Von Willebrand фактор Ag у плазми, CLIA</w:t>
            </w:r>
          </w:p>
        </w:tc>
        <w:tc>
          <w:tcPr>
            <w:tcW w:w="0" w:type="auto"/>
            <w:vAlign w:val="center"/>
            <w:hideMark/>
          </w:tcPr>
          <w:p w:rsidR="00E76C38" w:rsidRDefault="00E76C38">
            <w:pPr>
              <w:pStyle w:val="v2-clan-left-3"/>
            </w:pPr>
            <w:r>
              <w:t>Одређивање von Willebrand фактор Ag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166.</w:t>
            </w:r>
          </w:p>
        </w:tc>
        <w:tc>
          <w:tcPr>
            <w:tcW w:w="0" w:type="auto"/>
            <w:vAlign w:val="center"/>
            <w:hideMark/>
          </w:tcPr>
          <w:p w:rsidR="00E76C38" w:rsidRDefault="00E76C38">
            <w:pPr>
              <w:pStyle w:val="v2-clan-left-3"/>
            </w:pPr>
            <w:r>
              <w:t>Von Willebrand фактор ристоцетин кофактор у плазми, имунотурбидиметрија</w:t>
            </w:r>
          </w:p>
        </w:tc>
        <w:tc>
          <w:tcPr>
            <w:tcW w:w="0" w:type="auto"/>
            <w:vAlign w:val="center"/>
            <w:hideMark/>
          </w:tcPr>
          <w:p w:rsidR="00E76C38" w:rsidRDefault="00E76C38">
            <w:pPr>
              <w:pStyle w:val="v2-clan-left-3"/>
            </w:pPr>
            <w:r>
              <w:t>Одређивање von Willebrand faktor ристоцетин кофактор у плазми имунотурбидиметријски</w:t>
            </w:r>
          </w:p>
        </w:tc>
        <w:tc>
          <w:tcPr>
            <w:tcW w:w="0" w:type="auto"/>
            <w:vAlign w:val="center"/>
            <w:hideMark/>
          </w:tcPr>
          <w:p w:rsidR="00E76C38" w:rsidRDefault="00E76C38">
            <w:pPr>
              <w:pStyle w:val="v2-clan-left-3"/>
            </w:pPr>
            <w:r>
              <w:t>секундарни,</w:t>
            </w:r>
          </w:p>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167.</w:t>
            </w:r>
          </w:p>
        </w:tc>
        <w:tc>
          <w:tcPr>
            <w:tcW w:w="0" w:type="auto"/>
            <w:vAlign w:val="center"/>
            <w:hideMark/>
          </w:tcPr>
          <w:p w:rsidR="00E76C38" w:rsidRDefault="00E76C38">
            <w:pPr>
              <w:pStyle w:val="v2-clan-left-3"/>
            </w:pPr>
            <w:r>
              <w:t xml:space="preserve">Von Willebrand фактор ристоцетин кофактор у </w:t>
            </w:r>
            <w:r>
              <w:lastRenderedPageBreak/>
              <w:t>плазми, CLIA</w:t>
            </w:r>
          </w:p>
        </w:tc>
        <w:tc>
          <w:tcPr>
            <w:tcW w:w="0" w:type="auto"/>
            <w:vAlign w:val="center"/>
            <w:hideMark/>
          </w:tcPr>
          <w:p w:rsidR="00E76C38" w:rsidRDefault="00E76C38">
            <w:pPr>
              <w:pStyle w:val="v2-clan-left-3"/>
            </w:pPr>
            <w:r>
              <w:lastRenderedPageBreak/>
              <w:t>Одређивање Von Willebrand faktor ristocetin kofaktor у плазми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lastRenderedPageBreak/>
              <w:t>168.</w:t>
            </w:r>
          </w:p>
        </w:tc>
        <w:tc>
          <w:tcPr>
            <w:tcW w:w="0" w:type="auto"/>
            <w:vAlign w:val="center"/>
            <w:hideMark/>
          </w:tcPr>
          <w:p w:rsidR="00E76C38" w:rsidRDefault="00E76C38">
            <w:pPr>
              <w:pStyle w:val="v2-clan-left-3"/>
            </w:pPr>
            <w:r>
              <w:t>Von Willebrand фактор колаген везујућа акативности, CLIA</w:t>
            </w:r>
          </w:p>
        </w:tc>
        <w:tc>
          <w:tcPr>
            <w:tcW w:w="0" w:type="auto"/>
            <w:vAlign w:val="center"/>
            <w:hideMark/>
          </w:tcPr>
          <w:p w:rsidR="00E76C38" w:rsidRDefault="00E76C38">
            <w:pPr>
              <w:pStyle w:val="v2-clan-left-3"/>
            </w:pPr>
            <w:r>
              <w:t>Одређивање Von Willebrand faktor колаген везујућа акативности 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169.</w:t>
            </w:r>
          </w:p>
        </w:tc>
        <w:tc>
          <w:tcPr>
            <w:tcW w:w="0" w:type="auto"/>
            <w:vAlign w:val="center"/>
            <w:hideMark/>
          </w:tcPr>
          <w:p w:rsidR="00E76C38" w:rsidRDefault="00E76C38">
            <w:pPr>
              <w:pStyle w:val="v2-clan-left-3"/>
            </w:pPr>
            <w:r>
              <w:t>Агрегација тромбоцита из пуне крви арахидонском киселином, турбидиметрија</w:t>
            </w:r>
          </w:p>
        </w:tc>
        <w:tc>
          <w:tcPr>
            <w:tcW w:w="0" w:type="auto"/>
            <w:vAlign w:val="center"/>
            <w:hideMark/>
          </w:tcPr>
          <w:p w:rsidR="00E76C38" w:rsidRDefault="00E76C38">
            <w:pPr>
              <w:pStyle w:val="v2-clan-left-3"/>
            </w:pPr>
            <w:r>
              <w:t>Испитивање агрегације тромбоцита из пуне крви са арахидонском киселином трубидиметријски</w:t>
            </w:r>
          </w:p>
        </w:tc>
        <w:tc>
          <w:tcPr>
            <w:tcW w:w="0" w:type="auto"/>
            <w:vAlign w:val="center"/>
            <w:hideMark/>
          </w:tcPr>
          <w:p w:rsidR="00E76C38" w:rsidRDefault="00E76C38">
            <w:pPr>
              <w:pStyle w:val="v2-clan-left-3"/>
            </w:pPr>
            <w:r>
              <w:t>секундарни, терцијарни</w:t>
            </w:r>
          </w:p>
        </w:tc>
      </w:tr>
      <w:tr w:rsidR="00E76C38" w:rsidTr="00E76C38">
        <w:trPr>
          <w:tblCellSpacing w:w="15" w:type="dxa"/>
        </w:trPr>
        <w:tc>
          <w:tcPr>
            <w:tcW w:w="0" w:type="auto"/>
            <w:vAlign w:val="center"/>
            <w:hideMark/>
          </w:tcPr>
          <w:p w:rsidR="00E76C38" w:rsidRDefault="00E76C38">
            <w:pPr>
              <w:pStyle w:val="v2-clan-left-3"/>
            </w:pPr>
            <w:r>
              <w:t>170.</w:t>
            </w:r>
          </w:p>
        </w:tc>
        <w:tc>
          <w:tcPr>
            <w:tcW w:w="0" w:type="auto"/>
            <w:vAlign w:val="center"/>
            <w:hideMark/>
          </w:tcPr>
          <w:p w:rsidR="00E76C38" w:rsidRDefault="00E76C38">
            <w:pPr>
              <w:pStyle w:val="v2-clan-left-3"/>
            </w:pPr>
            <w:r>
              <w:t>Агрегација тромбоцита из пуне крви ADP-ом, турбидиметрија</w:t>
            </w:r>
          </w:p>
        </w:tc>
        <w:tc>
          <w:tcPr>
            <w:tcW w:w="0" w:type="auto"/>
            <w:vAlign w:val="center"/>
            <w:hideMark/>
          </w:tcPr>
          <w:p w:rsidR="00E76C38" w:rsidRDefault="00E76C38">
            <w:pPr>
              <w:pStyle w:val="v2-clan-left-3"/>
            </w:pPr>
            <w:r>
              <w:t>Испитивање агрегације тромбоцита из пуне крви са арахидонском киселином трубидиметријски</w:t>
            </w:r>
          </w:p>
        </w:tc>
        <w:tc>
          <w:tcPr>
            <w:tcW w:w="0" w:type="auto"/>
            <w:vAlign w:val="center"/>
            <w:hideMark/>
          </w:tcPr>
          <w:p w:rsidR="00E76C38" w:rsidRDefault="00E76C38">
            <w:pPr>
              <w:pStyle w:val="v2-clan-left-3"/>
            </w:pPr>
            <w:r>
              <w:t>секундарни, терцијарни</w:t>
            </w:r>
          </w:p>
        </w:tc>
      </w:tr>
      <w:tr w:rsidR="00E76C38" w:rsidTr="00E76C38">
        <w:trPr>
          <w:tblCellSpacing w:w="15" w:type="dxa"/>
        </w:trPr>
        <w:tc>
          <w:tcPr>
            <w:tcW w:w="0" w:type="auto"/>
            <w:vAlign w:val="center"/>
            <w:hideMark/>
          </w:tcPr>
          <w:p w:rsidR="00E76C38" w:rsidRDefault="00E76C38">
            <w:pPr>
              <w:pStyle w:val="v2-clan-left-3"/>
            </w:pPr>
            <w:r>
              <w:t>171.</w:t>
            </w:r>
          </w:p>
        </w:tc>
        <w:tc>
          <w:tcPr>
            <w:tcW w:w="0" w:type="auto"/>
            <w:vAlign w:val="center"/>
            <w:hideMark/>
          </w:tcPr>
          <w:p w:rsidR="00E76C38" w:rsidRDefault="00E76C38">
            <w:pPr>
              <w:pStyle w:val="v2-clan-left-3"/>
            </w:pPr>
            <w:r>
              <w:t>Амилоид–бета 42 (Аβ42) у ликвору, ECLIA</w:t>
            </w:r>
          </w:p>
        </w:tc>
        <w:tc>
          <w:tcPr>
            <w:tcW w:w="0" w:type="auto"/>
            <w:vAlign w:val="center"/>
            <w:hideMark/>
          </w:tcPr>
          <w:p w:rsidR="00E76C38" w:rsidRDefault="00E76C38">
            <w:pPr>
              <w:pStyle w:val="v2-clan-left-3"/>
            </w:pPr>
            <w:r>
              <w:t>Одређивање aмилоидa–бета 42 (Аβ42) у ликвору ECLIA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172.</w:t>
            </w:r>
          </w:p>
        </w:tc>
        <w:tc>
          <w:tcPr>
            <w:tcW w:w="0" w:type="auto"/>
            <w:vAlign w:val="center"/>
            <w:hideMark/>
          </w:tcPr>
          <w:p w:rsidR="00E76C38" w:rsidRDefault="00E76C38">
            <w:pPr>
              <w:pStyle w:val="v2-clan-left-3"/>
            </w:pPr>
            <w:r>
              <w:t>Протеин tau у ликвору,</w:t>
            </w:r>
          </w:p>
          <w:p w:rsidR="00E76C38" w:rsidRDefault="00E76C38">
            <w:pPr>
              <w:pStyle w:val="v2-clan-left-3"/>
            </w:pPr>
            <w:r>
              <w:t>ECLIA</w:t>
            </w:r>
          </w:p>
        </w:tc>
        <w:tc>
          <w:tcPr>
            <w:tcW w:w="0" w:type="auto"/>
            <w:vAlign w:val="center"/>
            <w:hideMark/>
          </w:tcPr>
          <w:p w:rsidR="00E76C38" w:rsidRDefault="00E76C38">
            <w:pPr>
              <w:pStyle w:val="v2-clan-left-3"/>
            </w:pPr>
            <w:r>
              <w:t>Одређивање tau протеина у ликвору ECLIA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173.</w:t>
            </w:r>
          </w:p>
        </w:tc>
        <w:tc>
          <w:tcPr>
            <w:tcW w:w="0" w:type="auto"/>
            <w:vAlign w:val="center"/>
            <w:hideMark/>
          </w:tcPr>
          <w:p w:rsidR="00E76C38" w:rsidRDefault="00E76C38">
            <w:pPr>
              <w:pStyle w:val="v2-clan-left-3"/>
            </w:pPr>
            <w:r>
              <w:t>Протеин tau, фосфорилисани, у ликвору, ECLIA</w:t>
            </w:r>
          </w:p>
        </w:tc>
        <w:tc>
          <w:tcPr>
            <w:tcW w:w="0" w:type="auto"/>
            <w:vAlign w:val="center"/>
            <w:hideMark/>
          </w:tcPr>
          <w:p w:rsidR="00E76C38" w:rsidRDefault="00E76C38">
            <w:pPr>
              <w:pStyle w:val="v2-clan-left-3"/>
            </w:pPr>
            <w:r>
              <w:t>Одређивање фосфорилисаног tau протеина у ликвору ECLIA методом</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4"/>
            </w:pPr>
            <w:r>
              <w:t>174.</w:t>
            </w:r>
          </w:p>
        </w:tc>
        <w:tc>
          <w:tcPr>
            <w:tcW w:w="0" w:type="auto"/>
            <w:vAlign w:val="center"/>
            <w:hideMark/>
          </w:tcPr>
          <w:p w:rsidR="00E76C38" w:rsidRDefault="00E76C38">
            <w:pPr>
              <w:pStyle w:val="v2-clan-left-4"/>
            </w:pPr>
            <w:r>
              <w:t>Инхибитори ADAMTS13 у плазми, CLIA</w:t>
            </w:r>
          </w:p>
        </w:tc>
        <w:tc>
          <w:tcPr>
            <w:tcW w:w="0" w:type="auto"/>
            <w:vAlign w:val="center"/>
            <w:hideMark/>
          </w:tcPr>
          <w:p w:rsidR="00E76C38" w:rsidRDefault="00E76C38">
            <w:pPr>
              <w:pStyle w:val="v2-clan-left-4"/>
            </w:pPr>
            <w:r>
              <w:t>Одређивање инхибитора ADAMTS13 у плазми</w:t>
            </w:r>
          </w:p>
          <w:p w:rsidR="00E76C38" w:rsidRDefault="00E76C38">
            <w:pPr>
              <w:pStyle w:val="v2-clan-left-4"/>
            </w:pPr>
            <w:r>
              <w:t>(Bethesda метода), CLIA методом</w:t>
            </w:r>
          </w:p>
        </w:tc>
        <w:tc>
          <w:tcPr>
            <w:tcW w:w="0" w:type="auto"/>
            <w:vAlign w:val="center"/>
            <w:hideMark/>
          </w:tcPr>
          <w:p w:rsidR="00E76C38" w:rsidRDefault="00E76C38">
            <w:pPr>
              <w:pStyle w:val="v2-clan-left-4"/>
            </w:pPr>
            <w:r>
              <w:t>терцијарни</w:t>
            </w:r>
          </w:p>
        </w:tc>
      </w:tr>
      <w:tr w:rsidR="00E76C38" w:rsidTr="00E76C38">
        <w:trPr>
          <w:tblCellSpacing w:w="15" w:type="dxa"/>
        </w:trPr>
        <w:tc>
          <w:tcPr>
            <w:tcW w:w="0" w:type="auto"/>
            <w:vAlign w:val="center"/>
            <w:hideMark/>
          </w:tcPr>
          <w:p w:rsidR="00E76C38" w:rsidRDefault="00E76C38">
            <w:pPr>
              <w:pStyle w:val="v2-clan-left-4"/>
            </w:pPr>
            <w:r>
              <w:t>175.</w:t>
            </w:r>
          </w:p>
        </w:tc>
        <w:tc>
          <w:tcPr>
            <w:tcW w:w="0" w:type="auto"/>
            <w:vAlign w:val="center"/>
            <w:hideMark/>
          </w:tcPr>
          <w:p w:rsidR="00E76C38" w:rsidRDefault="00E76C38">
            <w:pPr>
              <w:pStyle w:val="v2-clan-left-4"/>
            </w:pPr>
            <w:r>
              <w:t>Dabigatran у плазми, коагулометрија</w:t>
            </w:r>
          </w:p>
        </w:tc>
        <w:tc>
          <w:tcPr>
            <w:tcW w:w="0" w:type="auto"/>
            <w:vAlign w:val="center"/>
            <w:hideMark/>
          </w:tcPr>
          <w:p w:rsidR="00E76C38" w:rsidRDefault="00E76C38">
            <w:pPr>
              <w:pStyle w:val="v2-clan-left-4"/>
            </w:pPr>
            <w:r>
              <w:t>Одређивање концентрације лека Dabigatran у плазми коагулометријском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v2-clan-left-4"/>
            </w:pPr>
            <w:r>
              <w:t>176.</w:t>
            </w:r>
          </w:p>
        </w:tc>
        <w:tc>
          <w:tcPr>
            <w:tcW w:w="0" w:type="auto"/>
            <w:vAlign w:val="center"/>
            <w:hideMark/>
          </w:tcPr>
          <w:p w:rsidR="00E76C38" w:rsidRDefault="00E76C38">
            <w:pPr>
              <w:pStyle w:val="v2-clan-left-4"/>
            </w:pPr>
            <w:r>
              <w:t>Фибриноген деградациони продукти (FDP) у плазми, имунотурбидиметрија</w:t>
            </w:r>
          </w:p>
        </w:tc>
        <w:tc>
          <w:tcPr>
            <w:tcW w:w="0" w:type="auto"/>
            <w:vAlign w:val="center"/>
            <w:hideMark/>
          </w:tcPr>
          <w:p w:rsidR="00E76C38" w:rsidRDefault="00E76C38">
            <w:pPr>
              <w:pStyle w:val="v2-clan-left-4"/>
            </w:pPr>
            <w:r>
              <w:t>Одређивање фибриноген деградационих продуката</w:t>
            </w:r>
          </w:p>
          <w:p w:rsidR="00E76C38" w:rsidRDefault="00E76C38">
            <w:pPr>
              <w:pStyle w:val="v2-clan-left-4"/>
            </w:pPr>
            <w:r>
              <w:t>(FDP) у плазми имунотурбидиметријском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177.</w:t>
            </w:r>
          </w:p>
        </w:tc>
        <w:tc>
          <w:tcPr>
            <w:tcW w:w="0" w:type="auto"/>
            <w:vAlign w:val="center"/>
            <w:hideMark/>
          </w:tcPr>
          <w:p w:rsidR="00E76C38" w:rsidRDefault="00E76C38">
            <w:pPr>
              <w:pStyle w:val="v2-clan-left-4"/>
            </w:pPr>
            <w:r>
              <w:t>Фактор XIII активност у плазми, имунотурбидиметрија</w:t>
            </w:r>
          </w:p>
        </w:tc>
        <w:tc>
          <w:tcPr>
            <w:tcW w:w="0" w:type="auto"/>
            <w:vAlign w:val="center"/>
            <w:hideMark/>
          </w:tcPr>
          <w:p w:rsidR="00E76C38" w:rsidRDefault="00E76C38">
            <w:pPr>
              <w:pStyle w:val="v2-clan-left-4"/>
            </w:pPr>
            <w:r>
              <w:t>Одређивање активности фактора XIII у плазми имунотурбидиметријском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178.</w:t>
            </w:r>
          </w:p>
        </w:tc>
        <w:tc>
          <w:tcPr>
            <w:tcW w:w="0" w:type="auto"/>
            <w:vAlign w:val="center"/>
            <w:hideMark/>
          </w:tcPr>
          <w:p w:rsidR="00E76C38" w:rsidRDefault="00E76C38">
            <w:pPr>
              <w:pStyle w:val="v2-clan-left-4"/>
            </w:pPr>
            <w:r>
              <w:t>Von Willebrand Фактор (vWF) антиген у плазми, имунотурбидиметрија</w:t>
            </w:r>
          </w:p>
        </w:tc>
        <w:tc>
          <w:tcPr>
            <w:tcW w:w="0" w:type="auto"/>
            <w:vAlign w:val="center"/>
            <w:hideMark/>
          </w:tcPr>
          <w:p w:rsidR="00E76C38" w:rsidRDefault="00E76C38">
            <w:pPr>
              <w:pStyle w:val="v2-clan-left-4"/>
            </w:pPr>
            <w:r>
              <w:t>Одређивање von Willebrand Фактор (vWF) антигена у плазми имунотурбидиметријском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179.</w:t>
            </w:r>
          </w:p>
        </w:tc>
        <w:tc>
          <w:tcPr>
            <w:tcW w:w="0" w:type="auto"/>
            <w:vAlign w:val="center"/>
            <w:hideMark/>
          </w:tcPr>
          <w:p w:rsidR="00E76C38" w:rsidRDefault="00E76C38">
            <w:pPr>
              <w:pStyle w:val="v2-clan-left-4"/>
            </w:pPr>
            <w:r>
              <w:t>Број ћелија у телесним течностима, импеданца</w:t>
            </w:r>
          </w:p>
        </w:tc>
        <w:tc>
          <w:tcPr>
            <w:tcW w:w="0" w:type="auto"/>
            <w:vAlign w:val="center"/>
            <w:hideMark/>
          </w:tcPr>
          <w:p w:rsidR="00E76C38" w:rsidRDefault="00E76C38">
            <w:pPr>
              <w:pStyle w:val="v2-clan-left-4"/>
            </w:pPr>
            <w:r>
              <w:t>Одређивање броја ћелија (леукоцити, еритроцити) у телесним течностима методом импеданце</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180.</w:t>
            </w:r>
          </w:p>
        </w:tc>
        <w:tc>
          <w:tcPr>
            <w:tcW w:w="0" w:type="auto"/>
            <w:vAlign w:val="center"/>
            <w:hideMark/>
          </w:tcPr>
          <w:p w:rsidR="00E76C38" w:rsidRDefault="00E76C38">
            <w:pPr>
              <w:pStyle w:val="v2-clan-left-4"/>
            </w:pPr>
            <w:r>
              <w:t>Apiksaban у плазми, хромогени тест</w:t>
            </w:r>
          </w:p>
        </w:tc>
        <w:tc>
          <w:tcPr>
            <w:tcW w:w="0" w:type="auto"/>
            <w:vAlign w:val="center"/>
            <w:hideMark/>
          </w:tcPr>
          <w:p w:rsidR="00E76C38" w:rsidRDefault="00E76C38">
            <w:pPr>
              <w:pStyle w:val="v2-clan-left-4"/>
            </w:pPr>
            <w:r>
              <w:t>Одређивање концентрације apiksabana у плазми хромогеним тестом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181.</w:t>
            </w:r>
          </w:p>
        </w:tc>
        <w:tc>
          <w:tcPr>
            <w:tcW w:w="0" w:type="auto"/>
            <w:vAlign w:val="center"/>
            <w:hideMark/>
          </w:tcPr>
          <w:p w:rsidR="00E76C38" w:rsidRDefault="00E76C38">
            <w:pPr>
              <w:pStyle w:val="v2-clan-left-4"/>
            </w:pPr>
            <w:r>
              <w:t>Rivaroxaban у плазми, хромогени тест</w:t>
            </w:r>
          </w:p>
        </w:tc>
        <w:tc>
          <w:tcPr>
            <w:tcW w:w="0" w:type="auto"/>
            <w:vAlign w:val="center"/>
            <w:hideMark/>
          </w:tcPr>
          <w:p w:rsidR="00E76C38" w:rsidRDefault="00E76C38">
            <w:pPr>
              <w:pStyle w:val="v2-clan-left-4"/>
            </w:pPr>
            <w:r>
              <w:t>Одређивање концентрације rivaroxabana у плазми хромогеним тестом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182.</w:t>
            </w:r>
          </w:p>
        </w:tc>
        <w:tc>
          <w:tcPr>
            <w:tcW w:w="0" w:type="auto"/>
            <w:vAlign w:val="center"/>
            <w:hideMark/>
          </w:tcPr>
          <w:p w:rsidR="00E76C38" w:rsidRDefault="00E76C38">
            <w:pPr>
              <w:pStyle w:val="v2-clan-left-4"/>
            </w:pPr>
            <w:r>
              <w:t>Dabigatran у плазми, хромогени тест</w:t>
            </w:r>
          </w:p>
        </w:tc>
        <w:tc>
          <w:tcPr>
            <w:tcW w:w="0" w:type="auto"/>
            <w:vAlign w:val="center"/>
            <w:hideMark/>
          </w:tcPr>
          <w:p w:rsidR="00E76C38" w:rsidRDefault="00E76C38">
            <w:pPr>
              <w:pStyle w:val="v2-clan-left-4"/>
            </w:pPr>
            <w:r>
              <w:t>Одређивање концентрације dabigatrana у плазми хромогеним тестом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183.</w:t>
            </w:r>
          </w:p>
        </w:tc>
        <w:tc>
          <w:tcPr>
            <w:tcW w:w="0" w:type="auto"/>
            <w:vAlign w:val="center"/>
            <w:hideMark/>
          </w:tcPr>
          <w:p w:rsidR="00E76C38" w:rsidRDefault="00E76C38">
            <w:pPr>
              <w:pStyle w:val="v2-clan-left-4"/>
            </w:pPr>
            <w:r>
              <w:t>CD61 у крви, директна имунофлуоресценција</w:t>
            </w:r>
          </w:p>
        </w:tc>
        <w:tc>
          <w:tcPr>
            <w:tcW w:w="0" w:type="auto"/>
            <w:vAlign w:val="center"/>
            <w:hideMark/>
          </w:tcPr>
          <w:p w:rsidR="00E76C38" w:rsidRDefault="00E76C38">
            <w:pPr>
              <w:pStyle w:val="v2-clan-left-4"/>
            </w:pPr>
            <w:r>
              <w:t>Одређивање CD61 у крви директном имунофлуоресценцијом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184.</w:t>
            </w:r>
          </w:p>
        </w:tc>
        <w:tc>
          <w:tcPr>
            <w:tcW w:w="0" w:type="auto"/>
            <w:vAlign w:val="center"/>
            <w:hideMark/>
          </w:tcPr>
          <w:p w:rsidR="00E76C38" w:rsidRDefault="00E76C38">
            <w:pPr>
              <w:pStyle w:val="v2-clan-left-4"/>
            </w:pPr>
            <w:r>
              <w:t>CD3/4/8 у крви, директна имунофлуоресценција</w:t>
            </w:r>
          </w:p>
        </w:tc>
        <w:tc>
          <w:tcPr>
            <w:tcW w:w="0" w:type="auto"/>
            <w:vAlign w:val="center"/>
            <w:hideMark/>
          </w:tcPr>
          <w:p w:rsidR="00E76C38" w:rsidRDefault="00E76C38">
            <w:pPr>
              <w:pStyle w:val="v2-clan-left-4"/>
            </w:pPr>
            <w:r>
              <w:t>Одређивање концентрације и удела CD3/4/8 у крви директном имунофлуоресценцијом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NormalWeb"/>
            </w:pPr>
            <w:r>
              <w:rPr>
                <w:rStyle w:val="v2-clan-left-41"/>
              </w:rPr>
              <w:t>185.</w:t>
            </w:r>
          </w:p>
        </w:tc>
        <w:tc>
          <w:tcPr>
            <w:tcW w:w="0" w:type="auto"/>
            <w:vAlign w:val="center"/>
            <w:hideMark/>
          </w:tcPr>
          <w:p w:rsidR="00E76C38" w:rsidRDefault="00E76C38">
            <w:pPr>
              <w:pStyle w:val="v2-clan-left-4"/>
            </w:pPr>
            <w:r>
              <w:t>Еуглобулинско време лизе коагулума, фибринолиза</w:t>
            </w:r>
          </w:p>
        </w:tc>
        <w:tc>
          <w:tcPr>
            <w:tcW w:w="0" w:type="auto"/>
            <w:vAlign w:val="center"/>
            <w:hideMark/>
          </w:tcPr>
          <w:p w:rsidR="00E76C38" w:rsidRDefault="00E76C38">
            <w:pPr>
              <w:pStyle w:val="v2-clan-left-4"/>
            </w:pPr>
            <w:r>
              <w:t>Еуглобулинско време лизе коагулума утврђује се након добијања еуглобулинске фракције плазме закишељавањем и активацијом у стакленој епрувети и потом се након коагулације посматра у току два часа процес растварања угрушка</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185a</w:t>
            </w:r>
          </w:p>
        </w:tc>
        <w:tc>
          <w:tcPr>
            <w:tcW w:w="0" w:type="auto"/>
            <w:vAlign w:val="center"/>
            <w:hideMark/>
          </w:tcPr>
          <w:p w:rsidR="00E76C38" w:rsidRDefault="00E76C38">
            <w:pPr>
              <w:pStyle w:val="v2-clan-left-5"/>
            </w:pPr>
            <w:r>
              <w:t xml:space="preserve">Анти-Xa активност у плазми, </w:t>
            </w:r>
            <w:r>
              <w:lastRenderedPageBreak/>
              <w:t>спектрофотометрија</w:t>
            </w:r>
          </w:p>
        </w:tc>
        <w:tc>
          <w:tcPr>
            <w:tcW w:w="0" w:type="auto"/>
            <w:vAlign w:val="center"/>
            <w:hideMark/>
          </w:tcPr>
          <w:p w:rsidR="00E76C38" w:rsidRDefault="00E76C38">
            <w:pPr>
              <w:pStyle w:val="v2-clan-left-5"/>
            </w:pPr>
            <w:r>
              <w:lastRenderedPageBreak/>
              <w:t>Одређивање активности анти-Xa активности у плазми спектрофотометријском методом</w:t>
            </w:r>
          </w:p>
        </w:tc>
        <w:tc>
          <w:tcPr>
            <w:tcW w:w="0" w:type="auto"/>
            <w:vAlign w:val="center"/>
            <w:hideMark/>
          </w:tcPr>
          <w:p w:rsidR="00E76C38" w:rsidRDefault="00E76C38">
            <w:pPr>
              <w:pStyle w:val="v2-clan-left-5"/>
            </w:pPr>
            <w:r>
              <w:t>секундарни, терцијарни</w:t>
            </w:r>
          </w:p>
        </w:tc>
      </w:tr>
    </w:tbl>
    <w:p w:rsidR="00E76C38" w:rsidRDefault="00E76C38" w:rsidP="00E76C38">
      <w:pPr>
        <w:pStyle w:val="NormalWeb"/>
      </w:pPr>
      <w:r>
        <w:rPr>
          <w:rStyle w:val="hide-change"/>
        </w:rPr>
        <w:lastRenderedPageBreak/>
        <w:t>*Службени гласник РС, број 17/2023</w:t>
      </w:r>
    </w:p>
    <w:p w:rsidR="00E76C38" w:rsidRDefault="00E76C38" w:rsidP="00E76C38">
      <w:pPr>
        <w:pStyle w:val="NormalWeb"/>
      </w:pPr>
      <w:r>
        <w:rPr>
          <w:rStyle w:val="hide-change"/>
        </w:rPr>
        <w:t>**Службени гласник РС, број 32/2023</w:t>
      </w:r>
    </w:p>
    <w:p w:rsidR="00E76C38" w:rsidRDefault="00E76C38" w:rsidP="00E76C38">
      <w:pPr>
        <w:pStyle w:val="NormalWeb"/>
      </w:pPr>
      <w:r>
        <w:rPr>
          <w:rStyle w:val="hide-change"/>
        </w:rPr>
        <w:t>***Службени гласник РС, број 54/2023</w:t>
      </w:r>
    </w:p>
    <w:p w:rsidR="00E76C38" w:rsidRDefault="00E76C38" w:rsidP="00E76C38">
      <w:pPr>
        <w:pStyle w:val="NormalWeb"/>
      </w:pPr>
      <w:r>
        <w:rPr>
          <w:rStyle w:val="hide-change"/>
        </w:rPr>
        <w:t>****Службени гласник РС, број 48/2025</w:t>
      </w:r>
    </w:p>
    <w:p w:rsidR="00E76C38" w:rsidRDefault="00E76C38" w:rsidP="00E76C38">
      <w:pPr>
        <w:pStyle w:val="NormalWeb"/>
      </w:pPr>
      <w:r>
        <w:rPr>
          <w:rStyle w:val="hide-change"/>
        </w:rPr>
        <w:t>*****Службени гласник РС, број 27/2026</w:t>
      </w:r>
    </w:p>
    <w:p w:rsidR="00E76C38" w:rsidRDefault="00E76C38" w:rsidP="00E76C38">
      <w:pPr>
        <w:pStyle w:val="v2-clan-1"/>
      </w:pPr>
      <w:r>
        <w:t>ВИСОКОСПЕЦИЈАЛИЗОВАНЕ ХЕМАТОЛОШКЕ АНАЛИЗЕ – КУЛТУРЕ ЋЕЛИЈА КОСТНЕ СРЖИ И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3483"/>
        <w:gridCol w:w="5485"/>
        <w:gridCol w:w="1214"/>
      </w:tblGrid>
      <w:tr w:rsidR="00E76C38" w:rsidTr="00E76C38">
        <w:trPr>
          <w:tblCellSpacing w:w="15" w:type="dxa"/>
        </w:trPr>
        <w:tc>
          <w:tcPr>
            <w:tcW w:w="0" w:type="auto"/>
            <w:vAlign w:val="center"/>
            <w:hideMark/>
          </w:tcPr>
          <w:p w:rsidR="00E76C38" w:rsidRDefault="00E76C38">
            <w:pPr>
              <w:pStyle w:val="v2-clan-left-11"/>
            </w:pPr>
            <w:r>
              <w:t>1.</w:t>
            </w:r>
          </w:p>
        </w:tc>
        <w:tc>
          <w:tcPr>
            <w:tcW w:w="0" w:type="auto"/>
            <w:vAlign w:val="center"/>
            <w:hideMark/>
          </w:tcPr>
          <w:p w:rsidR="00E76C38" w:rsidRDefault="00E76C38">
            <w:pPr>
              <w:pStyle w:val="v2-clan-left-11"/>
            </w:pPr>
            <w:r>
              <w:t>Деплеција Т-лимфоцита костне сржи и периферне крви (ин витро)</w:t>
            </w:r>
          </w:p>
        </w:tc>
        <w:tc>
          <w:tcPr>
            <w:tcW w:w="0" w:type="auto"/>
            <w:vAlign w:val="center"/>
            <w:hideMark/>
          </w:tcPr>
          <w:p w:rsidR="00E76C38" w:rsidRDefault="00E76C38">
            <w:pPr>
              <w:pStyle w:val="v2-clan-left-11"/>
            </w:pPr>
            <w:r>
              <w:t>Узорци мононуклеарних ћелија крви или костне сржи добијени центрифугирањем на сепарационом медијуму се даље третирају овчијим еритроцитима или моноклонским антителом на Т лимфоците у ин витро условима и потом центрифугирају</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2.</w:t>
            </w:r>
          </w:p>
        </w:tc>
        <w:tc>
          <w:tcPr>
            <w:tcW w:w="0" w:type="auto"/>
            <w:vAlign w:val="center"/>
            <w:hideMark/>
          </w:tcPr>
          <w:p w:rsidR="00E76C38" w:rsidRDefault="00E76C38">
            <w:pPr>
              <w:pStyle w:val="v2-clan-left-11"/>
            </w:pPr>
            <w:r>
              <w:t>Култура матичних ћелија еритроцитне лозе (BFU-E i CFU-E) из костне сржи и периферне крви (тест заснован на серуму), појединачно</w:t>
            </w:r>
          </w:p>
        </w:tc>
        <w:tc>
          <w:tcPr>
            <w:tcW w:w="0" w:type="auto"/>
            <w:vAlign w:val="center"/>
            <w:hideMark/>
          </w:tcPr>
          <w:p w:rsidR="00E76C38" w:rsidRDefault="00E76C38">
            <w:pPr>
              <w:pStyle w:val="v2-clan-left-11"/>
            </w:pPr>
            <w:r>
              <w:t>Изолација мононуклеарних ћелија крви или костне сржи у сепарационом медијуму, инкубација ћелија у медијуму са хуманим серумом са и без еритропоетина и култура ћелија током 3 недеље, микроскопирање у инвертном пољу и идентификација свих форми колонија еритроидних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3.</w:t>
            </w:r>
          </w:p>
        </w:tc>
        <w:tc>
          <w:tcPr>
            <w:tcW w:w="0" w:type="auto"/>
            <w:vAlign w:val="center"/>
            <w:hideMark/>
          </w:tcPr>
          <w:p w:rsidR="00E76C38" w:rsidRDefault="00E76C38">
            <w:pPr>
              <w:pStyle w:val="v2-clan-left-11"/>
            </w:pPr>
            <w:r>
              <w:t>Култура матичних ћелија еритроцитне лозе (BFU-E i CFU-E) из костне сржи и периферне крви појединачно (тест заснован на серум-фрее систему) појединачно</w:t>
            </w:r>
          </w:p>
        </w:tc>
        <w:tc>
          <w:tcPr>
            <w:tcW w:w="0" w:type="auto"/>
            <w:vAlign w:val="center"/>
            <w:hideMark/>
          </w:tcPr>
          <w:p w:rsidR="00E76C38" w:rsidRDefault="00E76C38">
            <w:pPr>
              <w:pStyle w:val="v2-clan-left-11"/>
            </w:pPr>
            <w:r>
              <w:t>Изолација мононуклеарних ћелија крви или костне сржи у сепарационом медијуму, инкубација ћелија у медијуму са рекомбинантним факторима раста и еритропоетином и култура ћелија током 3 недеље, затим имунохистохемијско детектовање и идентификација еритроидних претходника микроскопирањем,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4.</w:t>
            </w:r>
          </w:p>
        </w:tc>
        <w:tc>
          <w:tcPr>
            <w:tcW w:w="0" w:type="auto"/>
            <w:vAlign w:val="center"/>
            <w:hideMark/>
          </w:tcPr>
          <w:p w:rsidR="00E76C38" w:rsidRDefault="00E76C38">
            <w:pPr>
              <w:pStyle w:val="v2-clan-left-11"/>
            </w:pPr>
            <w:r>
              <w:t>Култура матичних ћелија гранулоцитне лозе (CFU-GM i CFU-G) из костне сржи и периферне крви (класични тест заснован на серуму) појединачно</w:t>
            </w:r>
          </w:p>
        </w:tc>
        <w:tc>
          <w:tcPr>
            <w:tcW w:w="0" w:type="auto"/>
            <w:vAlign w:val="center"/>
            <w:hideMark/>
          </w:tcPr>
          <w:p w:rsidR="00E76C38" w:rsidRDefault="00E76C38">
            <w:pPr>
              <w:pStyle w:val="v2-clan-left-11"/>
            </w:pPr>
            <w:r>
              <w:t>Изолација мононуклеарних ћелија крви или костне сржи у сепарационом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гранулоцитних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5.</w:t>
            </w:r>
          </w:p>
        </w:tc>
        <w:tc>
          <w:tcPr>
            <w:tcW w:w="0" w:type="auto"/>
            <w:vAlign w:val="center"/>
            <w:hideMark/>
          </w:tcPr>
          <w:p w:rsidR="00E76C38" w:rsidRDefault="00E76C38">
            <w:pPr>
              <w:pStyle w:val="v2-clan-left-11"/>
            </w:pPr>
            <w:r>
              <w:t>Култура матичних ћелија гранулоцитне лозе (CFU-GM i CFU-G) из костне сржи и периферне крви (тест заснован на серум-фрее систему) појединачно</w:t>
            </w:r>
          </w:p>
        </w:tc>
        <w:tc>
          <w:tcPr>
            <w:tcW w:w="0" w:type="auto"/>
            <w:vAlign w:val="center"/>
            <w:hideMark/>
          </w:tcPr>
          <w:p w:rsidR="00E76C38" w:rsidRDefault="00E76C38">
            <w:pPr>
              <w:pStyle w:val="v2-clan-left-11"/>
            </w:pPr>
            <w:r>
              <w:t xml:space="preserve">Изолација мононуклеарних ћелија крви или костне сржи у сепарационом медијуму, инкубација ћелија у медијуму са рекомбинантним факторима раста и култура ћелија током 2 недеље, затим имунохистохемијско детектовање и идентификација гранулоцитних претходника микроскопирањем, њихова квантификација и упоређивање са контролним узорцима, давање закључка и писање </w:t>
            </w:r>
            <w:r>
              <w:lastRenderedPageBreak/>
              <w:t>извештаја</w:t>
            </w:r>
          </w:p>
        </w:tc>
        <w:tc>
          <w:tcPr>
            <w:tcW w:w="0" w:type="auto"/>
            <w:vAlign w:val="center"/>
            <w:hideMark/>
          </w:tcPr>
          <w:p w:rsidR="00E76C38" w:rsidRDefault="00E76C38">
            <w:pPr>
              <w:pStyle w:val="v2-clan-left-11"/>
            </w:pPr>
            <w:r>
              <w:lastRenderedPageBreak/>
              <w:t>терцијарни</w:t>
            </w:r>
          </w:p>
        </w:tc>
      </w:tr>
      <w:tr w:rsidR="00E76C38" w:rsidTr="00E76C38">
        <w:trPr>
          <w:tblCellSpacing w:w="15" w:type="dxa"/>
        </w:trPr>
        <w:tc>
          <w:tcPr>
            <w:tcW w:w="0" w:type="auto"/>
            <w:vAlign w:val="center"/>
            <w:hideMark/>
          </w:tcPr>
          <w:p w:rsidR="00E76C38" w:rsidRDefault="00E76C38">
            <w:pPr>
              <w:pStyle w:val="v2-clan-left-11"/>
            </w:pPr>
            <w:r>
              <w:lastRenderedPageBreak/>
              <w:t>6.</w:t>
            </w:r>
          </w:p>
        </w:tc>
        <w:tc>
          <w:tcPr>
            <w:tcW w:w="0" w:type="auto"/>
            <w:vAlign w:val="center"/>
            <w:hideMark/>
          </w:tcPr>
          <w:p w:rsidR="00E76C38" w:rsidRDefault="00E76C38">
            <w:pPr>
              <w:pStyle w:val="v2-clan-left-11"/>
            </w:pPr>
            <w:r>
              <w:t>Култура матичних ћелија гранулоцитне лозе (CFU-GM i CFU-G) из узорка за процену квалитета калема за трансплантацију, појединачно</w:t>
            </w:r>
          </w:p>
        </w:tc>
        <w:tc>
          <w:tcPr>
            <w:tcW w:w="0" w:type="auto"/>
            <w:vAlign w:val="center"/>
            <w:hideMark/>
          </w:tcPr>
          <w:p w:rsidR="00E76C38" w:rsidRDefault="00E76C38">
            <w:pPr>
              <w:pStyle w:val="v2-clan-left-11"/>
            </w:pPr>
            <w:r>
              <w:t>Изолација мононуклеарних ћелија из издвојених узорка "калема" у сепарационом медијуму, њихово вишекратно испирање у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гранулоцитних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7.</w:t>
            </w:r>
          </w:p>
        </w:tc>
        <w:tc>
          <w:tcPr>
            <w:tcW w:w="0" w:type="auto"/>
            <w:vAlign w:val="center"/>
            <w:hideMark/>
          </w:tcPr>
          <w:p w:rsidR="00E76C38" w:rsidRDefault="00E76C38">
            <w:pPr>
              <w:pStyle w:val="v2-clan-left-11"/>
            </w:pPr>
            <w:r>
              <w:t>Култура матичних ћелија и претходника леукемије (CFU-AML) у костној сржи болесника са леукемијом, појединачно</w:t>
            </w:r>
          </w:p>
        </w:tc>
        <w:tc>
          <w:tcPr>
            <w:tcW w:w="0" w:type="auto"/>
            <w:vAlign w:val="center"/>
            <w:hideMark/>
          </w:tcPr>
          <w:p w:rsidR="00E76C38" w:rsidRDefault="00E76C38">
            <w:pPr>
              <w:pStyle w:val="v2-clan-left-11"/>
            </w:pPr>
            <w:r>
              <w:t>Изолација мононуклеарних ћелија из узорака костне сржи на сепарационом медијуму, њихово вишекратно испирање у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претходника леукемије,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8.</w:t>
            </w:r>
          </w:p>
        </w:tc>
        <w:tc>
          <w:tcPr>
            <w:tcW w:w="0" w:type="auto"/>
            <w:vAlign w:val="center"/>
            <w:hideMark/>
          </w:tcPr>
          <w:p w:rsidR="00E76C38" w:rsidRDefault="00E76C38">
            <w:pPr>
              <w:pStyle w:val="v2-clan-left-11"/>
            </w:pPr>
            <w:r>
              <w:t>Култура матичних ћелија мегакариоцитних претходника костне сржи и периферне крви (тест заснован на серум-фрее систему) појединачно</w:t>
            </w:r>
          </w:p>
        </w:tc>
        <w:tc>
          <w:tcPr>
            <w:tcW w:w="0" w:type="auto"/>
            <w:vAlign w:val="center"/>
            <w:hideMark/>
          </w:tcPr>
          <w:p w:rsidR="00E76C38" w:rsidRDefault="00E76C38">
            <w:pPr>
              <w:pStyle w:val="v2-clan-left-11"/>
            </w:pPr>
            <w:r>
              <w:t>Изолација мононуклеарних ћелија крви или костне сржи у сепарационом медијуму, инкубација ћелија у медијуму са рекомбинантним факторима раста и култура ћелија током 2 недеље, затим имунохистохемијско детектовање и идентификација мегакариоцитних претходника микроскопирањем,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9.</w:t>
            </w:r>
          </w:p>
        </w:tc>
        <w:tc>
          <w:tcPr>
            <w:tcW w:w="0" w:type="auto"/>
            <w:vAlign w:val="center"/>
            <w:hideMark/>
          </w:tcPr>
          <w:p w:rsidR="00E76C38" w:rsidRDefault="00E76C38">
            <w:pPr>
              <w:pStyle w:val="v2-clan-left-11"/>
            </w:pPr>
            <w:r>
              <w:t>Култура матичних ћелија, мегакариоцитних претходника костне сржи и периферне крви , појединачно</w:t>
            </w:r>
          </w:p>
        </w:tc>
        <w:tc>
          <w:tcPr>
            <w:tcW w:w="0" w:type="auto"/>
            <w:vAlign w:val="center"/>
            <w:hideMark/>
          </w:tcPr>
          <w:p w:rsidR="00E76C38" w:rsidRDefault="00E76C38">
            <w:pPr>
              <w:pStyle w:val="v2-clan-left-11"/>
            </w:pPr>
            <w:r>
              <w:t>Изолација мононуклеарних ћелија крви или костне сржи у сепарационом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мегакариоцитних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10.</w:t>
            </w:r>
          </w:p>
        </w:tc>
        <w:tc>
          <w:tcPr>
            <w:tcW w:w="0" w:type="auto"/>
            <w:vAlign w:val="center"/>
            <w:hideMark/>
          </w:tcPr>
          <w:p w:rsidR="00E76C38" w:rsidRDefault="00E76C38">
            <w:pPr>
              <w:pStyle w:val="v2-clan-left-11"/>
            </w:pPr>
            <w:r>
              <w:t>Одређивање броја живих ћелија (вијабилности) у костној сржи, појединачно</w:t>
            </w:r>
          </w:p>
        </w:tc>
        <w:tc>
          <w:tcPr>
            <w:tcW w:w="0" w:type="auto"/>
            <w:vAlign w:val="center"/>
            <w:hideMark/>
          </w:tcPr>
          <w:p w:rsidR="00E76C38" w:rsidRDefault="00E76C38">
            <w:pPr>
              <w:pStyle w:val="v2-clan-left-11"/>
            </w:pPr>
            <w:r>
              <w:t>Узорцима ћелија костне сржи додаје се суправитална боја, и микроскопирањем се одређивање број обојених живих ћелија и прерачунава на укупан број узетих ћелија узорка</w:t>
            </w:r>
          </w:p>
        </w:tc>
        <w:tc>
          <w:tcPr>
            <w:tcW w:w="0" w:type="auto"/>
            <w:vAlign w:val="center"/>
            <w:hideMark/>
          </w:tcPr>
          <w:p w:rsidR="00E76C38" w:rsidRDefault="00E76C38">
            <w:pPr>
              <w:pStyle w:val="v2-clan-left-11"/>
            </w:pPr>
            <w:r>
              <w:t>терцијарни</w:t>
            </w:r>
          </w:p>
        </w:tc>
      </w:tr>
    </w:tbl>
    <w:p w:rsidR="00E76C38" w:rsidRDefault="00E76C38" w:rsidP="00E76C38">
      <w:pPr>
        <w:pStyle w:val="NormalWeb"/>
      </w:pPr>
      <w:r>
        <w:rPr>
          <w:rStyle w:val="hide-change"/>
        </w:rPr>
        <w:t>*Службени гласник РС, број 32/2023</w:t>
      </w:r>
    </w:p>
    <w:p w:rsidR="00E76C38" w:rsidRDefault="00E76C38" w:rsidP="00E76C38">
      <w:pPr>
        <w:pStyle w:val="bold"/>
      </w:pPr>
      <w:r>
        <w:rPr>
          <w:rStyle w:val="bold1"/>
        </w:rPr>
        <w:t>III – НОМЕНКЛАТУРА ЛАБОРАТОРИЈСКИХ УСЛУГА – БИОХЕМИЈСКЕ И ИМУНОХЕМИЈСКЕ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1"/>
        <w:gridCol w:w="3907"/>
        <w:gridCol w:w="4700"/>
        <w:gridCol w:w="1319"/>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15435" w:type="dxa"/>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11–деоксикортикостерон у дневном урину, HPLC</w:t>
            </w:r>
          </w:p>
        </w:tc>
        <w:tc>
          <w:tcPr>
            <w:tcW w:w="15435" w:type="dxa"/>
            <w:vAlign w:val="center"/>
            <w:hideMark/>
          </w:tcPr>
          <w:p w:rsidR="00E76C38" w:rsidRDefault="00E76C38">
            <w:pPr>
              <w:pStyle w:val="basic-paragraph"/>
            </w:pPr>
            <w:r>
              <w:t>Одређивање 11–деоксикортикостерона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11–деоксикортикостерон у серуму, HPLC</w:t>
            </w:r>
          </w:p>
        </w:tc>
        <w:tc>
          <w:tcPr>
            <w:tcW w:w="15435" w:type="dxa"/>
            <w:vAlign w:val="center"/>
            <w:hideMark/>
          </w:tcPr>
          <w:p w:rsidR="00E76C38" w:rsidRDefault="00E76C38">
            <w:pPr>
              <w:pStyle w:val="basic-paragraph"/>
            </w:pPr>
            <w:r>
              <w:t>Одређивање 11–деоксикортикостерона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w:t>
            </w:r>
          </w:p>
        </w:tc>
        <w:tc>
          <w:tcPr>
            <w:tcW w:w="0" w:type="auto"/>
            <w:vAlign w:val="center"/>
            <w:hideMark/>
          </w:tcPr>
          <w:p w:rsidR="00E76C38" w:rsidRDefault="00E76C38">
            <w:pPr>
              <w:pStyle w:val="basic-paragraph"/>
            </w:pPr>
            <w:r>
              <w:t>11–деоксикортикостерон у серуму, RIA</w:t>
            </w:r>
          </w:p>
        </w:tc>
        <w:tc>
          <w:tcPr>
            <w:tcW w:w="15435" w:type="dxa"/>
            <w:vAlign w:val="center"/>
            <w:hideMark/>
          </w:tcPr>
          <w:p w:rsidR="00E76C38" w:rsidRDefault="00E76C38">
            <w:pPr>
              <w:pStyle w:val="basic-paragraph"/>
            </w:pPr>
            <w:r>
              <w:t>Одређивање 11–деоксикортикостерона у серуму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11–деоксикортикостерон у дневном урину, спектрофотометрија</w:t>
            </w:r>
          </w:p>
        </w:tc>
        <w:tc>
          <w:tcPr>
            <w:tcW w:w="15435" w:type="dxa"/>
            <w:vAlign w:val="center"/>
            <w:hideMark/>
          </w:tcPr>
          <w:p w:rsidR="00E76C38" w:rsidRDefault="00E76C38">
            <w:pPr>
              <w:pStyle w:val="basic-paragraph"/>
            </w:pPr>
            <w:r>
              <w:t>Одређивање нивоа 11–деоксикортикостерона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11–деоксикортизол у серуму, HPLC</w:t>
            </w:r>
          </w:p>
        </w:tc>
        <w:tc>
          <w:tcPr>
            <w:tcW w:w="15435" w:type="dxa"/>
            <w:vAlign w:val="center"/>
            <w:hideMark/>
          </w:tcPr>
          <w:p w:rsidR="00E76C38" w:rsidRDefault="00E76C38">
            <w:pPr>
              <w:pStyle w:val="basic-paragraph"/>
            </w:pPr>
            <w:r>
              <w:t>Одређивање 11–деоксикортизола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17–бета–естрадиол у саливи, ELISA</w:t>
            </w:r>
          </w:p>
        </w:tc>
        <w:tc>
          <w:tcPr>
            <w:tcW w:w="15435" w:type="dxa"/>
            <w:vAlign w:val="center"/>
            <w:hideMark/>
          </w:tcPr>
          <w:p w:rsidR="00E76C38" w:rsidRDefault="00E76C38">
            <w:pPr>
              <w:pStyle w:val="basic-paragraph"/>
            </w:pPr>
            <w:r>
              <w:t>Одређивање 17–бета–естрадиола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17–хидроксикортикостероиди (17–OHCS) у амнионској течности, спектрофотометрија</w:t>
            </w:r>
          </w:p>
        </w:tc>
        <w:tc>
          <w:tcPr>
            <w:tcW w:w="15435" w:type="dxa"/>
            <w:vAlign w:val="center"/>
            <w:hideMark/>
          </w:tcPr>
          <w:p w:rsidR="00E76C38" w:rsidRDefault="00E76C38">
            <w:pPr>
              <w:pStyle w:val="basic-paragraph"/>
            </w:pPr>
            <w:r>
              <w:t>Одређивање 17–хидроксикорикостероида (17– OHCS) у амнионској течности спектрофотометријски Porter–Silber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17–хидроксикортикостероиди (17– OHCS) у дневном урину, спектрофотометрија</w:t>
            </w:r>
          </w:p>
        </w:tc>
        <w:tc>
          <w:tcPr>
            <w:tcW w:w="15435" w:type="dxa"/>
            <w:vAlign w:val="center"/>
            <w:hideMark/>
          </w:tcPr>
          <w:p w:rsidR="00E76C38" w:rsidRDefault="00E76C38">
            <w:pPr>
              <w:pStyle w:val="basic-paragraph"/>
            </w:pPr>
            <w:r>
              <w:t>Одређивање 17–хидроксикориткостероида (17– OHCS) у дневном урину спектрофотометријски Porter–Silber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17–хидрокси–прогестерон (17–OHP) у амнионској течности, HPLC</w:t>
            </w:r>
          </w:p>
        </w:tc>
        <w:tc>
          <w:tcPr>
            <w:tcW w:w="15435" w:type="dxa"/>
            <w:vAlign w:val="center"/>
            <w:hideMark/>
          </w:tcPr>
          <w:p w:rsidR="00E76C38" w:rsidRDefault="00E76C38">
            <w:pPr>
              <w:pStyle w:val="basic-paragraph"/>
            </w:pPr>
            <w:r>
              <w:t>Одређивање 17–хидрокси–прогестерона (17– OHP) у амнионској течности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17–хидрокси–прогестерон (17– OHP) у серуму, ELISA</w:t>
            </w:r>
          </w:p>
        </w:tc>
        <w:tc>
          <w:tcPr>
            <w:tcW w:w="15435" w:type="dxa"/>
            <w:vAlign w:val="center"/>
            <w:hideMark/>
          </w:tcPr>
          <w:p w:rsidR="00E76C38" w:rsidRDefault="00E76C38">
            <w:pPr>
              <w:pStyle w:val="basic-paragraph"/>
            </w:pPr>
            <w:r>
              <w:t>Одређивање 17–хидрокси–прогестерона (17– OHP)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17–хидрокси–прогестерон (17– OHP) у серуму, HPLC</w:t>
            </w:r>
          </w:p>
        </w:tc>
        <w:tc>
          <w:tcPr>
            <w:tcW w:w="15435" w:type="dxa"/>
            <w:vAlign w:val="center"/>
            <w:hideMark/>
          </w:tcPr>
          <w:p w:rsidR="00E76C38" w:rsidRDefault="00E76C38">
            <w:pPr>
              <w:pStyle w:val="basic-paragraph"/>
            </w:pPr>
            <w:r>
              <w:t>Одређивање 17–хидрокси–прогестерона (17– OHP)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17–хидрокси–прогестерон (17– OHP) у серуму/плазми, RIA</w:t>
            </w:r>
          </w:p>
        </w:tc>
        <w:tc>
          <w:tcPr>
            <w:tcW w:w="15435" w:type="dxa"/>
            <w:vAlign w:val="center"/>
            <w:hideMark/>
          </w:tcPr>
          <w:p w:rsidR="00E76C38" w:rsidRDefault="00E76C38">
            <w:pPr>
              <w:pStyle w:val="basic-paragraph"/>
            </w:pPr>
            <w:r>
              <w:t>Одређивање 17–хидрокси–прогестерона (17– OHP)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17–хидрокси–прогестерон у саливи, ELISA</w:t>
            </w:r>
          </w:p>
        </w:tc>
        <w:tc>
          <w:tcPr>
            <w:tcW w:w="15435" w:type="dxa"/>
            <w:vAlign w:val="center"/>
            <w:hideMark/>
          </w:tcPr>
          <w:p w:rsidR="00E76C38" w:rsidRDefault="00E76C38">
            <w:pPr>
              <w:pStyle w:val="basic-paragraph"/>
            </w:pPr>
            <w:r>
              <w:t>Одређивање 17–OH–прогестерона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17–кетостероиди (17–KS) у амнионској течности, спекторфотометрија</w:t>
            </w:r>
          </w:p>
        </w:tc>
        <w:tc>
          <w:tcPr>
            <w:tcW w:w="15435" w:type="dxa"/>
            <w:vAlign w:val="center"/>
            <w:hideMark/>
          </w:tcPr>
          <w:p w:rsidR="00E76C38" w:rsidRDefault="00E76C38">
            <w:pPr>
              <w:pStyle w:val="basic-paragraph"/>
            </w:pPr>
            <w:r>
              <w:t>Одређивање 17–кетостерода (17–KS) у амнионској течности спектрофотометријски Zimmerman–овом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17–кетостероиди (17–KS) у дневном урину, спектрофотометрија</w:t>
            </w:r>
          </w:p>
        </w:tc>
        <w:tc>
          <w:tcPr>
            <w:tcW w:w="15435" w:type="dxa"/>
            <w:vAlign w:val="center"/>
            <w:hideMark/>
          </w:tcPr>
          <w:p w:rsidR="00E76C38" w:rsidRDefault="00E76C38">
            <w:pPr>
              <w:pStyle w:val="basic-paragraph"/>
            </w:pPr>
            <w:r>
              <w:t>Одређивање 17–кетостероида (17–KS) у дневном урину спектрофотометријски Zimmerman–овом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25–OH–витамин D3 (холекалциферол) у серуму/плазми,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25–OH–витамина D3 (холекалциферола)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rPr>
                <w:rStyle w:val="v2-clan-left-6"/>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5–хидроксииндол–3–сирћетна киселина (5–HIAA) у дневном урину, HPLC</w:t>
            </w:r>
          </w:p>
        </w:tc>
        <w:tc>
          <w:tcPr>
            <w:tcW w:w="15435" w:type="dxa"/>
            <w:vAlign w:val="center"/>
            <w:hideMark/>
          </w:tcPr>
          <w:p w:rsidR="00E76C38" w:rsidRDefault="00E76C38">
            <w:pPr>
              <w:pStyle w:val="basic-paragraph"/>
            </w:pPr>
            <w:r>
              <w:t>Одређивање 5–хидроксииндол–3–сирћетне киселине (5–HIAA)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5–хидроксииндол–3–сирћетна киселина (5–HIAA) у дневном урину, спектрофотометрија</w:t>
            </w:r>
          </w:p>
        </w:tc>
        <w:tc>
          <w:tcPr>
            <w:tcW w:w="15435" w:type="dxa"/>
            <w:vAlign w:val="center"/>
            <w:hideMark/>
          </w:tcPr>
          <w:p w:rsidR="00E76C38" w:rsidRDefault="00E76C38">
            <w:pPr>
              <w:pStyle w:val="basic-paragraph"/>
            </w:pPr>
            <w:r>
              <w:t>Одређивање 5–хидроксииндол–3–сирћетне киселине (5–HIАА)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8–хидроксидеоксигуанозин (8–OHdG) у дневном урину, ELISA</w:t>
            </w:r>
          </w:p>
        </w:tc>
        <w:tc>
          <w:tcPr>
            <w:tcW w:w="15435" w:type="dxa"/>
            <w:vAlign w:val="center"/>
            <w:hideMark/>
          </w:tcPr>
          <w:p w:rsidR="00E76C38" w:rsidRDefault="00E76C38">
            <w:pPr>
              <w:pStyle w:val="basic-paragraph"/>
            </w:pPr>
            <w:r>
              <w:t>Одређивање 8–хидроксидеоксигуанозина (8–OHdG)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Ацетил карнитин у семиналној течности, спектрофотометрија</w:t>
            </w:r>
          </w:p>
        </w:tc>
        <w:tc>
          <w:tcPr>
            <w:tcW w:w="15435" w:type="dxa"/>
            <w:vAlign w:val="center"/>
            <w:hideMark/>
          </w:tcPr>
          <w:p w:rsidR="00E76C38" w:rsidRDefault="00E76C38">
            <w:pPr>
              <w:pStyle w:val="basic-paragraph"/>
            </w:pPr>
            <w:r>
              <w:t>Одређивање ацетил карнитина у семиналној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Ацетил карнитин у сперматозоидима, спектрофотометрија</w:t>
            </w:r>
          </w:p>
        </w:tc>
        <w:tc>
          <w:tcPr>
            <w:tcW w:w="15435" w:type="dxa"/>
            <w:vAlign w:val="center"/>
            <w:hideMark/>
          </w:tcPr>
          <w:p w:rsidR="00E76C38" w:rsidRDefault="00E76C38">
            <w:pPr>
              <w:pStyle w:val="basic-paragraph"/>
            </w:pPr>
            <w:r>
              <w:t>Одређивање ацетил карнитина у сперматозоидима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 xml:space="preserve">Ацетилхолинестераза у </w:t>
            </w:r>
            <w:r>
              <w:lastRenderedPageBreak/>
              <w:t>еритроцитима, спектрофотометрија</w:t>
            </w:r>
          </w:p>
        </w:tc>
        <w:tc>
          <w:tcPr>
            <w:tcW w:w="15435" w:type="dxa"/>
            <w:vAlign w:val="center"/>
            <w:hideMark/>
          </w:tcPr>
          <w:p w:rsidR="00E76C38" w:rsidRDefault="00E76C38">
            <w:pPr>
              <w:pStyle w:val="basic-paragraph"/>
            </w:pPr>
            <w:r>
              <w:lastRenderedPageBreak/>
              <w:t xml:space="preserve">Одређивање ацетилхолинестеразе у </w:t>
            </w:r>
            <w:r>
              <w:lastRenderedPageBreak/>
              <w:t>еритроцитима, спектрофотометријски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23.</w:t>
            </w:r>
          </w:p>
        </w:tc>
        <w:tc>
          <w:tcPr>
            <w:tcW w:w="0" w:type="auto"/>
            <w:vAlign w:val="center"/>
            <w:hideMark/>
          </w:tcPr>
          <w:p w:rsidR="00E76C38" w:rsidRDefault="00E76C38">
            <w:pPr>
              <w:pStyle w:val="basic-paragraph"/>
            </w:pPr>
            <w:r>
              <w:t>Ацетосирћетна киселина у крви, спектрофотометрија</w:t>
            </w:r>
          </w:p>
        </w:tc>
        <w:tc>
          <w:tcPr>
            <w:tcW w:w="15435" w:type="dxa"/>
            <w:vAlign w:val="center"/>
            <w:hideMark/>
          </w:tcPr>
          <w:p w:rsidR="00E76C38" w:rsidRDefault="00E76C38">
            <w:pPr>
              <w:pStyle w:val="basic-paragraph"/>
            </w:pPr>
            <w:r>
              <w:t>Одређивање ацетосирћетне киселине у крви,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Ацидобазни статус (pH, pО2, pCО2) у ликвору, потенциометрија</w:t>
            </w:r>
          </w:p>
        </w:tc>
        <w:tc>
          <w:tcPr>
            <w:tcW w:w="15435" w:type="dxa"/>
            <w:vAlign w:val="center"/>
            <w:hideMark/>
          </w:tcPr>
          <w:p w:rsidR="00E76C38" w:rsidRDefault="00E76C38">
            <w:pPr>
              <w:pStyle w:val="basic-paragraph"/>
            </w:pPr>
            <w:r>
              <w:t>Одређивање ацидобазног статуса (pH, pО2, pCО2) у ликвору јон селективном електродом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ACTH (synacthen) тест; кортизол у серуму, CMIA/CLIA/ECLIA</w:t>
            </w:r>
          </w:p>
        </w:tc>
        <w:tc>
          <w:tcPr>
            <w:tcW w:w="15435" w:type="dxa"/>
            <w:vAlign w:val="center"/>
            <w:hideMark/>
          </w:tcPr>
          <w:p w:rsidR="00E76C38" w:rsidRDefault="00E76C38">
            <w:pPr>
              <w:pStyle w:val="basic-paragraph"/>
            </w:pPr>
            <w:r>
              <w:t>Одређивање кортизола у серуму аутоматизованим имуноодређивањем CMIA/CLIA/ECLIA методом, 4 пута, у оквиру ACTH (synacthen)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ACTH (synacthen) тест; кортизол у серуму, ELISA</w:t>
            </w:r>
          </w:p>
        </w:tc>
        <w:tc>
          <w:tcPr>
            <w:tcW w:w="15435" w:type="dxa"/>
            <w:vAlign w:val="center"/>
            <w:hideMark/>
          </w:tcPr>
          <w:p w:rsidR="00E76C38" w:rsidRDefault="00E76C38">
            <w:pPr>
              <w:pStyle w:val="basic-paragraph"/>
            </w:pPr>
            <w:r>
              <w:t>Одређивање кортизола у серуму ELISA методом, 4 пута, у оквиру ACTH (synacthen)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ACTH (synacthen) тест; кортизол у серуму, RIA</w:t>
            </w:r>
          </w:p>
        </w:tc>
        <w:tc>
          <w:tcPr>
            <w:tcW w:w="15435" w:type="dxa"/>
            <w:vAlign w:val="center"/>
            <w:hideMark/>
          </w:tcPr>
          <w:p w:rsidR="00E76C38" w:rsidRDefault="00E76C38">
            <w:pPr>
              <w:pStyle w:val="basic-paragraph"/>
            </w:pPr>
            <w:r>
              <w:t>Одређивање кортизола у серуму RIA методом 4 пута, у оквиру ACTH (synacthen)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Адалимумаб у серуму, ELISA</w:t>
            </w:r>
          </w:p>
        </w:tc>
        <w:tc>
          <w:tcPr>
            <w:tcW w:w="15435" w:type="dxa"/>
            <w:vAlign w:val="center"/>
            <w:hideMark/>
          </w:tcPr>
          <w:p w:rsidR="00E76C38" w:rsidRDefault="00E76C38">
            <w:pPr>
              <w:pStyle w:val="basic-paragraph"/>
            </w:pPr>
            <w:r>
              <w:t>Одређивање адалимумаба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Адренокортикотропин (адренокортикотропни хормон, ACTH) у плазми,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адренокортикотропина (адренокортикотропни хормон, ACTH) у 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Адренокортикотропин (адренокортикотропни хормон, ACTH) у плазми, RIA</w:t>
            </w:r>
          </w:p>
        </w:tc>
        <w:tc>
          <w:tcPr>
            <w:tcW w:w="15435" w:type="dxa"/>
            <w:vAlign w:val="center"/>
            <w:hideMark/>
          </w:tcPr>
          <w:p w:rsidR="00E76C38" w:rsidRDefault="00E76C38">
            <w:pPr>
              <w:pStyle w:val="basic-paragraph"/>
            </w:pPr>
            <w:r>
              <w:t>Одређивање адренокортикотропина (адренокортикотропни хормон, ACTH) у 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Аденозин деаминаза (ADA) у серуму/плазми, спектрофотометрија</w:t>
            </w:r>
          </w:p>
        </w:tc>
        <w:tc>
          <w:tcPr>
            <w:tcW w:w="15435" w:type="dxa"/>
            <w:vAlign w:val="center"/>
            <w:hideMark/>
          </w:tcPr>
          <w:p w:rsidR="00E76C38" w:rsidRDefault="00E76C38">
            <w:pPr>
              <w:pStyle w:val="basic-paragraph"/>
            </w:pPr>
            <w:r>
              <w:t>Одређивање аденозин деаминазе (ADA) у серуму/плазми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Аденозин деаминаза (ADA) у плеуралном пунктату, спектрофотометрија</w:t>
            </w:r>
          </w:p>
        </w:tc>
        <w:tc>
          <w:tcPr>
            <w:tcW w:w="15435" w:type="dxa"/>
            <w:vAlign w:val="center"/>
            <w:hideMark/>
          </w:tcPr>
          <w:p w:rsidR="00E76C38" w:rsidRDefault="00E76C38">
            <w:pPr>
              <w:pStyle w:val="basic-paragraph"/>
            </w:pPr>
            <w:r>
              <w:t>Одређивање аденозин деаминазе (ADA)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Адипонектин у ликвору, ELISA</w:t>
            </w:r>
          </w:p>
        </w:tc>
        <w:tc>
          <w:tcPr>
            <w:tcW w:w="15435" w:type="dxa"/>
            <w:vAlign w:val="center"/>
            <w:hideMark/>
          </w:tcPr>
          <w:p w:rsidR="00E76C38" w:rsidRDefault="00E76C38">
            <w:pPr>
              <w:pStyle w:val="basic-paragraph"/>
            </w:pPr>
            <w:r>
              <w:t>Одређивање адипонектина у ликвору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Адипонектин у серуму/плазми, ELISA</w:t>
            </w:r>
          </w:p>
        </w:tc>
        <w:tc>
          <w:tcPr>
            <w:tcW w:w="15435" w:type="dxa"/>
            <w:vAlign w:val="center"/>
            <w:hideMark/>
          </w:tcPr>
          <w:p w:rsidR="00E76C38" w:rsidRDefault="00E76C38">
            <w:pPr>
              <w:pStyle w:val="basic-paragraph"/>
            </w:pPr>
            <w:r>
              <w:t>Одређивање адипонектина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Адипонектин у серуму/плазми, RIA</w:t>
            </w:r>
          </w:p>
        </w:tc>
        <w:tc>
          <w:tcPr>
            <w:tcW w:w="15435" w:type="dxa"/>
            <w:vAlign w:val="center"/>
            <w:hideMark/>
          </w:tcPr>
          <w:p w:rsidR="00E76C38" w:rsidRDefault="00E76C38">
            <w:pPr>
              <w:pStyle w:val="basic-paragraph"/>
            </w:pPr>
            <w:r>
              <w:t>Одређивање адипонектина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Adis–Hamburger–ов број у дневном урину, микроскопија</w:t>
            </w:r>
          </w:p>
        </w:tc>
        <w:tc>
          <w:tcPr>
            <w:tcW w:w="15435" w:type="dxa"/>
            <w:vAlign w:val="center"/>
            <w:hideMark/>
          </w:tcPr>
          <w:p w:rsidR="00E76C38" w:rsidRDefault="00E76C38">
            <w:pPr>
              <w:pStyle w:val="basic-paragraph"/>
            </w:pPr>
            <w:r>
              <w:t>Одређивање Adis–Hamburger–овог броја обухвата микроскопирање, одређивање броја ћелија и цилиндара у дневном урину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Адреналин (epinefrin) у дневном урину, ELISA</w:t>
            </w:r>
          </w:p>
        </w:tc>
        <w:tc>
          <w:tcPr>
            <w:tcW w:w="15435" w:type="dxa"/>
            <w:vAlign w:val="center"/>
            <w:hideMark/>
          </w:tcPr>
          <w:p w:rsidR="00E76C38" w:rsidRDefault="00E76C38">
            <w:pPr>
              <w:pStyle w:val="basic-paragraph"/>
            </w:pPr>
            <w:r>
              <w:t>Одређивање адреналина (epinefrin)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Адреналин (epinefrin) у дневном урину, HPLC</w:t>
            </w:r>
          </w:p>
        </w:tc>
        <w:tc>
          <w:tcPr>
            <w:tcW w:w="15435" w:type="dxa"/>
            <w:vAlign w:val="center"/>
            <w:hideMark/>
          </w:tcPr>
          <w:p w:rsidR="00E76C38" w:rsidRDefault="00E76C38">
            <w:pPr>
              <w:pStyle w:val="basic-paragraph"/>
            </w:pPr>
            <w:r>
              <w:t>Одређивање адреналина (epinefrin)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Адреналин (epinefrin) у серуму/плазми, ELISA</w:t>
            </w:r>
          </w:p>
        </w:tc>
        <w:tc>
          <w:tcPr>
            <w:tcW w:w="15435" w:type="dxa"/>
            <w:vAlign w:val="center"/>
            <w:hideMark/>
          </w:tcPr>
          <w:p w:rsidR="00E76C38" w:rsidRDefault="00E76C38">
            <w:pPr>
              <w:pStyle w:val="basic-paragraph"/>
            </w:pPr>
            <w:r>
              <w:t>Одређивање адреналина (epinefrin)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Адреналин (епинефрин) у плазми, HPLC</w:t>
            </w:r>
          </w:p>
        </w:tc>
        <w:tc>
          <w:tcPr>
            <w:tcW w:w="15435" w:type="dxa"/>
            <w:vAlign w:val="center"/>
            <w:hideMark/>
          </w:tcPr>
          <w:p w:rsidR="00E76C38" w:rsidRDefault="00E76C38">
            <w:pPr>
              <w:pStyle w:val="basic-paragraph"/>
            </w:pPr>
            <w:r>
              <w:t>Одређивање адреналина (епинефрина)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Акрозин у семиналној течности, спектрофотометрија</w:t>
            </w:r>
          </w:p>
        </w:tc>
        <w:tc>
          <w:tcPr>
            <w:tcW w:w="15435" w:type="dxa"/>
            <w:vAlign w:val="center"/>
            <w:hideMark/>
          </w:tcPr>
          <w:p w:rsidR="00E76C38" w:rsidRDefault="00E76C38">
            <w:pPr>
              <w:pStyle w:val="basic-paragraph"/>
            </w:pPr>
            <w:r>
              <w:t>Одређивање акрозина у семиналној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42.</w:t>
            </w:r>
          </w:p>
        </w:tc>
        <w:tc>
          <w:tcPr>
            <w:tcW w:w="0" w:type="auto"/>
            <w:vAlign w:val="center"/>
            <w:hideMark/>
          </w:tcPr>
          <w:p w:rsidR="00E76C38" w:rsidRDefault="00E76C38">
            <w:pPr>
              <w:pStyle w:val="basic-paragraph"/>
            </w:pPr>
            <w:r>
              <w:t>Акрозин у сперматозоидима, спектрофотометрија</w:t>
            </w:r>
          </w:p>
        </w:tc>
        <w:tc>
          <w:tcPr>
            <w:tcW w:w="15435" w:type="dxa"/>
            <w:vAlign w:val="center"/>
            <w:hideMark/>
          </w:tcPr>
          <w:p w:rsidR="00E76C38" w:rsidRDefault="00E76C38">
            <w:pPr>
              <w:pStyle w:val="basic-paragraph"/>
            </w:pPr>
            <w:r>
              <w:t>Одређивање акрозина у сперматозоидима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Аланин аминопептидаза (ариламидаза аминокиселина, AAP) у дневном урину, спектрофотометрија</w:t>
            </w:r>
          </w:p>
        </w:tc>
        <w:tc>
          <w:tcPr>
            <w:tcW w:w="15435" w:type="dxa"/>
            <w:vAlign w:val="center"/>
            <w:hideMark/>
          </w:tcPr>
          <w:p w:rsidR="00E76C38" w:rsidRDefault="00E76C38">
            <w:pPr>
              <w:pStyle w:val="basic-paragraph"/>
            </w:pPr>
            <w:r>
              <w:t>Одређивање аланин аминопептидазе (ариламидаза аминокиселина) (AAP)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Аланин аминотрансфераза (ALT) у крви/серуму/плазми, POCT</w:t>
            </w:r>
          </w:p>
        </w:tc>
        <w:tc>
          <w:tcPr>
            <w:tcW w:w="15435" w:type="dxa"/>
            <w:vAlign w:val="center"/>
            <w:hideMark/>
          </w:tcPr>
          <w:p w:rsidR="00E76C38" w:rsidRDefault="00E76C38">
            <w:pPr>
              <w:pStyle w:val="basic-paragraph"/>
            </w:pPr>
            <w:r>
              <w:t>Одређивање аланин аминотрансферазе (ALT)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Аланин аминотрансфераза (ALT) у серуму/плазми, спектрофотометрија</w:t>
            </w:r>
          </w:p>
        </w:tc>
        <w:tc>
          <w:tcPr>
            <w:tcW w:w="15435" w:type="dxa"/>
            <w:vAlign w:val="center"/>
            <w:hideMark/>
          </w:tcPr>
          <w:p w:rsidR="00E76C38" w:rsidRDefault="00E76C38">
            <w:pPr>
              <w:pStyle w:val="basic-paragraph"/>
            </w:pPr>
            <w:r>
              <w:t>Одређивање аланин аминотрансферазе (ALT)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Албумин (микроалбуминурија) у дневном урину, нефелометрија</w:t>
            </w:r>
          </w:p>
        </w:tc>
        <w:tc>
          <w:tcPr>
            <w:tcW w:w="15435" w:type="dxa"/>
            <w:vAlign w:val="center"/>
            <w:hideMark/>
          </w:tcPr>
          <w:p w:rsidR="00E76C38" w:rsidRDefault="00E76C38">
            <w:pPr>
              <w:pStyle w:val="basic-paragraph"/>
            </w:pPr>
            <w:r>
              <w:t>Одређивање албумина (микроалбуминурија) у дневном урину нефелометријски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Албумин (микроалбуминурија) у дневном урину, имунотурбидиметрија</w:t>
            </w:r>
          </w:p>
        </w:tc>
        <w:tc>
          <w:tcPr>
            <w:tcW w:w="15435" w:type="dxa"/>
            <w:vAlign w:val="center"/>
            <w:hideMark/>
          </w:tcPr>
          <w:p w:rsidR="00E76C38" w:rsidRDefault="00E76C38">
            <w:pPr>
              <w:pStyle w:val="basic-paragraph"/>
            </w:pPr>
            <w:r>
              <w:t>Одређивање албумина (микроалбуминурија) у дневном урину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Албумин индекс у ликвору</w:t>
            </w:r>
          </w:p>
        </w:tc>
        <w:tc>
          <w:tcPr>
            <w:tcW w:w="15435" w:type="dxa"/>
            <w:vAlign w:val="center"/>
            <w:hideMark/>
          </w:tcPr>
          <w:p w:rsidR="00E76C38" w:rsidRDefault="00E76C38">
            <w:pPr>
              <w:pStyle w:val="basic-paragraph"/>
            </w:pPr>
            <w:r>
              <w:t>Израчунавање индекса албумина из вредности одређених у серуму и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Албумин у асциту, спектрофотометрија</w:t>
            </w:r>
          </w:p>
        </w:tc>
        <w:tc>
          <w:tcPr>
            <w:tcW w:w="15435" w:type="dxa"/>
            <w:vAlign w:val="center"/>
            <w:hideMark/>
          </w:tcPr>
          <w:p w:rsidR="00E76C38" w:rsidRDefault="00E76C38">
            <w:pPr>
              <w:pStyle w:val="basic-paragraph"/>
            </w:pPr>
            <w:r>
              <w:t>Одређивање албумина у асциту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Албумин у фецесу, нефелометрија</w:t>
            </w:r>
          </w:p>
        </w:tc>
        <w:tc>
          <w:tcPr>
            <w:tcW w:w="15435" w:type="dxa"/>
            <w:vAlign w:val="center"/>
            <w:hideMark/>
          </w:tcPr>
          <w:p w:rsidR="00E76C38" w:rsidRDefault="00E76C38">
            <w:pPr>
              <w:pStyle w:val="basic-paragraph"/>
            </w:pPr>
            <w:r>
              <w:t>Одређивање албумима у фецесу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Албумин у ликвору, нефелометрија</w:t>
            </w:r>
          </w:p>
        </w:tc>
        <w:tc>
          <w:tcPr>
            <w:tcW w:w="15435" w:type="dxa"/>
            <w:vAlign w:val="center"/>
            <w:hideMark/>
          </w:tcPr>
          <w:p w:rsidR="00E76C38" w:rsidRDefault="00E76C38">
            <w:pPr>
              <w:pStyle w:val="basic-paragraph"/>
            </w:pPr>
            <w:r>
              <w:t>Одређивање албумина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Албумин у очној водици, нефелометрија</w:t>
            </w:r>
          </w:p>
        </w:tc>
        <w:tc>
          <w:tcPr>
            <w:tcW w:w="15435" w:type="dxa"/>
            <w:vAlign w:val="center"/>
            <w:hideMark/>
          </w:tcPr>
          <w:p w:rsidR="00E76C38" w:rsidRDefault="00E76C38">
            <w:pPr>
              <w:pStyle w:val="basic-paragraph"/>
            </w:pPr>
            <w:r>
              <w:t>Одређивање албумина 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Албумин у плеуралном пунктату, нефелометрија</w:t>
            </w:r>
          </w:p>
        </w:tc>
        <w:tc>
          <w:tcPr>
            <w:tcW w:w="15435" w:type="dxa"/>
            <w:vAlign w:val="center"/>
            <w:hideMark/>
          </w:tcPr>
          <w:p w:rsidR="00E76C38" w:rsidRDefault="00E76C38">
            <w:pPr>
              <w:pStyle w:val="basic-paragraph"/>
            </w:pPr>
            <w:r>
              <w:t>Одређивање албумина у плеуралном пунктату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Албумин у серуму/плазми, спектрофотометрија</w:t>
            </w:r>
          </w:p>
        </w:tc>
        <w:tc>
          <w:tcPr>
            <w:tcW w:w="15435" w:type="dxa"/>
            <w:vAlign w:val="center"/>
            <w:hideMark/>
          </w:tcPr>
          <w:p w:rsidR="00E76C38" w:rsidRDefault="00E76C38">
            <w:pPr>
              <w:pStyle w:val="basic-paragraph"/>
            </w:pPr>
            <w:r>
              <w:t>Одређивање албумина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Албумину крви/серуму/плазми, POCT</w:t>
            </w:r>
          </w:p>
        </w:tc>
        <w:tc>
          <w:tcPr>
            <w:tcW w:w="15435" w:type="dxa"/>
            <w:vAlign w:val="center"/>
            <w:hideMark/>
          </w:tcPr>
          <w:p w:rsidR="00E76C38" w:rsidRDefault="00E76C38">
            <w:pPr>
              <w:pStyle w:val="basic-paragraph"/>
            </w:pPr>
            <w:r>
              <w:t>Одређивање албумина у крви/серуму/плазми, POCT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Алдолаза у серуму, спектрофотометрија</w:t>
            </w:r>
          </w:p>
        </w:tc>
        <w:tc>
          <w:tcPr>
            <w:tcW w:w="15435" w:type="dxa"/>
            <w:vAlign w:val="center"/>
            <w:hideMark/>
          </w:tcPr>
          <w:p w:rsidR="00E76C38" w:rsidRDefault="00E76C38">
            <w:pPr>
              <w:pStyle w:val="basic-paragraph"/>
            </w:pPr>
            <w:r>
              <w:t>Одређивање алдолазе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Алдостерон у серуму/плазми,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алдостерона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Алдостерон у серуму/плазми, ELISA</w:t>
            </w:r>
          </w:p>
        </w:tc>
        <w:tc>
          <w:tcPr>
            <w:tcW w:w="15435" w:type="dxa"/>
            <w:vAlign w:val="center"/>
            <w:hideMark/>
          </w:tcPr>
          <w:p w:rsidR="00E76C38" w:rsidRDefault="00E76C38">
            <w:pPr>
              <w:pStyle w:val="basic-paragraph"/>
            </w:pPr>
            <w:r>
              <w:t>Одређивање алдостерона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Алдостерон у серуму/плазми, RIA</w:t>
            </w:r>
          </w:p>
        </w:tc>
        <w:tc>
          <w:tcPr>
            <w:tcW w:w="15435" w:type="dxa"/>
            <w:vAlign w:val="center"/>
            <w:hideMark/>
          </w:tcPr>
          <w:p w:rsidR="00E76C38" w:rsidRDefault="00E76C38">
            <w:pPr>
              <w:pStyle w:val="basic-paragraph"/>
            </w:pPr>
            <w:r>
              <w:t>Одређивање алдостерона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Алфа–1–антитрипсин у серуму, фенотипизација, изоелектрофокусирање</w:t>
            </w:r>
          </w:p>
        </w:tc>
        <w:tc>
          <w:tcPr>
            <w:tcW w:w="15435" w:type="dxa"/>
            <w:vAlign w:val="center"/>
            <w:hideMark/>
          </w:tcPr>
          <w:p w:rsidR="00E76C38" w:rsidRDefault="00E76C38">
            <w:pPr>
              <w:pStyle w:val="basic-paragraph"/>
            </w:pPr>
            <w:r>
              <w:t>Фенотипизација алфа–1–антитрипсина у серуму изоелектрофокусирањем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Алфа–1–антитрипсин у фецесу, ELISA</w:t>
            </w:r>
          </w:p>
        </w:tc>
        <w:tc>
          <w:tcPr>
            <w:tcW w:w="15435" w:type="dxa"/>
            <w:vAlign w:val="center"/>
            <w:hideMark/>
          </w:tcPr>
          <w:p w:rsidR="00E76C38" w:rsidRDefault="00E76C38">
            <w:pPr>
              <w:pStyle w:val="basic-paragraph"/>
            </w:pPr>
            <w:r>
              <w:t>Одређивање алфа–1–антитрипсина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 xml:space="preserve">Алфа–1–антитрипсин у фецесу, </w:t>
            </w:r>
            <w:r>
              <w:lastRenderedPageBreak/>
              <w:t>нефелометрија</w:t>
            </w:r>
          </w:p>
        </w:tc>
        <w:tc>
          <w:tcPr>
            <w:tcW w:w="15435" w:type="dxa"/>
            <w:vAlign w:val="center"/>
            <w:hideMark/>
          </w:tcPr>
          <w:p w:rsidR="00E76C38" w:rsidRDefault="00E76C38">
            <w:pPr>
              <w:pStyle w:val="basic-paragraph"/>
            </w:pPr>
            <w:r>
              <w:lastRenderedPageBreak/>
              <w:t xml:space="preserve">Одређивање алфа–1–антитрипсина у фецесу </w:t>
            </w:r>
            <w:r>
              <w:lastRenderedPageBreak/>
              <w:t>нефелометријски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63.</w:t>
            </w:r>
          </w:p>
        </w:tc>
        <w:tc>
          <w:tcPr>
            <w:tcW w:w="0" w:type="auto"/>
            <w:vAlign w:val="center"/>
            <w:hideMark/>
          </w:tcPr>
          <w:p w:rsidR="00E76C38" w:rsidRDefault="00E76C38">
            <w:pPr>
              <w:pStyle w:val="basic-paragraph"/>
            </w:pPr>
            <w:r>
              <w:t>Алфа–1–антитрипсин у серуму, нефелометрија</w:t>
            </w:r>
          </w:p>
        </w:tc>
        <w:tc>
          <w:tcPr>
            <w:tcW w:w="15435" w:type="dxa"/>
            <w:vAlign w:val="center"/>
            <w:hideMark/>
          </w:tcPr>
          <w:p w:rsidR="00E76C38" w:rsidRDefault="00E76C38">
            <w:pPr>
              <w:pStyle w:val="basic-paragraph"/>
            </w:pPr>
            <w:r>
              <w:t>Одређивање алфа–1–антитрипсина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w:t>
            </w:r>
          </w:p>
        </w:tc>
        <w:tc>
          <w:tcPr>
            <w:tcW w:w="0" w:type="auto"/>
            <w:vAlign w:val="center"/>
            <w:hideMark/>
          </w:tcPr>
          <w:p w:rsidR="00E76C38" w:rsidRDefault="00E76C38">
            <w:pPr>
              <w:pStyle w:val="basic-paragraph"/>
            </w:pPr>
            <w:r>
              <w:t>Алфа–1–антитрипсин у серуму, имунотурбидиметрија</w:t>
            </w:r>
          </w:p>
        </w:tc>
        <w:tc>
          <w:tcPr>
            <w:tcW w:w="15435" w:type="dxa"/>
            <w:vAlign w:val="center"/>
            <w:hideMark/>
          </w:tcPr>
          <w:p w:rsidR="00E76C38" w:rsidRDefault="00E76C38">
            <w:pPr>
              <w:pStyle w:val="basic-paragraph"/>
            </w:pPr>
            <w:r>
              <w:t>Одређивање алфа–1–антитрипсина у серуму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Алфа–1–кисели гликопротеин (orosmukoid) у серуму, нефелометрија</w:t>
            </w:r>
          </w:p>
        </w:tc>
        <w:tc>
          <w:tcPr>
            <w:tcW w:w="15435" w:type="dxa"/>
            <w:vAlign w:val="center"/>
            <w:hideMark/>
          </w:tcPr>
          <w:p w:rsidR="00E76C38" w:rsidRDefault="00E76C38">
            <w:pPr>
              <w:pStyle w:val="basic-paragraph"/>
            </w:pPr>
            <w:r>
              <w:t>Одређивање алфа–1–киселог гликопротеина (orosmukoid)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Алфа–1–микроглобулин у дневном урину, нефелометрија</w:t>
            </w:r>
          </w:p>
        </w:tc>
        <w:tc>
          <w:tcPr>
            <w:tcW w:w="15435" w:type="dxa"/>
            <w:vAlign w:val="center"/>
            <w:hideMark/>
          </w:tcPr>
          <w:p w:rsidR="00E76C38" w:rsidRDefault="00E76C38">
            <w:pPr>
              <w:pStyle w:val="basic-paragraph"/>
            </w:pPr>
            <w:r>
              <w:t>Одређивање алфа–1–микроглобулина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Алфа–2–макроглобулин у амнионској течности, нефелометрија</w:t>
            </w:r>
          </w:p>
        </w:tc>
        <w:tc>
          <w:tcPr>
            <w:tcW w:w="15435" w:type="dxa"/>
            <w:vAlign w:val="center"/>
            <w:hideMark/>
          </w:tcPr>
          <w:p w:rsidR="00E76C38" w:rsidRDefault="00E76C38">
            <w:pPr>
              <w:pStyle w:val="basic-paragraph"/>
            </w:pPr>
            <w:r>
              <w:t>Одређивање алфа–2–макроглобулина у амнионској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Алфа–2–макроглобулин у дневном урину, нефелометрија</w:t>
            </w:r>
          </w:p>
        </w:tc>
        <w:tc>
          <w:tcPr>
            <w:tcW w:w="15435" w:type="dxa"/>
            <w:vAlign w:val="center"/>
            <w:hideMark/>
          </w:tcPr>
          <w:p w:rsidR="00E76C38" w:rsidRDefault="00E76C38">
            <w:pPr>
              <w:pStyle w:val="basic-paragraph"/>
            </w:pPr>
            <w:r>
              <w:t>Одређивање алфа–2–макроглобулина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Алфа–2–макроглобулин у ликвору, нефелометрија</w:t>
            </w:r>
          </w:p>
        </w:tc>
        <w:tc>
          <w:tcPr>
            <w:tcW w:w="15435" w:type="dxa"/>
            <w:vAlign w:val="center"/>
            <w:hideMark/>
          </w:tcPr>
          <w:p w:rsidR="00E76C38" w:rsidRDefault="00E76C38">
            <w:pPr>
              <w:pStyle w:val="basic-paragraph"/>
            </w:pPr>
            <w:r>
              <w:t>Одређивање алфа–2–макроглобулина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Алфа–2–макроглобулин у серуму, нефеломтерија</w:t>
            </w:r>
          </w:p>
        </w:tc>
        <w:tc>
          <w:tcPr>
            <w:tcW w:w="15435" w:type="dxa"/>
            <w:vAlign w:val="center"/>
            <w:hideMark/>
          </w:tcPr>
          <w:p w:rsidR="00E76C38" w:rsidRDefault="00E76C38">
            <w:pPr>
              <w:pStyle w:val="basic-paragraph"/>
            </w:pPr>
            <w:r>
              <w:t>Одређивање алфа–2–макроглобулина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Алфа–2–макроглобулин у серуму, имунотурбидиметрија</w:t>
            </w:r>
          </w:p>
        </w:tc>
        <w:tc>
          <w:tcPr>
            <w:tcW w:w="15435" w:type="dxa"/>
            <w:vAlign w:val="center"/>
            <w:hideMark/>
          </w:tcPr>
          <w:p w:rsidR="00E76C38" w:rsidRDefault="00E76C38">
            <w:pPr>
              <w:pStyle w:val="basic-paragraph"/>
            </w:pPr>
            <w:r>
              <w:t>Одређивање алфа–2–макроглобулина у серуму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Алфа–амилаза у дуоденалном садржају, спектрофотометрија</w:t>
            </w:r>
          </w:p>
        </w:tc>
        <w:tc>
          <w:tcPr>
            <w:tcW w:w="15435" w:type="dxa"/>
            <w:vAlign w:val="center"/>
            <w:hideMark/>
          </w:tcPr>
          <w:p w:rsidR="00E76C38" w:rsidRDefault="00E76C38">
            <w:pPr>
              <w:pStyle w:val="basic-paragraph"/>
            </w:pPr>
            <w:r>
              <w:t>Одређивање алфа–амилазе у дуоденалном садржају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Алфа–амилаза у крви/серуму/плазми, POCT</w:t>
            </w:r>
          </w:p>
        </w:tc>
        <w:tc>
          <w:tcPr>
            <w:tcW w:w="15435" w:type="dxa"/>
            <w:vAlign w:val="center"/>
            <w:hideMark/>
          </w:tcPr>
          <w:p w:rsidR="00E76C38" w:rsidRDefault="00E76C38">
            <w:pPr>
              <w:pStyle w:val="basic-paragraph"/>
            </w:pPr>
            <w:r>
              <w:t>Одређивање алфа–амилазе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Алфа–амилаза у перитонеалном пунктату, спектрофотометрија</w:t>
            </w:r>
          </w:p>
        </w:tc>
        <w:tc>
          <w:tcPr>
            <w:tcW w:w="15435" w:type="dxa"/>
            <w:vAlign w:val="center"/>
            <w:hideMark/>
          </w:tcPr>
          <w:p w:rsidR="00E76C38" w:rsidRDefault="00E76C38">
            <w:pPr>
              <w:pStyle w:val="basic-paragraph"/>
            </w:pPr>
            <w:r>
              <w:t>Одређивање алфа–амилазе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Алфа–амилаза у плеуралном пунктату, спектрофотометрија</w:t>
            </w:r>
          </w:p>
        </w:tc>
        <w:tc>
          <w:tcPr>
            <w:tcW w:w="15435" w:type="dxa"/>
            <w:vAlign w:val="center"/>
            <w:hideMark/>
          </w:tcPr>
          <w:p w:rsidR="00E76C38" w:rsidRDefault="00E76C38">
            <w:pPr>
              <w:pStyle w:val="basic-paragraph"/>
            </w:pPr>
            <w:r>
              <w:t>Одређивање алфа–амилазе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Алфа–амилаза у серуму/плазми, спектрофотометрија</w:t>
            </w:r>
          </w:p>
        </w:tc>
        <w:tc>
          <w:tcPr>
            <w:tcW w:w="15435" w:type="dxa"/>
            <w:vAlign w:val="center"/>
            <w:hideMark/>
          </w:tcPr>
          <w:p w:rsidR="00E76C38" w:rsidRDefault="00E76C38">
            <w:pPr>
              <w:pStyle w:val="basic-paragraph"/>
            </w:pPr>
            <w:r>
              <w:t>Одређивање алфа–амилазе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Алфа–амилаза у урину, спектофотометрија</w:t>
            </w:r>
          </w:p>
        </w:tc>
        <w:tc>
          <w:tcPr>
            <w:tcW w:w="15435" w:type="dxa"/>
            <w:vAlign w:val="center"/>
            <w:hideMark/>
          </w:tcPr>
          <w:p w:rsidR="00E76C38" w:rsidRDefault="00E76C38">
            <w:pPr>
              <w:pStyle w:val="basic-paragraph"/>
            </w:pPr>
            <w:r>
              <w:t>Одређивање алфа–амилазе у урину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Алфа–фетопротеин (AFP) у амнионској течности,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алфа–фетопротеина (AFP) у амнионској течности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Алфа–фетопротеин (AFP) у амнионској течности, RIA</w:t>
            </w:r>
          </w:p>
        </w:tc>
        <w:tc>
          <w:tcPr>
            <w:tcW w:w="15435" w:type="dxa"/>
            <w:vAlign w:val="center"/>
            <w:hideMark/>
          </w:tcPr>
          <w:p w:rsidR="00E76C38" w:rsidRDefault="00E76C38">
            <w:pPr>
              <w:pStyle w:val="basic-paragraph"/>
            </w:pPr>
            <w:r>
              <w:t>Одређивање алфа–фетопротеина (AFP) у амнионској течности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Алфа–фетопротеин (AFP) у ликвору,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алфа–фетопротеина (AFP) у ликвору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Алфа–фетопротеин (AFP) у ликвору, RIA</w:t>
            </w:r>
          </w:p>
        </w:tc>
        <w:tc>
          <w:tcPr>
            <w:tcW w:w="15435" w:type="dxa"/>
            <w:vAlign w:val="center"/>
            <w:hideMark/>
          </w:tcPr>
          <w:p w:rsidR="00E76C38" w:rsidRDefault="00E76C38">
            <w:pPr>
              <w:pStyle w:val="basic-paragraph"/>
            </w:pPr>
            <w:r>
              <w:t>Одређивање алфа–фетопротеина (AFP) у ликвору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 xml:space="preserve">Алфа–фетопротеин (AFP) у </w:t>
            </w:r>
            <w:r>
              <w:lastRenderedPageBreak/>
              <w:t>серуму/плазми, CMIA/ECLIA/CLIA/</w:t>
            </w:r>
          </w:p>
          <w:p w:rsidR="00E76C38" w:rsidRDefault="00E76C38">
            <w:pPr>
              <w:pStyle w:val="basic-paragraph"/>
            </w:pPr>
            <w:r>
              <w:t>TRACE</w:t>
            </w:r>
          </w:p>
        </w:tc>
        <w:tc>
          <w:tcPr>
            <w:tcW w:w="15435" w:type="dxa"/>
            <w:vAlign w:val="center"/>
            <w:hideMark/>
          </w:tcPr>
          <w:p w:rsidR="00E76C38" w:rsidRDefault="00E76C38">
            <w:pPr>
              <w:pStyle w:val="basic-paragraph"/>
            </w:pPr>
            <w:r>
              <w:lastRenderedPageBreak/>
              <w:t xml:space="preserve">Одређивање алфа–фетопротеина (AFP) у серуму/плазми аутоматизованим </w:t>
            </w:r>
            <w:r>
              <w:lastRenderedPageBreak/>
              <w:t>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83.</w:t>
            </w:r>
          </w:p>
        </w:tc>
        <w:tc>
          <w:tcPr>
            <w:tcW w:w="0" w:type="auto"/>
            <w:vAlign w:val="center"/>
            <w:hideMark/>
          </w:tcPr>
          <w:p w:rsidR="00E76C38" w:rsidRDefault="00E76C38">
            <w:pPr>
              <w:pStyle w:val="basic-paragraph"/>
            </w:pPr>
            <w:r>
              <w:t>Алфа–фетопротеин (AFP) у серуму/плазми, RIA</w:t>
            </w:r>
          </w:p>
        </w:tc>
        <w:tc>
          <w:tcPr>
            <w:tcW w:w="15435" w:type="dxa"/>
            <w:vAlign w:val="center"/>
            <w:hideMark/>
          </w:tcPr>
          <w:p w:rsidR="00E76C38" w:rsidRDefault="00E76C38">
            <w:pPr>
              <w:pStyle w:val="basic-paragraph"/>
            </w:pPr>
            <w:r>
              <w:t>Одређивање алфа–фетопротеина (AFP)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Алфа–глукозидаза у амнионској течности, флуориметрија</w:t>
            </w:r>
          </w:p>
        </w:tc>
        <w:tc>
          <w:tcPr>
            <w:tcW w:w="15435" w:type="dxa"/>
            <w:vAlign w:val="center"/>
            <w:hideMark/>
          </w:tcPr>
          <w:p w:rsidR="00E76C38" w:rsidRDefault="00E76C38">
            <w:pPr>
              <w:pStyle w:val="basic-paragraph"/>
            </w:pPr>
            <w:r>
              <w:t>Одређивање алфа–глукозидазе у амнионској течности флуориметријски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Алфа–глукозидаза у семиналној течности, спектрофотометрија</w:t>
            </w:r>
          </w:p>
        </w:tc>
        <w:tc>
          <w:tcPr>
            <w:tcW w:w="15435" w:type="dxa"/>
            <w:vAlign w:val="center"/>
            <w:hideMark/>
          </w:tcPr>
          <w:p w:rsidR="00E76C38" w:rsidRDefault="00E76C38">
            <w:pPr>
              <w:pStyle w:val="basic-paragraph"/>
            </w:pPr>
            <w:r>
              <w:t>Одређивање алфа–глукозидазе у семиналној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Алкална фосфатаза (ALP) у дневном урину, спектрофотометрија</w:t>
            </w:r>
          </w:p>
        </w:tc>
        <w:tc>
          <w:tcPr>
            <w:tcW w:w="15435" w:type="dxa"/>
            <w:vAlign w:val="center"/>
            <w:hideMark/>
          </w:tcPr>
          <w:p w:rsidR="00E76C38" w:rsidRDefault="00E76C38">
            <w:pPr>
              <w:pStyle w:val="basic-paragraph"/>
            </w:pPr>
            <w:r>
              <w:t>Одређивање алкалне фосфатазе (ALP)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Алкална фосфатаза (ALP) у крви/серуму/плазми, POCT</w:t>
            </w:r>
          </w:p>
        </w:tc>
        <w:tc>
          <w:tcPr>
            <w:tcW w:w="15435" w:type="dxa"/>
            <w:vAlign w:val="center"/>
            <w:hideMark/>
          </w:tcPr>
          <w:p w:rsidR="00E76C38" w:rsidRDefault="00E76C38">
            <w:pPr>
              <w:pStyle w:val="basic-paragraph"/>
            </w:pPr>
            <w:r>
              <w:t>Одређивање алкалне фосфатазе (ALP)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Алкална фосфатаза (ALP) у плеуралном пунктату, спектрофотометрија</w:t>
            </w:r>
          </w:p>
        </w:tc>
        <w:tc>
          <w:tcPr>
            <w:tcW w:w="15435" w:type="dxa"/>
            <w:vAlign w:val="center"/>
            <w:hideMark/>
          </w:tcPr>
          <w:p w:rsidR="00E76C38" w:rsidRDefault="00E76C38">
            <w:pPr>
              <w:pStyle w:val="basic-paragraph"/>
            </w:pPr>
            <w:r>
              <w:t>Одређивање алкалне фосфатазе (ALP)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Алкална фосфатаза (ALP) у серуму/плазми, спектрофотометрија</w:t>
            </w:r>
          </w:p>
        </w:tc>
        <w:tc>
          <w:tcPr>
            <w:tcW w:w="15435" w:type="dxa"/>
            <w:vAlign w:val="center"/>
            <w:hideMark/>
          </w:tcPr>
          <w:p w:rsidR="00E76C38" w:rsidRDefault="00E76C38">
            <w:pPr>
              <w:pStyle w:val="basic-paragraph"/>
            </w:pPr>
            <w:r>
              <w:t>Одређивање алкалне фосфатазе (ALP)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Алкална фосфатаза (ALP), изоензими у серуму, електрофореза</w:t>
            </w:r>
          </w:p>
        </w:tc>
        <w:tc>
          <w:tcPr>
            <w:tcW w:w="15435" w:type="dxa"/>
            <w:vAlign w:val="center"/>
            <w:hideMark/>
          </w:tcPr>
          <w:p w:rsidR="00E76C38" w:rsidRDefault="00E76C38">
            <w:pPr>
              <w:pStyle w:val="basic-paragraph"/>
            </w:pPr>
            <w:r>
              <w:t>Одређивање изоензима алкалне фосфатазе (ALP) у серуму електрофоретски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Алкална фосфатаза (ALP), коштана (Ostase) у серуму, CLIA</w:t>
            </w:r>
          </w:p>
        </w:tc>
        <w:tc>
          <w:tcPr>
            <w:tcW w:w="15435" w:type="dxa"/>
            <w:vAlign w:val="center"/>
            <w:hideMark/>
          </w:tcPr>
          <w:p w:rsidR="00E76C38" w:rsidRDefault="00E76C38">
            <w:pPr>
              <w:pStyle w:val="basic-paragraph"/>
            </w:pPr>
            <w:r>
              <w:t>Одређивање алкалне фосфатазе (ALP), коштане (Ostase) у серуму 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Алкална фосфатаза (ALP), неутрофилна (леукоцитна ALP) у крви, микроскопија</w:t>
            </w:r>
          </w:p>
        </w:tc>
        <w:tc>
          <w:tcPr>
            <w:tcW w:w="15435" w:type="dxa"/>
            <w:vAlign w:val="center"/>
            <w:hideMark/>
          </w:tcPr>
          <w:p w:rsidR="00E76C38" w:rsidRDefault="00E76C38">
            <w:pPr>
              <w:pStyle w:val="basic-paragraph"/>
            </w:pPr>
            <w:r>
              <w:t>Одређивање алкалне фосфатазе (ALP), неутрофилне (леукоцитне ALP) у крви микроскопирањем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w:t>
            </w:r>
          </w:p>
        </w:tc>
        <w:tc>
          <w:tcPr>
            <w:tcW w:w="0" w:type="auto"/>
            <w:vAlign w:val="center"/>
            <w:hideMark/>
          </w:tcPr>
          <w:p w:rsidR="00E76C38" w:rsidRDefault="00E76C38">
            <w:pPr>
              <w:pStyle w:val="basic-paragraph"/>
            </w:pPr>
            <w:r>
              <w:t>Алкална фосфатаза (ALP), плацентална (PLAP) у серуму, EIA</w:t>
            </w:r>
          </w:p>
        </w:tc>
        <w:tc>
          <w:tcPr>
            <w:tcW w:w="15435" w:type="dxa"/>
            <w:vAlign w:val="center"/>
            <w:hideMark/>
          </w:tcPr>
          <w:p w:rsidR="00E76C38" w:rsidRDefault="00E76C38">
            <w:pPr>
              <w:pStyle w:val="basic-paragraph"/>
            </w:pPr>
            <w:r>
              <w:t>Одређивање алкалне фосфатазе (ALP), плаценталне (PLAP) у серуму EIA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Амфетамин у серуму/плазми, CMIA/ECLIA/CLIA/TRACE</w:t>
            </w:r>
          </w:p>
        </w:tc>
        <w:tc>
          <w:tcPr>
            <w:tcW w:w="15435" w:type="dxa"/>
            <w:vAlign w:val="center"/>
            <w:hideMark/>
          </w:tcPr>
          <w:p w:rsidR="00E76C38" w:rsidRDefault="00E76C38">
            <w:pPr>
              <w:pStyle w:val="basic-paragraph"/>
            </w:pPr>
            <w:r>
              <w:t>Одређивање анфетамина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Амикацин у серуму/плазми, CMIA/ECLIA/CLIA/TRACE</w:t>
            </w:r>
          </w:p>
        </w:tc>
        <w:tc>
          <w:tcPr>
            <w:tcW w:w="15435" w:type="dxa"/>
            <w:vAlign w:val="center"/>
            <w:hideMark/>
          </w:tcPr>
          <w:p w:rsidR="00E76C38" w:rsidRDefault="00E76C38">
            <w:pPr>
              <w:pStyle w:val="basic-paragraph"/>
            </w:pPr>
            <w:r>
              <w:t>Одређивање амикацина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w:t>
            </w:r>
          </w:p>
        </w:tc>
        <w:tc>
          <w:tcPr>
            <w:tcW w:w="0" w:type="auto"/>
            <w:vAlign w:val="center"/>
            <w:hideMark/>
          </w:tcPr>
          <w:p w:rsidR="00E76C38" w:rsidRDefault="00E76C38">
            <w:pPr>
              <w:pStyle w:val="basic-paragraph"/>
            </w:pPr>
            <w:r>
              <w:t>Амилоид А (амилоид А протеин, серум, SAA) у серуму, нефелометрија</w:t>
            </w:r>
          </w:p>
        </w:tc>
        <w:tc>
          <w:tcPr>
            <w:tcW w:w="15435" w:type="dxa"/>
            <w:vAlign w:val="center"/>
            <w:hideMark/>
          </w:tcPr>
          <w:p w:rsidR="00E76C38" w:rsidRDefault="00E76C38">
            <w:pPr>
              <w:pStyle w:val="basic-paragraph"/>
            </w:pPr>
            <w:r>
              <w:t>Одређивање амилоида 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w:t>
            </w:r>
          </w:p>
        </w:tc>
        <w:tc>
          <w:tcPr>
            <w:tcW w:w="0" w:type="auto"/>
            <w:vAlign w:val="center"/>
            <w:hideMark/>
          </w:tcPr>
          <w:p w:rsidR="00E76C38" w:rsidRDefault="00E76C38">
            <w:pPr>
              <w:pStyle w:val="basic-paragraph"/>
            </w:pPr>
            <w:r>
              <w:t>Амилоид–бета 42 (Аβ42) у ликвору, ELISA</w:t>
            </w:r>
          </w:p>
        </w:tc>
        <w:tc>
          <w:tcPr>
            <w:tcW w:w="15435" w:type="dxa"/>
            <w:vAlign w:val="center"/>
            <w:hideMark/>
          </w:tcPr>
          <w:p w:rsidR="00E76C38" w:rsidRDefault="00E76C38">
            <w:pPr>
              <w:pStyle w:val="basic-paragraph"/>
            </w:pPr>
            <w:r>
              <w:t>Одређивање Амилоид–бета 42 (Аβ42) у ликвору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Амилоид–бета 42 (Аβ42) у серуму/плазми, ELISA</w:t>
            </w:r>
          </w:p>
        </w:tc>
        <w:tc>
          <w:tcPr>
            <w:tcW w:w="15435" w:type="dxa"/>
            <w:vAlign w:val="center"/>
            <w:hideMark/>
          </w:tcPr>
          <w:p w:rsidR="00E76C38" w:rsidRDefault="00E76C38">
            <w:pPr>
              <w:pStyle w:val="basic-paragraph"/>
            </w:pPr>
            <w:r>
              <w:t>Одређивање Амилоид–бета 42 (Аβ42)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w:t>
            </w:r>
          </w:p>
        </w:tc>
        <w:tc>
          <w:tcPr>
            <w:tcW w:w="0" w:type="auto"/>
            <w:vAlign w:val="center"/>
            <w:hideMark/>
          </w:tcPr>
          <w:p w:rsidR="00E76C38" w:rsidRDefault="00E76C38">
            <w:pPr>
              <w:pStyle w:val="basic-paragraph"/>
            </w:pPr>
            <w:r>
              <w:t>Аминокиселине, ацилкарнитини и органске киселине из осушене капи капиларне крви, LC–MS/MS</w:t>
            </w:r>
          </w:p>
        </w:tc>
        <w:tc>
          <w:tcPr>
            <w:tcW w:w="15435" w:type="dxa"/>
            <w:vAlign w:val="center"/>
            <w:hideMark/>
          </w:tcPr>
          <w:p w:rsidR="00E76C38" w:rsidRDefault="00E76C38">
            <w:pPr>
              <w:pStyle w:val="basic-paragraph"/>
            </w:pPr>
            <w:r>
              <w:t xml:space="preserve">Одређивање аминокиселина, ацилкарнитина и органских киселина из осушене капи капиларне крви методом течне хроматографије са тандем масеним детектором (LC–MS/MS) у циљу откривања урођених болести метаболизма новорођенчади (фенилкетонурија, болест „јаворовог сирупа”, дефицит ацил–коензима А дехидрогиназе масних киселина средњег и </w:t>
            </w:r>
            <w:r>
              <w:lastRenderedPageBreak/>
              <w:t>дугог ланца, дефицит–3 хидроксиацил–коензим А дехидрогиназе масних киселина дугог ланца, дефицит ацил–коензим А дехидрогиназе масних киселина веома дугог ланца, дефицит карнитин–палмитоил – трансферазе – 1 и 2, дефицит карнитин ацил карнитин трансферазе, глутарна ацидурија, изовалеријанска ацидурија)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100.</w:t>
            </w:r>
          </w:p>
        </w:tc>
        <w:tc>
          <w:tcPr>
            <w:tcW w:w="0" w:type="auto"/>
            <w:vAlign w:val="center"/>
            <w:hideMark/>
          </w:tcPr>
          <w:p w:rsidR="00E76C38" w:rsidRDefault="00E76C38">
            <w:pPr>
              <w:pStyle w:val="basic-paragraph"/>
            </w:pPr>
            <w:r>
              <w:t>Амиодарон у серуму/плазми,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амиодарона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Амонијум јон у плазми, спектрофотометрија</w:t>
            </w:r>
          </w:p>
        </w:tc>
        <w:tc>
          <w:tcPr>
            <w:tcW w:w="15435" w:type="dxa"/>
            <w:vAlign w:val="center"/>
            <w:hideMark/>
          </w:tcPr>
          <w:p w:rsidR="00E76C38" w:rsidRDefault="00E76C38">
            <w:pPr>
              <w:pStyle w:val="basic-paragraph"/>
            </w:pPr>
            <w:r>
              <w:t>Одређивање амонијум јона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Андростенедион у саливи, HPLC</w:t>
            </w:r>
          </w:p>
        </w:tc>
        <w:tc>
          <w:tcPr>
            <w:tcW w:w="15435" w:type="dxa"/>
            <w:vAlign w:val="center"/>
            <w:hideMark/>
          </w:tcPr>
          <w:p w:rsidR="00E76C38" w:rsidRDefault="00E76C38">
            <w:pPr>
              <w:pStyle w:val="basic-paragraph"/>
            </w:pPr>
            <w:r>
              <w:t>Одређивање андростенедиона у саливи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Андростенедион у серуму, HPLC</w:t>
            </w:r>
          </w:p>
        </w:tc>
        <w:tc>
          <w:tcPr>
            <w:tcW w:w="15435" w:type="dxa"/>
            <w:vAlign w:val="center"/>
            <w:hideMark/>
          </w:tcPr>
          <w:p w:rsidR="00E76C38" w:rsidRDefault="00E76C38">
            <w:pPr>
              <w:pStyle w:val="basic-paragraph"/>
            </w:pPr>
            <w:r>
              <w:t>Одређивање андростенедиона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w:t>
            </w:r>
          </w:p>
        </w:tc>
        <w:tc>
          <w:tcPr>
            <w:tcW w:w="0" w:type="auto"/>
            <w:vAlign w:val="center"/>
            <w:hideMark/>
          </w:tcPr>
          <w:p w:rsidR="00E76C38" w:rsidRDefault="00E76C38">
            <w:pPr>
              <w:pStyle w:val="basic-paragraph"/>
            </w:pPr>
            <w:r>
              <w:t>Андростенедион у серуму/плазми, CMIA/ECLIA/CLIA/TRACE</w:t>
            </w:r>
          </w:p>
        </w:tc>
        <w:tc>
          <w:tcPr>
            <w:tcW w:w="15435" w:type="dxa"/>
            <w:vAlign w:val="center"/>
            <w:hideMark/>
          </w:tcPr>
          <w:p w:rsidR="00E76C38" w:rsidRDefault="00E76C38">
            <w:pPr>
              <w:pStyle w:val="basic-paragraph"/>
            </w:pPr>
            <w:r>
              <w:t>Одређивање андростенедиона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Андростенедион у серуму/плазми, RIA</w:t>
            </w:r>
          </w:p>
        </w:tc>
        <w:tc>
          <w:tcPr>
            <w:tcW w:w="15435" w:type="dxa"/>
            <w:vAlign w:val="center"/>
            <w:hideMark/>
          </w:tcPr>
          <w:p w:rsidR="00E76C38" w:rsidRDefault="00E76C38">
            <w:pPr>
              <w:pStyle w:val="basic-paragraph"/>
            </w:pPr>
            <w:r>
              <w:t>Одређивање андростенедиона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Андростерон у дневном урину, HPLC</w:t>
            </w:r>
          </w:p>
        </w:tc>
        <w:tc>
          <w:tcPr>
            <w:tcW w:w="15435" w:type="dxa"/>
            <w:vAlign w:val="center"/>
            <w:hideMark/>
          </w:tcPr>
          <w:p w:rsidR="00E76C38" w:rsidRDefault="00E76C38">
            <w:pPr>
              <w:pStyle w:val="basic-paragraph"/>
            </w:pPr>
            <w:r>
              <w:t>Одређивање андростерона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Ангиопоетин 2 у саливи, ELISA</w:t>
            </w:r>
          </w:p>
        </w:tc>
        <w:tc>
          <w:tcPr>
            <w:tcW w:w="15435" w:type="dxa"/>
            <w:vAlign w:val="center"/>
            <w:hideMark/>
          </w:tcPr>
          <w:p w:rsidR="00E76C38" w:rsidRDefault="00E76C38">
            <w:pPr>
              <w:pStyle w:val="basic-paragraph"/>
            </w:pPr>
            <w:r>
              <w:t>Одређивање ангиопоетина 2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108.</w:t>
            </w:r>
          </w:p>
        </w:tc>
        <w:tc>
          <w:tcPr>
            <w:tcW w:w="0" w:type="auto"/>
            <w:vAlign w:val="center"/>
            <w:hideMark/>
          </w:tcPr>
          <w:p w:rsidR="00E76C38" w:rsidRDefault="00E76C38">
            <w:pPr>
              <w:pStyle w:val="basic-paragraph"/>
            </w:pPr>
            <w:r>
              <w:t>Ангиотензин I–конвертујући ензим (ACE) у саливи, ELISA</w:t>
            </w:r>
          </w:p>
        </w:tc>
        <w:tc>
          <w:tcPr>
            <w:tcW w:w="15435" w:type="dxa"/>
            <w:vAlign w:val="center"/>
            <w:hideMark/>
          </w:tcPr>
          <w:p w:rsidR="00E76C38" w:rsidRDefault="00E76C38">
            <w:pPr>
              <w:pStyle w:val="basic-paragraph"/>
            </w:pPr>
            <w:r>
              <w:t>Одређивање ангиотензина I–конвертујућег ензима (ACE)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Ангиотензин I–конвертујући ензим (ACE) у саливи, спектрофотометрија</w:t>
            </w:r>
          </w:p>
        </w:tc>
        <w:tc>
          <w:tcPr>
            <w:tcW w:w="15435" w:type="dxa"/>
            <w:vAlign w:val="center"/>
            <w:hideMark/>
          </w:tcPr>
          <w:p w:rsidR="00E76C38" w:rsidRDefault="00E76C38">
            <w:pPr>
              <w:pStyle w:val="basic-paragraph"/>
            </w:pPr>
            <w:r>
              <w:t>Одређивање ангиотензина I–конвертујућег ензима (ACE) у саливи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Ангиотензин I–конвертујући ензим (ACE) у серуму, RIA</w:t>
            </w:r>
          </w:p>
        </w:tc>
        <w:tc>
          <w:tcPr>
            <w:tcW w:w="15435" w:type="dxa"/>
            <w:vAlign w:val="center"/>
            <w:hideMark/>
          </w:tcPr>
          <w:p w:rsidR="00E76C38" w:rsidRDefault="00E76C38">
            <w:pPr>
              <w:pStyle w:val="basic-paragraph"/>
            </w:pPr>
            <w:r>
              <w:t>Одређивање ангиотензин I–конвертујућег ензима (ACE) у серуму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111.</w:t>
            </w:r>
          </w:p>
        </w:tc>
        <w:tc>
          <w:tcPr>
            <w:tcW w:w="0" w:type="auto"/>
            <w:vAlign w:val="center"/>
            <w:hideMark/>
          </w:tcPr>
          <w:p w:rsidR="00E76C38" w:rsidRDefault="00E76C38">
            <w:pPr>
              <w:pStyle w:val="basic-paragraph"/>
            </w:pPr>
            <w:r>
              <w:t>Ангиотензин I–конвертујући ензим (ACE) у серуму/плазми, спектрофотометрија</w:t>
            </w:r>
          </w:p>
        </w:tc>
        <w:tc>
          <w:tcPr>
            <w:tcW w:w="15435" w:type="dxa"/>
            <w:vAlign w:val="center"/>
            <w:hideMark/>
          </w:tcPr>
          <w:p w:rsidR="00E76C38" w:rsidRDefault="00E76C38">
            <w:pPr>
              <w:pStyle w:val="basic-paragraph"/>
            </w:pPr>
            <w:r>
              <w:t>Одређивање активности ангиотензина I–конвертујућег ензима (ACE)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112.</w:t>
            </w:r>
          </w:p>
        </w:tc>
        <w:tc>
          <w:tcPr>
            <w:tcW w:w="0" w:type="auto"/>
            <w:vAlign w:val="center"/>
            <w:hideMark/>
          </w:tcPr>
          <w:p w:rsidR="00E76C38" w:rsidRDefault="00E76C38">
            <w:pPr>
              <w:pStyle w:val="basic-paragraph"/>
            </w:pPr>
            <w:r>
              <w:t>Anti–adalimumab антитела у серуму, ELISA</w:t>
            </w:r>
          </w:p>
        </w:tc>
        <w:tc>
          <w:tcPr>
            <w:tcW w:w="15435" w:type="dxa"/>
            <w:vAlign w:val="center"/>
            <w:hideMark/>
          </w:tcPr>
          <w:p w:rsidR="00E76C38" w:rsidRDefault="00E76C38">
            <w:pPr>
              <w:pStyle w:val="basic-paragraph"/>
            </w:pPr>
            <w:r>
              <w:t>Одређивање anti–adalimumab антитела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Anti–infliximab антитела у серуму, ELISA</w:t>
            </w:r>
          </w:p>
        </w:tc>
        <w:tc>
          <w:tcPr>
            <w:tcW w:w="15435" w:type="dxa"/>
            <w:vAlign w:val="center"/>
            <w:hideMark/>
          </w:tcPr>
          <w:p w:rsidR="00E76C38" w:rsidRDefault="00E76C38">
            <w:pPr>
              <w:pStyle w:val="basic-paragraph"/>
            </w:pPr>
            <w:r>
              <w:t>Одређивање anti–infliximab антитела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Антидиуретични хормон (ADH) у плазми, HPLC</w:t>
            </w:r>
          </w:p>
        </w:tc>
        <w:tc>
          <w:tcPr>
            <w:tcW w:w="15435" w:type="dxa"/>
            <w:vAlign w:val="center"/>
            <w:hideMark/>
          </w:tcPr>
          <w:p w:rsidR="00E76C38" w:rsidRDefault="00E76C38">
            <w:pPr>
              <w:pStyle w:val="basic-paragraph"/>
            </w:pPr>
            <w:r>
              <w:t>Одређивање антидиуретичног хормона (ADH)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115.</w:t>
            </w:r>
          </w:p>
        </w:tc>
        <w:tc>
          <w:tcPr>
            <w:tcW w:w="0" w:type="auto"/>
            <w:vAlign w:val="center"/>
            <w:hideMark/>
          </w:tcPr>
          <w:p w:rsidR="00E76C38" w:rsidRDefault="00E76C38">
            <w:pPr>
              <w:pStyle w:val="basic-paragraph"/>
            </w:pPr>
            <w:r>
              <w:t>Антидиуретични хормон (ADH) у серуму/плазми, RIA</w:t>
            </w:r>
          </w:p>
        </w:tc>
        <w:tc>
          <w:tcPr>
            <w:tcW w:w="15435" w:type="dxa"/>
            <w:vAlign w:val="center"/>
            <w:hideMark/>
          </w:tcPr>
          <w:p w:rsidR="00E76C38" w:rsidRDefault="00E76C38">
            <w:pPr>
              <w:pStyle w:val="basic-paragraph"/>
            </w:pPr>
            <w:r>
              <w:t>Одређивање антидиуретичног хормона (ADH)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Anti–Dnase B (ADNase B) у серуму, нефелометрија</w:t>
            </w:r>
          </w:p>
        </w:tc>
        <w:tc>
          <w:tcPr>
            <w:tcW w:w="15435" w:type="dxa"/>
            <w:vAlign w:val="center"/>
            <w:hideMark/>
          </w:tcPr>
          <w:p w:rsidR="00E76C38" w:rsidRDefault="00E76C38">
            <w:pPr>
              <w:pStyle w:val="basic-paragraph"/>
            </w:pPr>
            <w:r>
              <w:t> Одређивање anti–Dnase B</w:t>
            </w:r>
          </w:p>
          <w:p w:rsidR="00E76C38" w:rsidRDefault="00E76C38">
            <w:pPr>
              <w:pStyle w:val="basic-paragraph"/>
            </w:pPr>
            <w:r>
              <w:t>(ADNase B)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117.</w:t>
            </w:r>
          </w:p>
        </w:tc>
        <w:tc>
          <w:tcPr>
            <w:tcW w:w="0" w:type="auto"/>
            <w:vAlign w:val="center"/>
            <w:hideMark/>
          </w:tcPr>
          <w:p w:rsidR="00E76C38" w:rsidRDefault="00E76C38">
            <w:pPr>
              <w:pStyle w:val="basic-paragraph"/>
            </w:pPr>
            <w:r>
              <w:t>Антифосфолипидна антитела IgG класе у серуму, ELISA</w:t>
            </w:r>
          </w:p>
        </w:tc>
        <w:tc>
          <w:tcPr>
            <w:tcW w:w="15435" w:type="dxa"/>
            <w:vAlign w:val="center"/>
            <w:hideMark/>
          </w:tcPr>
          <w:p w:rsidR="00E76C38" w:rsidRDefault="00E76C38">
            <w:pPr>
              <w:pStyle w:val="basic-paragraph"/>
            </w:pPr>
            <w:r>
              <w:t>Одређивање концентрације IgG антитела на кардиолипин, фосфадидилсерин, фосфатидилинозитол, бета–2–гликопротеин I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Антифосфолипидна антитела IgM класе у серуму, ELISA</w:t>
            </w:r>
          </w:p>
        </w:tc>
        <w:tc>
          <w:tcPr>
            <w:tcW w:w="15435" w:type="dxa"/>
            <w:vAlign w:val="center"/>
            <w:hideMark/>
          </w:tcPr>
          <w:p w:rsidR="00E76C38" w:rsidRDefault="00E76C38">
            <w:pPr>
              <w:pStyle w:val="basic-paragraph"/>
            </w:pPr>
            <w:r>
              <w:t>Одређивање концентрације IgM антитела на кардиолипин, фосфадидилсерин, фосфатидилинозитол, бета–2–гликопротеин I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119.</w:t>
            </w:r>
          </w:p>
        </w:tc>
        <w:tc>
          <w:tcPr>
            <w:tcW w:w="0" w:type="auto"/>
            <w:vAlign w:val="center"/>
            <w:hideMark/>
          </w:tcPr>
          <w:p w:rsidR="00E76C38" w:rsidRDefault="00E76C38">
            <w:pPr>
              <w:pStyle w:val="basic-paragraph"/>
            </w:pPr>
            <w:r>
              <w:t>Антиген карцинома скванозних ћелија (SCC) у серуму/плазми, CMIA/ECLIA/CLIA/TRACE</w:t>
            </w:r>
          </w:p>
        </w:tc>
        <w:tc>
          <w:tcPr>
            <w:tcW w:w="15435" w:type="dxa"/>
            <w:vAlign w:val="center"/>
            <w:hideMark/>
          </w:tcPr>
          <w:p w:rsidR="00E76C38" w:rsidRDefault="00E76C38">
            <w:pPr>
              <w:pStyle w:val="basic-paragraph"/>
            </w:pPr>
            <w:r>
              <w:t>Одређивање антигена карцинома скванозних ћелија (SCC)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120.</w:t>
            </w:r>
          </w:p>
        </w:tc>
        <w:tc>
          <w:tcPr>
            <w:tcW w:w="0" w:type="auto"/>
            <w:vAlign w:val="center"/>
            <w:hideMark/>
          </w:tcPr>
          <w:p w:rsidR="00E76C38" w:rsidRDefault="00E76C38">
            <w:pPr>
              <w:pStyle w:val="basic-paragraph"/>
            </w:pPr>
            <w:r>
              <w:t>Антимилеријан хормон у серуму/плазми, CMIA/ECLIA/CLIA/TRACE</w:t>
            </w:r>
          </w:p>
        </w:tc>
        <w:tc>
          <w:tcPr>
            <w:tcW w:w="15435" w:type="dxa"/>
            <w:vAlign w:val="center"/>
            <w:hideMark/>
          </w:tcPr>
          <w:p w:rsidR="00E76C38" w:rsidRDefault="00E76C38">
            <w:pPr>
              <w:pStyle w:val="basic-paragraph"/>
            </w:pPr>
            <w:r>
              <w:t>Одређивање антимилеријан хормона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121.</w:t>
            </w:r>
          </w:p>
        </w:tc>
        <w:tc>
          <w:tcPr>
            <w:tcW w:w="0" w:type="auto"/>
            <w:vAlign w:val="center"/>
            <w:hideMark/>
          </w:tcPr>
          <w:p w:rsidR="00E76C38" w:rsidRDefault="00E76C38">
            <w:pPr>
              <w:pStyle w:val="basic-paragraph"/>
            </w:pPr>
            <w:r>
              <w:t>Антимилеријан хормон у серуму/плазми, ELISA</w:t>
            </w:r>
          </w:p>
        </w:tc>
        <w:tc>
          <w:tcPr>
            <w:tcW w:w="15435" w:type="dxa"/>
            <w:vAlign w:val="center"/>
            <w:hideMark/>
          </w:tcPr>
          <w:p w:rsidR="00E76C38" w:rsidRDefault="00E76C38">
            <w:pPr>
              <w:pStyle w:val="basic-paragraph"/>
            </w:pPr>
            <w:r>
              <w:t>Одређивање антимилеријан хормона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122.</w:t>
            </w:r>
          </w:p>
        </w:tc>
        <w:tc>
          <w:tcPr>
            <w:tcW w:w="0" w:type="auto"/>
            <w:vAlign w:val="center"/>
            <w:hideMark/>
          </w:tcPr>
          <w:p w:rsidR="00E76C38" w:rsidRDefault="00E76C38">
            <w:pPr>
              <w:pStyle w:val="basic-paragraph"/>
            </w:pPr>
            <w:r>
              <w:t>Антиоксидативни капацитет, укупни у серуму/плазми, спектрофотометрија</w:t>
            </w:r>
          </w:p>
        </w:tc>
        <w:tc>
          <w:tcPr>
            <w:tcW w:w="15435" w:type="dxa"/>
            <w:vAlign w:val="center"/>
            <w:hideMark/>
          </w:tcPr>
          <w:p w:rsidR="00E76C38" w:rsidRDefault="00E76C38">
            <w:pPr>
              <w:pStyle w:val="basic-paragraph"/>
            </w:pPr>
            <w:r>
              <w:t>Одређивање укупног антиоксидативног капацитета у серуму/плазми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123.</w:t>
            </w:r>
          </w:p>
        </w:tc>
        <w:tc>
          <w:tcPr>
            <w:tcW w:w="0" w:type="auto"/>
            <w:vAlign w:val="center"/>
            <w:hideMark/>
          </w:tcPr>
          <w:p w:rsidR="00E76C38" w:rsidRDefault="00E76C38">
            <w:pPr>
              <w:pStyle w:val="basic-paragraph"/>
            </w:pPr>
            <w:r>
              <w:t>Антистрептолизинска реакција (ASL) у серуму, нефелометрија</w:t>
            </w:r>
          </w:p>
        </w:tc>
        <w:tc>
          <w:tcPr>
            <w:tcW w:w="15435" w:type="dxa"/>
            <w:vAlign w:val="center"/>
            <w:hideMark/>
          </w:tcPr>
          <w:p w:rsidR="00E76C38" w:rsidRDefault="00E76C38">
            <w:pPr>
              <w:pStyle w:val="basic-paragraph"/>
            </w:pPr>
            <w:r>
              <w:t>Одређивање антистрептолизинске реакције (ASL)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124.</w:t>
            </w:r>
          </w:p>
        </w:tc>
        <w:tc>
          <w:tcPr>
            <w:tcW w:w="0" w:type="auto"/>
            <w:vAlign w:val="center"/>
            <w:hideMark/>
          </w:tcPr>
          <w:p w:rsidR="00E76C38" w:rsidRDefault="00E76C38">
            <w:pPr>
              <w:pStyle w:val="basic-paragraph"/>
            </w:pPr>
            <w:r>
              <w:t>Антистрептолизинска реакција (ASL) у серуму, турбидиметрија</w:t>
            </w:r>
          </w:p>
        </w:tc>
        <w:tc>
          <w:tcPr>
            <w:tcW w:w="15435" w:type="dxa"/>
            <w:vAlign w:val="center"/>
            <w:hideMark/>
          </w:tcPr>
          <w:p w:rsidR="00E76C38" w:rsidRDefault="00E76C38">
            <w:pPr>
              <w:pStyle w:val="basic-paragraph"/>
            </w:pPr>
            <w:r>
              <w:t>Одређивање антистрептолизинске реакције (ASL) у серуму 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125.</w:t>
            </w:r>
          </w:p>
        </w:tc>
        <w:tc>
          <w:tcPr>
            <w:tcW w:w="0" w:type="auto"/>
            <w:vAlign w:val="center"/>
            <w:hideMark/>
          </w:tcPr>
          <w:p w:rsidR="00E76C38" w:rsidRDefault="00E76C38">
            <w:pPr>
              <w:pStyle w:val="basic-paragraph"/>
            </w:pPr>
            <w:r>
              <w:t>Антитела на тиреоглобулин (anti–TG) у серуму, RIA</w:t>
            </w:r>
          </w:p>
        </w:tc>
        <w:tc>
          <w:tcPr>
            <w:tcW w:w="15435" w:type="dxa"/>
            <w:vAlign w:val="center"/>
            <w:hideMark/>
          </w:tcPr>
          <w:p w:rsidR="00E76C38" w:rsidRDefault="00E76C38">
            <w:pPr>
              <w:pStyle w:val="basic-paragraph"/>
            </w:pPr>
            <w:r>
              <w:t>Одређивање анти–тиреоглобулинских аутоантитела (anti–TG) у серуму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126.</w:t>
            </w:r>
          </w:p>
        </w:tc>
        <w:tc>
          <w:tcPr>
            <w:tcW w:w="0" w:type="auto"/>
            <w:vAlign w:val="center"/>
            <w:hideMark/>
          </w:tcPr>
          <w:p w:rsidR="00E76C38" w:rsidRDefault="00E76C38">
            <w:pPr>
              <w:pStyle w:val="basic-paragraph"/>
            </w:pPr>
            <w:r>
              <w:t>Антитела на тиреоглобулин (anti–Tg),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анти–тиреоглобулинских антитела (anti–Tg)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127.</w:t>
            </w:r>
          </w:p>
        </w:tc>
        <w:tc>
          <w:tcPr>
            <w:tcW w:w="0" w:type="auto"/>
            <w:vAlign w:val="center"/>
            <w:hideMark/>
          </w:tcPr>
          <w:p w:rsidR="00E76C38" w:rsidRDefault="00E76C38">
            <w:pPr>
              <w:pStyle w:val="basic-paragraph"/>
            </w:pPr>
            <w:r>
              <w:t>Антитела на тиреоидну пероксидазу (anti–TPO) антитела IgG класе у серуму/плазми, ELISA</w:t>
            </w:r>
          </w:p>
        </w:tc>
        <w:tc>
          <w:tcPr>
            <w:tcW w:w="15435" w:type="dxa"/>
            <w:vAlign w:val="center"/>
            <w:hideMark/>
          </w:tcPr>
          <w:p w:rsidR="00E76C38" w:rsidRDefault="00E76C38">
            <w:pPr>
              <w:pStyle w:val="basic-paragraph"/>
            </w:pPr>
            <w:r>
              <w:t>Одређивање IgG антитела на тиреоидну пероксидазу (anti–TPO)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128.</w:t>
            </w:r>
          </w:p>
        </w:tc>
        <w:tc>
          <w:tcPr>
            <w:tcW w:w="0" w:type="auto"/>
            <w:vAlign w:val="center"/>
            <w:hideMark/>
          </w:tcPr>
          <w:p w:rsidR="00E76C38" w:rsidRDefault="00E76C38">
            <w:pPr>
              <w:pStyle w:val="basic-paragraph"/>
            </w:pPr>
            <w:r>
              <w:t>Антитела на тиреоидну пероксидазу (anti–TPO) антитела IgG класе у серуму/плазми, CMIA/ECLIA/CLIA/TRACE</w:t>
            </w:r>
          </w:p>
        </w:tc>
        <w:tc>
          <w:tcPr>
            <w:tcW w:w="15435" w:type="dxa"/>
            <w:vAlign w:val="center"/>
            <w:hideMark/>
          </w:tcPr>
          <w:p w:rsidR="00E76C38" w:rsidRDefault="00E76C38">
            <w:pPr>
              <w:pStyle w:val="basic-paragraph"/>
            </w:pPr>
            <w:r>
              <w:t>Одређивање IgG антитела на тиреоидну пероксидазу (anti–TPO)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129.</w:t>
            </w:r>
          </w:p>
        </w:tc>
        <w:tc>
          <w:tcPr>
            <w:tcW w:w="0" w:type="auto"/>
            <w:vAlign w:val="center"/>
            <w:hideMark/>
          </w:tcPr>
          <w:p w:rsidR="00E76C38" w:rsidRDefault="00E76C38">
            <w:pPr>
              <w:pStyle w:val="basic-paragraph"/>
            </w:pPr>
            <w:r>
              <w:t>Антитела на TCH рецептор (antiTHSR) у серуму/плазми, CMIA/ECLIA/CLIA/TRACE</w:t>
            </w:r>
          </w:p>
        </w:tc>
        <w:tc>
          <w:tcPr>
            <w:tcW w:w="15435" w:type="dxa"/>
            <w:vAlign w:val="center"/>
            <w:hideMark/>
          </w:tcPr>
          <w:p w:rsidR="00E76C38" w:rsidRDefault="00E76C38">
            <w:pPr>
              <w:pStyle w:val="basic-paragraph"/>
            </w:pPr>
            <w:r>
              <w:t>Одређивање антитела на TSH рецептор у серуму/плазми аутоматизованим имуноодређивањем CMIA/ECLIA/CLIA/</w:t>
            </w:r>
          </w:p>
          <w:p w:rsidR="00E76C38" w:rsidRDefault="00E76C38">
            <w:pPr>
              <w:pStyle w:val="basic-paragraph"/>
            </w:pPr>
            <w:r>
              <w:t>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130.</w:t>
            </w:r>
          </w:p>
        </w:tc>
        <w:tc>
          <w:tcPr>
            <w:tcW w:w="0" w:type="auto"/>
            <w:vAlign w:val="center"/>
            <w:hideMark/>
          </w:tcPr>
          <w:p w:rsidR="00E76C38" w:rsidRDefault="00E76C38">
            <w:pPr>
              <w:pStyle w:val="basic-paragraph"/>
            </w:pPr>
            <w:r>
              <w:t>Антитела на TSH рецептор (antiTHSR) у серуму/плазми, ELISA</w:t>
            </w:r>
          </w:p>
        </w:tc>
        <w:tc>
          <w:tcPr>
            <w:tcW w:w="15435" w:type="dxa"/>
            <w:vAlign w:val="center"/>
            <w:hideMark/>
          </w:tcPr>
          <w:p w:rsidR="00E76C38" w:rsidRDefault="00E76C38">
            <w:pPr>
              <w:pStyle w:val="basic-paragraph"/>
            </w:pPr>
            <w:r>
              <w:t>Одређивање антитела на TSH рецептор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131.</w:t>
            </w:r>
          </w:p>
        </w:tc>
        <w:tc>
          <w:tcPr>
            <w:tcW w:w="0" w:type="auto"/>
            <w:vAlign w:val="center"/>
            <w:hideMark/>
          </w:tcPr>
          <w:p w:rsidR="00E76C38" w:rsidRDefault="00E76C38">
            <w:pPr>
              <w:pStyle w:val="basic-paragraph"/>
            </w:pPr>
            <w:r>
              <w:t>Apo B/Apo А1, индекс у серуму</w:t>
            </w:r>
          </w:p>
        </w:tc>
        <w:tc>
          <w:tcPr>
            <w:tcW w:w="15435" w:type="dxa"/>
            <w:vAlign w:val="center"/>
            <w:hideMark/>
          </w:tcPr>
          <w:p w:rsidR="00E76C38" w:rsidRDefault="00E76C38">
            <w:pPr>
              <w:pStyle w:val="basic-paragraph"/>
            </w:pPr>
            <w:r>
              <w:t>Израчунавање Apo B/Apo А1 индекса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132.</w:t>
            </w:r>
          </w:p>
        </w:tc>
        <w:tc>
          <w:tcPr>
            <w:tcW w:w="0" w:type="auto"/>
            <w:vAlign w:val="center"/>
            <w:hideMark/>
          </w:tcPr>
          <w:p w:rsidR="00E76C38" w:rsidRDefault="00E76C38">
            <w:pPr>
              <w:pStyle w:val="basic-paragraph"/>
            </w:pPr>
            <w:r>
              <w:t>Аполипопротеин (а) ((apo (а)) у серуму/плазми, ELISA</w:t>
            </w:r>
          </w:p>
        </w:tc>
        <w:tc>
          <w:tcPr>
            <w:tcW w:w="15435" w:type="dxa"/>
            <w:vAlign w:val="center"/>
            <w:hideMark/>
          </w:tcPr>
          <w:p w:rsidR="00E76C38" w:rsidRDefault="00E76C38">
            <w:pPr>
              <w:pStyle w:val="basic-paragraph"/>
            </w:pPr>
            <w:r>
              <w:t>Одређивање аполипопротеина (а) ((apo(а))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133.</w:t>
            </w:r>
          </w:p>
        </w:tc>
        <w:tc>
          <w:tcPr>
            <w:tcW w:w="0" w:type="auto"/>
            <w:vAlign w:val="center"/>
            <w:hideMark/>
          </w:tcPr>
          <w:p w:rsidR="00E76C38" w:rsidRDefault="00E76C38">
            <w:pPr>
              <w:pStyle w:val="basic-paragraph"/>
            </w:pPr>
            <w:r>
              <w:t>Аполипопротеин А1 (ApoА1) у серуму/плазми, имунотурбидиметрија</w:t>
            </w:r>
          </w:p>
        </w:tc>
        <w:tc>
          <w:tcPr>
            <w:tcW w:w="15435" w:type="dxa"/>
            <w:vAlign w:val="center"/>
            <w:hideMark/>
          </w:tcPr>
          <w:p w:rsidR="00E76C38" w:rsidRDefault="00E76C38">
            <w:pPr>
              <w:pStyle w:val="basic-paragraph"/>
            </w:pPr>
            <w:r>
              <w:t>Одређивање аполипопротеина А1 (ApoА1) у серуму/плазми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134.</w:t>
            </w:r>
          </w:p>
        </w:tc>
        <w:tc>
          <w:tcPr>
            <w:tcW w:w="0" w:type="auto"/>
            <w:vAlign w:val="center"/>
            <w:hideMark/>
          </w:tcPr>
          <w:p w:rsidR="00E76C38" w:rsidRDefault="00E76C38">
            <w:pPr>
              <w:pStyle w:val="basic-paragraph"/>
            </w:pPr>
            <w:r>
              <w:t>Аполипопротеин А1 (ApoА1)у серуму/плазми, нефелометрија</w:t>
            </w:r>
          </w:p>
        </w:tc>
        <w:tc>
          <w:tcPr>
            <w:tcW w:w="15435" w:type="dxa"/>
            <w:vAlign w:val="center"/>
            <w:hideMark/>
          </w:tcPr>
          <w:p w:rsidR="00E76C38" w:rsidRDefault="00E76C38">
            <w:pPr>
              <w:pStyle w:val="basic-paragraph"/>
            </w:pPr>
            <w:r>
              <w:t>Одређивање аполипопротеина А1 (ApoА1) у серуму/ 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135.</w:t>
            </w:r>
          </w:p>
        </w:tc>
        <w:tc>
          <w:tcPr>
            <w:tcW w:w="0" w:type="auto"/>
            <w:vAlign w:val="center"/>
            <w:hideMark/>
          </w:tcPr>
          <w:p w:rsidR="00E76C38" w:rsidRDefault="00E76C38">
            <w:pPr>
              <w:pStyle w:val="basic-paragraph"/>
            </w:pPr>
            <w:r>
              <w:t>Аполипопротеин А2 (ApoА2) у серуму/плазми, нефелометрија</w:t>
            </w:r>
          </w:p>
        </w:tc>
        <w:tc>
          <w:tcPr>
            <w:tcW w:w="15435" w:type="dxa"/>
            <w:vAlign w:val="center"/>
            <w:hideMark/>
          </w:tcPr>
          <w:p w:rsidR="00E76C38" w:rsidRDefault="00E76C38">
            <w:pPr>
              <w:pStyle w:val="basic-paragraph"/>
            </w:pPr>
            <w:r>
              <w:t>Одређивање аполипопротеина А2 (ApoА2)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136.</w:t>
            </w:r>
          </w:p>
        </w:tc>
        <w:tc>
          <w:tcPr>
            <w:tcW w:w="0" w:type="auto"/>
            <w:vAlign w:val="center"/>
            <w:hideMark/>
          </w:tcPr>
          <w:p w:rsidR="00E76C38" w:rsidRDefault="00E76C38">
            <w:pPr>
              <w:pStyle w:val="basic-paragraph"/>
            </w:pPr>
            <w:r>
              <w:t>Аполипопротеин B (ApoB) у серуму/плазми, имунотурбидиметрија</w:t>
            </w:r>
          </w:p>
        </w:tc>
        <w:tc>
          <w:tcPr>
            <w:tcW w:w="15435" w:type="dxa"/>
            <w:vAlign w:val="center"/>
            <w:hideMark/>
          </w:tcPr>
          <w:p w:rsidR="00E76C38" w:rsidRDefault="00E76C38">
            <w:pPr>
              <w:pStyle w:val="basic-paragraph"/>
            </w:pPr>
            <w:r>
              <w:t>Одређивање аполипопротеина B (ApoB) у серуму/плазми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137.</w:t>
            </w:r>
          </w:p>
        </w:tc>
        <w:tc>
          <w:tcPr>
            <w:tcW w:w="0" w:type="auto"/>
            <w:vAlign w:val="center"/>
            <w:hideMark/>
          </w:tcPr>
          <w:p w:rsidR="00E76C38" w:rsidRDefault="00E76C38">
            <w:pPr>
              <w:pStyle w:val="basic-paragraph"/>
            </w:pPr>
            <w:r>
              <w:t>Аполипопротеин B (ApoB) у серуму/плазми, нефелометрија</w:t>
            </w:r>
          </w:p>
        </w:tc>
        <w:tc>
          <w:tcPr>
            <w:tcW w:w="15435" w:type="dxa"/>
            <w:vAlign w:val="center"/>
            <w:hideMark/>
          </w:tcPr>
          <w:p w:rsidR="00E76C38" w:rsidRDefault="00E76C38">
            <w:pPr>
              <w:pStyle w:val="basic-paragraph"/>
            </w:pPr>
            <w:r>
              <w:t>Одређивање аполипопротеина B (ApoB)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138.</w:t>
            </w:r>
          </w:p>
        </w:tc>
        <w:tc>
          <w:tcPr>
            <w:tcW w:w="0" w:type="auto"/>
            <w:vAlign w:val="center"/>
            <w:hideMark/>
          </w:tcPr>
          <w:p w:rsidR="00E76C38" w:rsidRDefault="00E76C38">
            <w:pPr>
              <w:pStyle w:val="basic-paragraph"/>
            </w:pPr>
            <w:r>
              <w:t>Аполипопротеин B–48 (ApoB –48) у серуму/плазми, ELISA</w:t>
            </w:r>
          </w:p>
        </w:tc>
        <w:tc>
          <w:tcPr>
            <w:tcW w:w="15435" w:type="dxa"/>
            <w:vAlign w:val="center"/>
            <w:hideMark/>
          </w:tcPr>
          <w:p w:rsidR="00E76C38" w:rsidRDefault="00E76C38">
            <w:pPr>
              <w:pStyle w:val="basic-paragraph"/>
            </w:pPr>
            <w:r>
              <w:t>Одређивање аполипопротеина B–48 (ApoB–48)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139.</w:t>
            </w:r>
          </w:p>
        </w:tc>
        <w:tc>
          <w:tcPr>
            <w:tcW w:w="0" w:type="auto"/>
            <w:vAlign w:val="center"/>
            <w:hideMark/>
          </w:tcPr>
          <w:p w:rsidR="00E76C38" w:rsidRDefault="00E76C38">
            <w:pPr>
              <w:pStyle w:val="basic-paragraph"/>
            </w:pPr>
            <w:r>
              <w:t>Аполипопротеин Е (ApoE) у серуму/плазму, нефелометрија</w:t>
            </w:r>
          </w:p>
        </w:tc>
        <w:tc>
          <w:tcPr>
            <w:tcW w:w="15435" w:type="dxa"/>
            <w:vAlign w:val="center"/>
            <w:hideMark/>
          </w:tcPr>
          <w:p w:rsidR="00E76C38" w:rsidRDefault="00E76C38">
            <w:pPr>
              <w:pStyle w:val="basic-paragraph"/>
            </w:pPr>
            <w:r>
              <w:t>Одређивање аполипопротеина Е (АpoЕ)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140.</w:t>
            </w:r>
          </w:p>
        </w:tc>
        <w:tc>
          <w:tcPr>
            <w:tcW w:w="0" w:type="auto"/>
            <w:vAlign w:val="center"/>
            <w:hideMark/>
          </w:tcPr>
          <w:p w:rsidR="00E76C38" w:rsidRDefault="00E76C38">
            <w:pPr>
              <w:pStyle w:val="basic-paragraph"/>
            </w:pPr>
            <w:r>
              <w:t>Аргинински тест; хормон раста у серуму, CLIA/ECLIA</w:t>
            </w:r>
          </w:p>
        </w:tc>
        <w:tc>
          <w:tcPr>
            <w:tcW w:w="15435" w:type="dxa"/>
            <w:vAlign w:val="center"/>
            <w:hideMark/>
          </w:tcPr>
          <w:p w:rsidR="00E76C38" w:rsidRDefault="00E76C38">
            <w:pPr>
              <w:pStyle w:val="basic-paragraph"/>
            </w:pPr>
            <w:r>
              <w:t>Одређивање хормона раста у серуму аутоматозованим имуноодређивањем CLIA/ECLIA, 5 пута у оквиру аргининског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141.</w:t>
            </w:r>
          </w:p>
        </w:tc>
        <w:tc>
          <w:tcPr>
            <w:tcW w:w="0" w:type="auto"/>
            <w:vAlign w:val="center"/>
            <w:hideMark/>
          </w:tcPr>
          <w:p w:rsidR="00E76C38" w:rsidRDefault="00E76C38">
            <w:pPr>
              <w:pStyle w:val="basic-paragraph"/>
            </w:pPr>
            <w:r>
              <w:t>Аргинински тест; хормон раста у серуму, ELISA</w:t>
            </w:r>
          </w:p>
        </w:tc>
        <w:tc>
          <w:tcPr>
            <w:tcW w:w="15435" w:type="dxa"/>
            <w:vAlign w:val="center"/>
            <w:hideMark/>
          </w:tcPr>
          <w:p w:rsidR="00E76C38" w:rsidRDefault="00E76C38">
            <w:pPr>
              <w:pStyle w:val="basic-paragraph"/>
            </w:pPr>
            <w:r>
              <w:t>Одређивање хормона раста у серуму ELISA методом, 5 пута у оквиру аргининског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142.</w:t>
            </w:r>
          </w:p>
        </w:tc>
        <w:tc>
          <w:tcPr>
            <w:tcW w:w="0" w:type="auto"/>
            <w:vAlign w:val="center"/>
            <w:hideMark/>
          </w:tcPr>
          <w:p w:rsidR="00E76C38" w:rsidRDefault="00E76C38">
            <w:pPr>
              <w:pStyle w:val="basic-paragraph"/>
            </w:pPr>
            <w:r>
              <w:t>Аргинински тест; хормон раста у серуму, RIA</w:t>
            </w:r>
          </w:p>
        </w:tc>
        <w:tc>
          <w:tcPr>
            <w:tcW w:w="15435" w:type="dxa"/>
            <w:vAlign w:val="center"/>
            <w:hideMark/>
          </w:tcPr>
          <w:p w:rsidR="00E76C38" w:rsidRDefault="00E76C38">
            <w:pPr>
              <w:pStyle w:val="basic-paragraph"/>
            </w:pPr>
            <w:r>
              <w:t>Одређивање хормона раста у серуму RIA методом 5 пута у оквиру аргининског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143.</w:t>
            </w:r>
          </w:p>
        </w:tc>
        <w:tc>
          <w:tcPr>
            <w:tcW w:w="0" w:type="auto"/>
            <w:vAlign w:val="center"/>
            <w:hideMark/>
          </w:tcPr>
          <w:p w:rsidR="00E76C38" w:rsidRDefault="00E76C38">
            <w:pPr>
              <w:pStyle w:val="basic-paragraph"/>
            </w:pPr>
            <w:r>
              <w:t>Асиметрични диметил–аргинин (ADMA) у серуму/плазми, ELISA</w:t>
            </w:r>
          </w:p>
        </w:tc>
        <w:tc>
          <w:tcPr>
            <w:tcW w:w="15435" w:type="dxa"/>
            <w:vAlign w:val="center"/>
            <w:hideMark/>
          </w:tcPr>
          <w:p w:rsidR="00E76C38" w:rsidRDefault="00E76C38">
            <w:pPr>
              <w:pStyle w:val="basic-paragraph"/>
            </w:pPr>
            <w:r>
              <w:t>Одређивање асиметричног диметил–аргинина (ADMA)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144.</w:t>
            </w:r>
          </w:p>
        </w:tc>
        <w:tc>
          <w:tcPr>
            <w:tcW w:w="0" w:type="auto"/>
            <w:vAlign w:val="center"/>
            <w:hideMark/>
          </w:tcPr>
          <w:p w:rsidR="00E76C38" w:rsidRDefault="00E76C38">
            <w:pPr>
              <w:pStyle w:val="basic-paragraph"/>
            </w:pPr>
            <w:r>
              <w:t>Аспарт аминотрансфераза (AST) у крви/серуму/плазми, POCT</w:t>
            </w:r>
          </w:p>
        </w:tc>
        <w:tc>
          <w:tcPr>
            <w:tcW w:w="15435" w:type="dxa"/>
            <w:vAlign w:val="center"/>
            <w:hideMark/>
          </w:tcPr>
          <w:p w:rsidR="00E76C38" w:rsidRDefault="00E76C38">
            <w:pPr>
              <w:pStyle w:val="basic-paragraph"/>
            </w:pPr>
            <w:r>
              <w:t>Одређивање аспарт аминотрансфераза (AST)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145.</w:t>
            </w:r>
          </w:p>
        </w:tc>
        <w:tc>
          <w:tcPr>
            <w:tcW w:w="0" w:type="auto"/>
            <w:vAlign w:val="center"/>
            <w:hideMark/>
          </w:tcPr>
          <w:p w:rsidR="00E76C38" w:rsidRDefault="00E76C38">
            <w:pPr>
              <w:pStyle w:val="basic-paragraph"/>
            </w:pPr>
            <w:r>
              <w:t>Аспартат аминотрансфераза (AST) у серуму/плазми, спектрофотометрија</w:t>
            </w:r>
          </w:p>
        </w:tc>
        <w:tc>
          <w:tcPr>
            <w:tcW w:w="15435" w:type="dxa"/>
            <w:vAlign w:val="center"/>
            <w:hideMark/>
          </w:tcPr>
          <w:p w:rsidR="00E76C38" w:rsidRDefault="00E76C38">
            <w:pPr>
              <w:pStyle w:val="basic-paragraph"/>
            </w:pPr>
            <w:r>
              <w:t>Одређивање аспартат аминотрансферазе (AST)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146.</w:t>
            </w:r>
          </w:p>
        </w:tc>
        <w:tc>
          <w:tcPr>
            <w:tcW w:w="0" w:type="auto"/>
            <w:vAlign w:val="center"/>
            <w:hideMark/>
          </w:tcPr>
          <w:p w:rsidR="00E76C38" w:rsidRDefault="00E76C38">
            <w:pPr>
              <w:pStyle w:val="basic-paragraph"/>
            </w:pPr>
            <w:r>
              <w:t>Атерогени индекс (логаритам односа триглицериди/HDL–холестерол) у серуму</w:t>
            </w:r>
          </w:p>
        </w:tc>
        <w:tc>
          <w:tcPr>
            <w:tcW w:w="15435" w:type="dxa"/>
            <w:vAlign w:val="center"/>
            <w:hideMark/>
          </w:tcPr>
          <w:p w:rsidR="00E76C38" w:rsidRDefault="00E76C38">
            <w:pPr>
              <w:pStyle w:val="basic-paragraph"/>
            </w:pPr>
            <w:r>
              <w:t>Израчунавање атерогеног индекса (логаритам односа триглицериди/HDL–холестерол)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147.</w:t>
            </w:r>
          </w:p>
        </w:tc>
        <w:tc>
          <w:tcPr>
            <w:tcW w:w="0" w:type="auto"/>
            <w:vAlign w:val="center"/>
            <w:hideMark/>
          </w:tcPr>
          <w:p w:rsidR="00E76C38" w:rsidRDefault="00E76C38">
            <w:pPr>
              <w:pStyle w:val="basic-paragraph"/>
            </w:pPr>
            <w:r>
              <w:t>Aутоантитела на оксидовани LDL у серуму, ELISA</w:t>
            </w:r>
          </w:p>
        </w:tc>
        <w:tc>
          <w:tcPr>
            <w:tcW w:w="15435" w:type="dxa"/>
            <w:vAlign w:val="center"/>
            <w:hideMark/>
          </w:tcPr>
          <w:p w:rsidR="00E76C38" w:rsidRDefault="00E76C38">
            <w:pPr>
              <w:pStyle w:val="basic-paragraph"/>
            </w:pPr>
            <w:r>
              <w:t>Одређивање аутоантитела на оксидовани LDL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148.</w:t>
            </w:r>
          </w:p>
        </w:tc>
        <w:tc>
          <w:tcPr>
            <w:tcW w:w="0" w:type="auto"/>
            <w:vAlign w:val="center"/>
            <w:hideMark/>
          </w:tcPr>
          <w:p w:rsidR="00E76C38" w:rsidRDefault="00E76C38">
            <w:pPr>
              <w:pStyle w:val="basic-paragraph"/>
            </w:pPr>
            <w:r>
              <w:t>Азот–моноксид у издахнутом ваздуху, CMIA</w:t>
            </w:r>
          </w:p>
        </w:tc>
        <w:tc>
          <w:tcPr>
            <w:tcW w:w="15435" w:type="dxa"/>
            <w:vAlign w:val="center"/>
            <w:hideMark/>
          </w:tcPr>
          <w:p w:rsidR="00E76C38" w:rsidRDefault="00E76C38">
            <w:pPr>
              <w:pStyle w:val="basic-paragraph"/>
            </w:pPr>
            <w:r>
              <w:t>Одређивање азот–моноксида у издахнутом ваздуху хемилуминесцентним имуноодређивањем (CMIA) на анализатору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149.</w:t>
            </w:r>
          </w:p>
        </w:tc>
        <w:tc>
          <w:tcPr>
            <w:tcW w:w="0" w:type="auto"/>
            <w:vAlign w:val="center"/>
            <w:hideMark/>
          </w:tcPr>
          <w:p w:rsidR="00E76C38" w:rsidRDefault="00E76C38">
            <w:pPr>
              <w:pStyle w:val="basic-paragraph"/>
            </w:pPr>
            <w:r>
              <w:t>Азот–оксид анјон (NО) у саливи, ELISA</w:t>
            </w:r>
          </w:p>
        </w:tc>
        <w:tc>
          <w:tcPr>
            <w:tcW w:w="15435" w:type="dxa"/>
            <w:vAlign w:val="center"/>
            <w:hideMark/>
          </w:tcPr>
          <w:p w:rsidR="00E76C38" w:rsidRDefault="00E76C38">
            <w:pPr>
              <w:pStyle w:val="basic-paragraph"/>
            </w:pPr>
            <w:r>
              <w:t>Одређивање азот–оксид анјона (NО)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150.</w:t>
            </w:r>
          </w:p>
        </w:tc>
        <w:tc>
          <w:tcPr>
            <w:tcW w:w="0" w:type="auto"/>
            <w:vAlign w:val="center"/>
            <w:hideMark/>
          </w:tcPr>
          <w:p w:rsidR="00E76C38" w:rsidRDefault="00E76C38">
            <w:pPr>
              <w:pStyle w:val="basic-paragraph"/>
            </w:pPr>
            <w:r>
              <w:t>Азот–оксид анјон (NО) у серуму/плазми, ELISA</w:t>
            </w:r>
          </w:p>
        </w:tc>
        <w:tc>
          <w:tcPr>
            <w:tcW w:w="15435" w:type="dxa"/>
            <w:vAlign w:val="center"/>
            <w:hideMark/>
          </w:tcPr>
          <w:p w:rsidR="00E76C38" w:rsidRDefault="00E76C38">
            <w:pPr>
              <w:pStyle w:val="basic-paragraph"/>
            </w:pPr>
            <w:r>
              <w:t>Одређивање азот–оксид анјона (NО)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151.</w:t>
            </w:r>
          </w:p>
        </w:tc>
        <w:tc>
          <w:tcPr>
            <w:tcW w:w="0" w:type="auto"/>
            <w:vAlign w:val="center"/>
            <w:hideMark/>
          </w:tcPr>
          <w:p w:rsidR="00E76C38" w:rsidRDefault="00E76C38">
            <w:pPr>
              <w:pStyle w:val="basic-paragraph"/>
            </w:pPr>
            <w:r>
              <w:t>Азот–оксид синтаза (NOS) у серуму, ELISA</w:t>
            </w:r>
          </w:p>
        </w:tc>
        <w:tc>
          <w:tcPr>
            <w:tcW w:w="15435" w:type="dxa"/>
            <w:vAlign w:val="center"/>
            <w:hideMark/>
          </w:tcPr>
          <w:p w:rsidR="00E76C38" w:rsidRDefault="00E76C38">
            <w:pPr>
              <w:pStyle w:val="basic-paragraph"/>
            </w:pPr>
            <w:r>
              <w:t>Одређивање азот–оксид синтазе (NOS)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152.</w:t>
            </w:r>
          </w:p>
        </w:tc>
        <w:tc>
          <w:tcPr>
            <w:tcW w:w="0" w:type="auto"/>
            <w:vAlign w:val="center"/>
            <w:hideMark/>
          </w:tcPr>
          <w:p w:rsidR="00E76C38" w:rsidRDefault="00E76C38">
            <w:pPr>
              <w:pStyle w:val="basic-paragraph"/>
            </w:pPr>
            <w:r>
              <w:t>Бакар у дневном урину, спектрофотометрија</w:t>
            </w:r>
          </w:p>
        </w:tc>
        <w:tc>
          <w:tcPr>
            <w:tcW w:w="15435" w:type="dxa"/>
            <w:vAlign w:val="center"/>
            <w:hideMark/>
          </w:tcPr>
          <w:p w:rsidR="00E76C38" w:rsidRDefault="00E76C38">
            <w:pPr>
              <w:pStyle w:val="basic-paragraph"/>
            </w:pPr>
            <w:r>
              <w:t>Одређивање бакра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153.</w:t>
            </w:r>
          </w:p>
        </w:tc>
        <w:tc>
          <w:tcPr>
            <w:tcW w:w="0" w:type="auto"/>
            <w:vAlign w:val="center"/>
            <w:hideMark/>
          </w:tcPr>
          <w:p w:rsidR="00E76C38" w:rsidRDefault="00E76C38">
            <w:pPr>
              <w:pStyle w:val="basic-paragraph"/>
            </w:pPr>
            <w:r>
              <w:t>Бакар у серуму, спектрофотометрија</w:t>
            </w:r>
          </w:p>
        </w:tc>
        <w:tc>
          <w:tcPr>
            <w:tcW w:w="15435" w:type="dxa"/>
            <w:vAlign w:val="center"/>
            <w:hideMark/>
          </w:tcPr>
          <w:p w:rsidR="00E76C38" w:rsidRDefault="00E76C38">
            <w:pPr>
              <w:pStyle w:val="basic-paragraph"/>
            </w:pPr>
            <w:r>
              <w:t>Одређивање бакра у серуму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154.</w:t>
            </w:r>
          </w:p>
        </w:tc>
        <w:tc>
          <w:tcPr>
            <w:tcW w:w="0" w:type="auto"/>
            <w:vAlign w:val="center"/>
            <w:hideMark/>
          </w:tcPr>
          <w:p w:rsidR="00E76C38" w:rsidRDefault="00E76C38">
            <w:pPr>
              <w:pStyle w:val="basic-paragraph"/>
            </w:pPr>
            <w:r>
              <w:t>Барбитурати у серуму/плазми, CMIA/ECLIA/CLIA/TRACE</w:t>
            </w:r>
          </w:p>
        </w:tc>
        <w:tc>
          <w:tcPr>
            <w:tcW w:w="15435" w:type="dxa"/>
            <w:vAlign w:val="center"/>
            <w:hideMark/>
          </w:tcPr>
          <w:p w:rsidR="00E76C38" w:rsidRDefault="00E76C38">
            <w:pPr>
              <w:pStyle w:val="basic-paragraph"/>
            </w:pPr>
            <w:r>
              <w:t>Одређивање барбитурата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155.</w:t>
            </w:r>
          </w:p>
        </w:tc>
        <w:tc>
          <w:tcPr>
            <w:tcW w:w="0" w:type="auto"/>
            <w:vAlign w:val="center"/>
            <w:hideMark/>
          </w:tcPr>
          <w:p w:rsidR="00E76C38" w:rsidRDefault="00E76C38">
            <w:pPr>
              <w:pStyle w:val="basic-paragraph"/>
            </w:pPr>
            <w:r>
              <w:t>Бензодиазепин у серуму/плазми, CMIA/ECLIA/CLIA/TRACE</w:t>
            </w:r>
          </w:p>
        </w:tc>
        <w:tc>
          <w:tcPr>
            <w:tcW w:w="15435" w:type="dxa"/>
            <w:vAlign w:val="center"/>
            <w:hideMark/>
          </w:tcPr>
          <w:p w:rsidR="00E76C38" w:rsidRDefault="00E76C38">
            <w:pPr>
              <w:pStyle w:val="basic-paragraph"/>
            </w:pPr>
            <w:r>
              <w:t>Одређивање бензодиазепина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156.</w:t>
            </w:r>
          </w:p>
        </w:tc>
        <w:tc>
          <w:tcPr>
            <w:tcW w:w="0" w:type="auto"/>
            <w:vAlign w:val="center"/>
            <w:hideMark/>
          </w:tcPr>
          <w:p w:rsidR="00E76C38" w:rsidRDefault="00E76C38">
            <w:pPr>
              <w:pStyle w:val="basic-paragraph"/>
            </w:pPr>
            <w:r>
              <w:t>Бензодиазепин у урину, CMIA/ECLIA/CLIA/TRACE</w:t>
            </w:r>
          </w:p>
        </w:tc>
        <w:tc>
          <w:tcPr>
            <w:tcW w:w="15435" w:type="dxa"/>
            <w:vAlign w:val="center"/>
            <w:hideMark/>
          </w:tcPr>
          <w:p w:rsidR="00E76C38" w:rsidRDefault="00E76C38">
            <w:pPr>
              <w:pStyle w:val="basic-paragraph"/>
            </w:pPr>
            <w:r>
              <w:t>Одређивање бензодиазепина у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157.</w:t>
            </w:r>
          </w:p>
        </w:tc>
        <w:tc>
          <w:tcPr>
            <w:tcW w:w="0" w:type="auto"/>
            <w:vAlign w:val="center"/>
            <w:hideMark/>
          </w:tcPr>
          <w:p w:rsidR="00E76C38" w:rsidRDefault="00E76C38">
            <w:pPr>
              <w:pStyle w:val="basic-paragraph"/>
            </w:pPr>
            <w:r>
              <w:t>Бета–2–микроглобулин у дневном урину, нефелометрија</w:t>
            </w:r>
          </w:p>
        </w:tc>
        <w:tc>
          <w:tcPr>
            <w:tcW w:w="15435" w:type="dxa"/>
            <w:vAlign w:val="center"/>
            <w:hideMark/>
          </w:tcPr>
          <w:p w:rsidR="00E76C38" w:rsidRDefault="00E76C38">
            <w:pPr>
              <w:pStyle w:val="basic-paragraph"/>
            </w:pPr>
            <w:r>
              <w:t>Одређивање бета–2–микроглобулина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158.</w:t>
            </w:r>
          </w:p>
        </w:tc>
        <w:tc>
          <w:tcPr>
            <w:tcW w:w="0" w:type="auto"/>
            <w:vAlign w:val="center"/>
            <w:hideMark/>
          </w:tcPr>
          <w:p w:rsidR="00E76C38" w:rsidRDefault="00E76C38">
            <w:pPr>
              <w:pStyle w:val="basic-paragraph"/>
            </w:pPr>
            <w:r>
              <w:t>Бета–2–микроглобулин у ликвору, нефелометрија</w:t>
            </w:r>
          </w:p>
        </w:tc>
        <w:tc>
          <w:tcPr>
            <w:tcW w:w="15435" w:type="dxa"/>
            <w:vAlign w:val="center"/>
            <w:hideMark/>
          </w:tcPr>
          <w:p w:rsidR="00E76C38" w:rsidRDefault="00E76C38">
            <w:pPr>
              <w:pStyle w:val="basic-paragraph"/>
            </w:pPr>
            <w:r>
              <w:t>Одређивање бета–2–микроглобулина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159.</w:t>
            </w:r>
          </w:p>
        </w:tc>
        <w:tc>
          <w:tcPr>
            <w:tcW w:w="0" w:type="auto"/>
            <w:vAlign w:val="center"/>
            <w:hideMark/>
          </w:tcPr>
          <w:p w:rsidR="00E76C38" w:rsidRDefault="00E76C38">
            <w:pPr>
              <w:pStyle w:val="basic-paragraph"/>
            </w:pPr>
            <w:r>
              <w:t>Бета–2–микроглобулин у плеуралном пунктату, нефелометрија</w:t>
            </w:r>
          </w:p>
        </w:tc>
        <w:tc>
          <w:tcPr>
            <w:tcW w:w="15435" w:type="dxa"/>
            <w:vAlign w:val="center"/>
            <w:hideMark/>
          </w:tcPr>
          <w:p w:rsidR="00E76C38" w:rsidRDefault="00E76C38">
            <w:pPr>
              <w:pStyle w:val="basic-paragraph"/>
            </w:pPr>
            <w:r>
              <w:t>Одређивање бета–2–микроглобулина у плеуралном пунктату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160.</w:t>
            </w:r>
          </w:p>
        </w:tc>
        <w:tc>
          <w:tcPr>
            <w:tcW w:w="0" w:type="auto"/>
            <w:vAlign w:val="center"/>
            <w:hideMark/>
          </w:tcPr>
          <w:p w:rsidR="00E76C38" w:rsidRDefault="00E76C38">
            <w:pPr>
              <w:pStyle w:val="basic-paragraph"/>
            </w:pPr>
            <w:r>
              <w:t>Бета–2–микроглобулин у серуму , CMIA/ECLIA/CLIA</w:t>
            </w:r>
          </w:p>
        </w:tc>
        <w:tc>
          <w:tcPr>
            <w:tcW w:w="15435" w:type="dxa"/>
            <w:vAlign w:val="center"/>
            <w:hideMark/>
          </w:tcPr>
          <w:p w:rsidR="00E76C38" w:rsidRDefault="00E76C38">
            <w:pPr>
              <w:pStyle w:val="basic-paragraph"/>
            </w:pPr>
            <w:r>
              <w:t>Одређивање бета–2–микроглобулина у серуму аутоматизованим имуноодређивањем CMIA/ECLIA/CLIA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161.</w:t>
            </w:r>
          </w:p>
        </w:tc>
        <w:tc>
          <w:tcPr>
            <w:tcW w:w="0" w:type="auto"/>
            <w:vAlign w:val="center"/>
            <w:hideMark/>
          </w:tcPr>
          <w:p w:rsidR="00E76C38" w:rsidRDefault="00E76C38">
            <w:pPr>
              <w:pStyle w:val="basic-paragraph"/>
            </w:pPr>
            <w:r>
              <w:t>Бета–2–микроглобулин у серуму, нефелометрија</w:t>
            </w:r>
          </w:p>
        </w:tc>
        <w:tc>
          <w:tcPr>
            <w:tcW w:w="15435" w:type="dxa"/>
            <w:vAlign w:val="center"/>
            <w:hideMark/>
          </w:tcPr>
          <w:p w:rsidR="00E76C38" w:rsidRDefault="00E76C38">
            <w:pPr>
              <w:pStyle w:val="basic-paragraph"/>
            </w:pPr>
            <w:r>
              <w:t>Одређивање бета–2–микроглобулина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162.</w:t>
            </w:r>
          </w:p>
        </w:tc>
        <w:tc>
          <w:tcPr>
            <w:tcW w:w="0" w:type="auto"/>
            <w:vAlign w:val="center"/>
            <w:hideMark/>
          </w:tcPr>
          <w:p w:rsidR="00E76C38" w:rsidRDefault="00E76C38">
            <w:pPr>
              <w:pStyle w:val="basic-paragraph"/>
            </w:pPr>
            <w:r>
              <w:t>Бета–2–микроглобулин у серуму, имунутурбидиметрија</w:t>
            </w:r>
          </w:p>
        </w:tc>
        <w:tc>
          <w:tcPr>
            <w:tcW w:w="15435" w:type="dxa"/>
            <w:vAlign w:val="center"/>
            <w:hideMark/>
          </w:tcPr>
          <w:p w:rsidR="00E76C38" w:rsidRDefault="00E76C38">
            <w:pPr>
              <w:pStyle w:val="basic-paragraph"/>
            </w:pPr>
            <w:r>
              <w:t>Одређивање бета–2–микроглобулина у серуму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163.</w:t>
            </w:r>
          </w:p>
        </w:tc>
        <w:tc>
          <w:tcPr>
            <w:tcW w:w="0" w:type="auto"/>
            <w:vAlign w:val="center"/>
            <w:hideMark/>
          </w:tcPr>
          <w:p w:rsidR="00E76C38" w:rsidRDefault="00E76C38">
            <w:pPr>
              <w:pStyle w:val="basic-paragraph"/>
            </w:pPr>
            <w:r>
              <w:t>Beta–crosslaps (деградациони продукт C–терминалног телопептида колагена) у серуму/плазми, CMIA/ECLIA/CLIA/TRACE</w:t>
            </w:r>
          </w:p>
        </w:tc>
        <w:tc>
          <w:tcPr>
            <w:tcW w:w="15435" w:type="dxa"/>
            <w:vAlign w:val="center"/>
            <w:hideMark/>
          </w:tcPr>
          <w:p w:rsidR="00E76C38" w:rsidRDefault="00E76C38">
            <w:pPr>
              <w:pStyle w:val="basic-paragraph"/>
            </w:pPr>
            <w:r>
              <w:t>Одређивање Beta–crosslaps (деградационог продукта C–терминалног телопептида)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164.</w:t>
            </w:r>
          </w:p>
        </w:tc>
        <w:tc>
          <w:tcPr>
            <w:tcW w:w="0" w:type="auto"/>
            <w:vAlign w:val="center"/>
            <w:hideMark/>
          </w:tcPr>
          <w:p w:rsidR="00E76C38" w:rsidRDefault="00E76C38">
            <w:pPr>
              <w:pStyle w:val="basic-paragraph"/>
            </w:pPr>
            <w:r>
              <w:t>Бета–дефензин 2 у фецесу, ELISA</w:t>
            </w:r>
          </w:p>
        </w:tc>
        <w:tc>
          <w:tcPr>
            <w:tcW w:w="15435" w:type="dxa"/>
            <w:vAlign w:val="center"/>
            <w:hideMark/>
          </w:tcPr>
          <w:p w:rsidR="00E76C38" w:rsidRDefault="00E76C38">
            <w:pPr>
              <w:pStyle w:val="basic-paragraph"/>
            </w:pPr>
            <w:r>
              <w:t>Одређивање бета–дефензина 2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165.</w:t>
            </w:r>
          </w:p>
        </w:tc>
        <w:tc>
          <w:tcPr>
            <w:tcW w:w="0" w:type="auto"/>
            <w:vAlign w:val="center"/>
            <w:hideMark/>
          </w:tcPr>
          <w:p w:rsidR="00E76C38" w:rsidRDefault="00E76C38">
            <w:pPr>
              <w:pStyle w:val="basic-paragraph"/>
            </w:pPr>
            <w:r>
              <w:t>Бета–глукозидаза у крви, спектрофлуориметрија</w:t>
            </w:r>
          </w:p>
        </w:tc>
        <w:tc>
          <w:tcPr>
            <w:tcW w:w="15435" w:type="dxa"/>
            <w:vAlign w:val="center"/>
            <w:hideMark/>
          </w:tcPr>
          <w:p w:rsidR="00E76C38" w:rsidRDefault="00E76C38">
            <w:pPr>
              <w:pStyle w:val="basic-paragraph"/>
            </w:pPr>
            <w:r>
              <w:t>Одређивање бета–глукозидазе у крви спектрофлуориметријски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166.</w:t>
            </w:r>
          </w:p>
        </w:tc>
        <w:tc>
          <w:tcPr>
            <w:tcW w:w="0" w:type="auto"/>
            <w:vAlign w:val="center"/>
            <w:hideMark/>
          </w:tcPr>
          <w:p w:rsidR="00E76C38" w:rsidRDefault="00E76C38">
            <w:pPr>
              <w:pStyle w:val="basic-paragraph"/>
            </w:pPr>
            <w:r>
              <w:t>Бета–глукуронидаза у дневном урину, спектрофотометрија</w:t>
            </w:r>
          </w:p>
        </w:tc>
        <w:tc>
          <w:tcPr>
            <w:tcW w:w="15435" w:type="dxa"/>
            <w:vAlign w:val="center"/>
            <w:hideMark/>
          </w:tcPr>
          <w:p w:rsidR="00E76C38" w:rsidRDefault="00E76C38">
            <w:pPr>
              <w:pStyle w:val="basic-paragraph"/>
            </w:pPr>
            <w:r>
              <w:t>Одређивање бета–глукуронидазе у дневном урину (фенолфталеин–моно–бета–глукуронска киселина)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167.</w:t>
            </w:r>
          </w:p>
        </w:tc>
        <w:tc>
          <w:tcPr>
            <w:tcW w:w="0" w:type="auto"/>
            <w:vAlign w:val="center"/>
            <w:hideMark/>
          </w:tcPr>
          <w:p w:rsidR="00E76C38" w:rsidRDefault="00E76C38">
            <w:pPr>
              <w:pStyle w:val="basic-paragraph"/>
            </w:pPr>
            <w:r>
              <w:t>Бета–глукуронидаза у ликвору, флуориметрија</w:t>
            </w:r>
          </w:p>
        </w:tc>
        <w:tc>
          <w:tcPr>
            <w:tcW w:w="15435" w:type="dxa"/>
            <w:vAlign w:val="center"/>
            <w:hideMark/>
          </w:tcPr>
          <w:p w:rsidR="00E76C38" w:rsidRDefault="00E76C38">
            <w:pPr>
              <w:pStyle w:val="basic-paragraph"/>
            </w:pPr>
            <w:r>
              <w:t>Одређивање активности бета–глукуронидазе у ликвору флуориметријском методом (4–метил–умбелиферил–бета–D–глукуронид)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168.</w:t>
            </w:r>
          </w:p>
        </w:tc>
        <w:tc>
          <w:tcPr>
            <w:tcW w:w="0" w:type="auto"/>
            <w:vAlign w:val="center"/>
            <w:hideMark/>
          </w:tcPr>
          <w:p w:rsidR="00E76C38" w:rsidRDefault="00E76C38">
            <w:pPr>
              <w:pStyle w:val="basic-paragraph"/>
            </w:pPr>
            <w:r>
              <w:t>Бета–глукуронидаза у серуму, спектрофлуориметрија</w:t>
            </w:r>
          </w:p>
        </w:tc>
        <w:tc>
          <w:tcPr>
            <w:tcW w:w="15435" w:type="dxa"/>
            <w:vAlign w:val="center"/>
            <w:hideMark/>
          </w:tcPr>
          <w:p w:rsidR="00E76C38" w:rsidRDefault="00E76C38">
            <w:pPr>
              <w:pStyle w:val="basic-paragraph"/>
            </w:pPr>
            <w:r>
              <w:t>Одређивање бета–глукозидазе у серуму спектрофлуориметријски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169.</w:t>
            </w:r>
          </w:p>
        </w:tc>
        <w:tc>
          <w:tcPr>
            <w:tcW w:w="0" w:type="auto"/>
            <w:vAlign w:val="center"/>
            <w:hideMark/>
          </w:tcPr>
          <w:p w:rsidR="00E76C38" w:rsidRDefault="00E76C38">
            <w:pPr>
              <w:pStyle w:val="basic-paragraph"/>
            </w:pPr>
            <w:r>
              <w:t>Бета–хориогонадотропин (beta–hCG) у ликвору, CMIA/ECLIA/CLIA/TRACE</w:t>
            </w:r>
          </w:p>
        </w:tc>
        <w:tc>
          <w:tcPr>
            <w:tcW w:w="15435" w:type="dxa"/>
            <w:vAlign w:val="center"/>
            <w:hideMark/>
          </w:tcPr>
          <w:p w:rsidR="00E76C38" w:rsidRDefault="00E76C38">
            <w:pPr>
              <w:pStyle w:val="basic-paragraph"/>
            </w:pPr>
            <w:r>
              <w:t>Одређивање бета–хориогонадотропина (beta–hCG) у ликвору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170.</w:t>
            </w:r>
          </w:p>
        </w:tc>
        <w:tc>
          <w:tcPr>
            <w:tcW w:w="0" w:type="auto"/>
            <w:vAlign w:val="center"/>
            <w:hideMark/>
          </w:tcPr>
          <w:p w:rsidR="00E76C38" w:rsidRDefault="00E76C38">
            <w:pPr>
              <w:pStyle w:val="basic-paragraph"/>
            </w:pPr>
            <w:r>
              <w:t xml:space="preserve">Бета–хориогонадотропин, слободан (free beta–hCG, fβhCG) у </w:t>
            </w:r>
            <w:r>
              <w:lastRenderedPageBreak/>
              <w:t>серуму/плазми, CMIA/ECLIA/CLIA/TRACE</w:t>
            </w:r>
          </w:p>
        </w:tc>
        <w:tc>
          <w:tcPr>
            <w:tcW w:w="15435" w:type="dxa"/>
            <w:vAlign w:val="center"/>
            <w:hideMark/>
          </w:tcPr>
          <w:p w:rsidR="00E76C38" w:rsidRDefault="00E76C38">
            <w:pPr>
              <w:pStyle w:val="basic-paragraph"/>
            </w:pPr>
            <w:r>
              <w:lastRenderedPageBreak/>
              <w:t xml:space="preserve">Одређивање слободног бета–хориогонадотропина (beta–hCG, fβhCG) у </w:t>
            </w:r>
            <w:r>
              <w:lastRenderedPageBreak/>
              <w:t>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171.</w:t>
            </w:r>
          </w:p>
        </w:tc>
        <w:tc>
          <w:tcPr>
            <w:tcW w:w="0" w:type="auto"/>
            <w:vAlign w:val="center"/>
            <w:hideMark/>
          </w:tcPr>
          <w:p w:rsidR="00E76C38" w:rsidRDefault="00E76C38">
            <w:pPr>
              <w:pStyle w:val="basic-paragraph"/>
            </w:pPr>
            <w:r>
              <w:t>Бета–хориогонадотропин, укупан (free beta–hCG, fβhCG) у амнионској течности, CMIA/ECLIA/CLIA/TRACE</w:t>
            </w:r>
          </w:p>
        </w:tc>
        <w:tc>
          <w:tcPr>
            <w:tcW w:w="15435" w:type="dxa"/>
            <w:vAlign w:val="center"/>
            <w:hideMark/>
          </w:tcPr>
          <w:p w:rsidR="00E76C38" w:rsidRDefault="00E76C38">
            <w:pPr>
              <w:pStyle w:val="basic-paragraph"/>
            </w:pPr>
            <w:r>
              <w:t>Одређивање укупног бета–хориогонадотропина (beta–hCG, fβhCG)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172.</w:t>
            </w:r>
          </w:p>
        </w:tc>
        <w:tc>
          <w:tcPr>
            <w:tcW w:w="0" w:type="auto"/>
            <w:vAlign w:val="center"/>
            <w:hideMark/>
          </w:tcPr>
          <w:p w:rsidR="00E76C38" w:rsidRDefault="00E76C38">
            <w:pPr>
              <w:pStyle w:val="basic-paragraph"/>
            </w:pPr>
            <w:r>
              <w:t>Бета–хориогонадотропин, укупан (beta–hCG, fβhCG) у серуму/плазми, CMIA/ECLIA/CLIA/TRACE</w:t>
            </w:r>
          </w:p>
        </w:tc>
        <w:tc>
          <w:tcPr>
            <w:tcW w:w="15435" w:type="dxa"/>
            <w:vAlign w:val="center"/>
            <w:hideMark/>
          </w:tcPr>
          <w:p w:rsidR="00E76C38" w:rsidRDefault="00E76C38">
            <w:pPr>
              <w:pStyle w:val="basic-paragraph"/>
            </w:pPr>
            <w:r>
              <w:t>Одређивање укупног бета–хориогонадотропина, (beta–hCG, fβhCG) у серуму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173.</w:t>
            </w:r>
          </w:p>
        </w:tc>
        <w:tc>
          <w:tcPr>
            <w:tcW w:w="0" w:type="auto"/>
            <w:vAlign w:val="center"/>
            <w:hideMark/>
          </w:tcPr>
          <w:p w:rsidR="00E76C38" w:rsidRDefault="00E76C38">
            <w:pPr>
              <w:pStyle w:val="basic-paragraph"/>
            </w:pPr>
            <w:r>
              <w:t>Бета–хориогонадотропин, укупан (beta–hCG, fβhCG) у серуму/плазми, RIA</w:t>
            </w:r>
          </w:p>
        </w:tc>
        <w:tc>
          <w:tcPr>
            <w:tcW w:w="15435" w:type="dxa"/>
            <w:vAlign w:val="center"/>
            <w:hideMark/>
          </w:tcPr>
          <w:p w:rsidR="00E76C38" w:rsidRDefault="00E76C38">
            <w:pPr>
              <w:pStyle w:val="basic-paragraph"/>
            </w:pPr>
            <w:r>
              <w:t>Одређивање укупног бета–хориогонадотропина, (beta–hCG, fβhCG) у серуму/плазми RIA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174.</w:t>
            </w:r>
          </w:p>
        </w:tc>
        <w:tc>
          <w:tcPr>
            <w:tcW w:w="0" w:type="auto"/>
            <w:vAlign w:val="center"/>
            <w:hideMark/>
          </w:tcPr>
          <w:p w:rsidR="00E76C38" w:rsidRDefault="00E76C38">
            <w:pPr>
              <w:pStyle w:val="basic-paragraph"/>
            </w:pPr>
            <w:r>
              <w:t>Бета–оксибутерна киселина у крви, спектрофотометрија</w:t>
            </w:r>
          </w:p>
        </w:tc>
        <w:tc>
          <w:tcPr>
            <w:tcW w:w="15435" w:type="dxa"/>
            <w:vAlign w:val="center"/>
            <w:hideMark/>
          </w:tcPr>
          <w:p w:rsidR="00E76C38" w:rsidRDefault="00E76C38">
            <w:pPr>
              <w:pStyle w:val="basic-paragraph"/>
            </w:pPr>
            <w:r>
              <w:t>Одређивање бета–оксибутерне киселине у крви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175.</w:t>
            </w:r>
          </w:p>
        </w:tc>
        <w:tc>
          <w:tcPr>
            <w:tcW w:w="0" w:type="auto"/>
            <w:vAlign w:val="center"/>
            <w:hideMark/>
          </w:tcPr>
          <w:p w:rsidR="00E76C38" w:rsidRDefault="00E76C38">
            <w:pPr>
              <w:pStyle w:val="basic-paragraph"/>
            </w:pPr>
            <w:r>
              <w:t>Beta–trace протеин (BTP) у саливи, нефелометрија</w:t>
            </w:r>
          </w:p>
        </w:tc>
        <w:tc>
          <w:tcPr>
            <w:tcW w:w="15435" w:type="dxa"/>
            <w:vAlign w:val="center"/>
            <w:hideMark/>
          </w:tcPr>
          <w:p w:rsidR="00E76C38" w:rsidRDefault="00E76C38">
            <w:pPr>
              <w:pStyle w:val="basic-paragraph"/>
            </w:pPr>
            <w:r>
              <w:t>Одређивање beta–trace протеина (BTP) у саливи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176.</w:t>
            </w:r>
          </w:p>
        </w:tc>
        <w:tc>
          <w:tcPr>
            <w:tcW w:w="0" w:type="auto"/>
            <w:vAlign w:val="center"/>
            <w:hideMark/>
          </w:tcPr>
          <w:p w:rsidR="00E76C38" w:rsidRDefault="00E76C38">
            <w:pPr>
              <w:pStyle w:val="basic-paragraph"/>
            </w:pPr>
            <w:r>
              <w:t>Beta–trace протеин (BTP) у серуму, нефелометрија</w:t>
            </w:r>
          </w:p>
        </w:tc>
        <w:tc>
          <w:tcPr>
            <w:tcW w:w="15435" w:type="dxa"/>
            <w:vAlign w:val="center"/>
            <w:hideMark/>
          </w:tcPr>
          <w:p w:rsidR="00E76C38" w:rsidRDefault="00E76C38">
            <w:pPr>
              <w:pStyle w:val="basic-paragraph"/>
            </w:pPr>
            <w:r>
              <w:t>одређивање beta–trace протеина (BTP)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177.</w:t>
            </w:r>
          </w:p>
        </w:tc>
        <w:tc>
          <w:tcPr>
            <w:tcW w:w="0" w:type="auto"/>
            <w:vAlign w:val="center"/>
            <w:hideMark/>
          </w:tcPr>
          <w:p w:rsidR="00E76C38" w:rsidRDefault="00E76C38">
            <w:pPr>
              <w:pStyle w:val="basic-paragraph"/>
            </w:pPr>
            <w:r>
              <w:t>Beta–trace–протеин (BTP) у ликвору, нефелометрија</w:t>
            </w:r>
          </w:p>
        </w:tc>
        <w:tc>
          <w:tcPr>
            <w:tcW w:w="15435" w:type="dxa"/>
            <w:vAlign w:val="center"/>
            <w:hideMark/>
          </w:tcPr>
          <w:p w:rsidR="00E76C38" w:rsidRDefault="00E76C38">
            <w:pPr>
              <w:pStyle w:val="basic-paragraph"/>
            </w:pPr>
            <w:r>
              <w:t>Одређивање beta–trace–протеина (простагландин D синтаза, липокалин–тип, BTP)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178.</w:t>
            </w:r>
          </w:p>
        </w:tc>
        <w:tc>
          <w:tcPr>
            <w:tcW w:w="0" w:type="auto"/>
            <w:vAlign w:val="center"/>
            <w:hideMark/>
          </w:tcPr>
          <w:p w:rsidR="00E76C38" w:rsidRDefault="00E76C38">
            <w:pPr>
              <w:pStyle w:val="basic-paragraph"/>
            </w:pPr>
            <w:r>
              <w:t>Bi–инсулин у серуму, RIA</w:t>
            </w:r>
          </w:p>
        </w:tc>
        <w:tc>
          <w:tcPr>
            <w:tcW w:w="15435" w:type="dxa"/>
            <w:vAlign w:val="center"/>
            <w:hideMark/>
          </w:tcPr>
          <w:p w:rsidR="00E76C38" w:rsidRDefault="00E76C38">
            <w:pPr>
              <w:pStyle w:val="basic-paragraph"/>
            </w:pPr>
            <w:r>
              <w:t>Одређивање Bi–инсулина у серуму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179.</w:t>
            </w:r>
          </w:p>
        </w:tc>
        <w:tc>
          <w:tcPr>
            <w:tcW w:w="0" w:type="auto"/>
            <w:vAlign w:val="center"/>
            <w:hideMark/>
          </w:tcPr>
          <w:p w:rsidR="00E76C38" w:rsidRDefault="00E76C38">
            <w:pPr>
              <w:pStyle w:val="basic-paragraph"/>
            </w:pPr>
            <w:r>
              <w:t>Бикарбонати (угљен–диоксид, укупан) у дуоденалном садржају, волуметрија</w:t>
            </w:r>
          </w:p>
        </w:tc>
        <w:tc>
          <w:tcPr>
            <w:tcW w:w="15435" w:type="dxa"/>
            <w:vAlign w:val="center"/>
            <w:hideMark/>
          </w:tcPr>
          <w:p w:rsidR="00E76C38" w:rsidRDefault="00E76C38">
            <w:pPr>
              <w:pStyle w:val="basic-paragraph"/>
            </w:pPr>
            <w:r>
              <w:t>Одређивање садржаја бикарбоната (угљен–диоксида, укупног) у дуоденалном садржају (метода по Scribneru)</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180.</w:t>
            </w:r>
          </w:p>
        </w:tc>
        <w:tc>
          <w:tcPr>
            <w:tcW w:w="0" w:type="auto"/>
            <w:vAlign w:val="center"/>
            <w:hideMark/>
          </w:tcPr>
          <w:p w:rsidR="00E76C38" w:rsidRDefault="00E76C38">
            <w:pPr>
              <w:pStyle w:val="basic-paragraph"/>
            </w:pPr>
            <w:r>
              <w:t>Бикарбонати (угљен–диоксид, укупан) у крви/серуму/плазми, потенциометрија</w:t>
            </w:r>
          </w:p>
        </w:tc>
        <w:tc>
          <w:tcPr>
            <w:tcW w:w="15435" w:type="dxa"/>
            <w:vAlign w:val="center"/>
            <w:hideMark/>
          </w:tcPr>
          <w:p w:rsidR="00E76C38" w:rsidRDefault="00E76C38">
            <w:pPr>
              <w:pStyle w:val="basic-paragraph"/>
            </w:pPr>
            <w:r>
              <w:t>Одређивање бикарбоната (угљен–диоксид, укупан) у крви/серуму/плазми јонселективном електродом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181.</w:t>
            </w:r>
          </w:p>
        </w:tc>
        <w:tc>
          <w:tcPr>
            <w:tcW w:w="0" w:type="auto"/>
            <w:vAlign w:val="center"/>
            <w:hideMark/>
          </w:tcPr>
          <w:p w:rsidR="00E76C38" w:rsidRDefault="00E76C38">
            <w:pPr>
              <w:pStyle w:val="basic-paragraph"/>
            </w:pPr>
            <w:r>
              <w:t>Бикарбонати (угљен–диоксид, укупан) у крви/серуму/плазми, POCT</w:t>
            </w:r>
          </w:p>
        </w:tc>
        <w:tc>
          <w:tcPr>
            <w:tcW w:w="15435" w:type="dxa"/>
            <w:vAlign w:val="center"/>
            <w:hideMark/>
          </w:tcPr>
          <w:p w:rsidR="00E76C38" w:rsidRDefault="00E76C38">
            <w:pPr>
              <w:pStyle w:val="basic-paragraph"/>
            </w:pPr>
            <w:r>
              <w:t>Одређивање бикарбоната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182.</w:t>
            </w:r>
          </w:p>
        </w:tc>
        <w:tc>
          <w:tcPr>
            <w:tcW w:w="0" w:type="auto"/>
            <w:vAlign w:val="center"/>
            <w:hideMark/>
          </w:tcPr>
          <w:p w:rsidR="00E76C38" w:rsidRDefault="00E76C38">
            <w:pPr>
              <w:pStyle w:val="basic-paragraph"/>
            </w:pPr>
            <w:r>
              <w:t>Бикарбонати (угљен–диоксид, укупан) у перитонеалном пунктату, спектрофотометрија</w:t>
            </w:r>
          </w:p>
        </w:tc>
        <w:tc>
          <w:tcPr>
            <w:tcW w:w="15435" w:type="dxa"/>
            <w:vAlign w:val="center"/>
            <w:hideMark/>
          </w:tcPr>
          <w:p w:rsidR="00E76C38" w:rsidRDefault="00E76C38">
            <w:pPr>
              <w:pStyle w:val="basic-paragraph"/>
            </w:pPr>
            <w:r>
              <w:t>Одређивање бикарбоната (угљен–диоксид, укупан)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183.</w:t>
            </w:r>
          </w:p>
        </w:tc>
        <w:tc>
          <w:tcPr>
            <w:tcW w:w="0" w:type="auto"/>
            <w:vAlign w:val="center"/>
            <w:hideMark/>
          </w:tcPr>
          <w:p w:rsidR="00E76C38" w:rsidRDefault="00E76C38">
            <w:pPr>
              <w:pStyle w:val="basic-paragraph"/>
            </w:pPr>
            <w:r>
              <w:t>Бикарбонати (угљен–диоксид, укупан) у серуму/плазми, спектрофотометрија</w:t>
            </w:r>
          </w:p>
        </w:tc>
        <w:tc>
          <w:tcPr>
            <w:tcW w:w="15435" w:type="dxa"/>
            <w:vAlign w:val="center"/>
            <w:hideMark/>
          </w:tcPr>
          <w:p w:rsidR="00E76C38" w:rsidRDefault="00E76C38">
            <w:pPr>
              <w:pStyle w:val="basic-paragraph"/>
            </w:pPr>
            <w:r>
              <w:t>Одређивање бикарбоната у серуму/плазми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184.</w:t>
            </w:r>
          </w:p>
        </w:tc>
        <w:tc>
          <w:tcPr>
            <w:tcW w:w="0" w:type="auto"/>
            <w:vAlign w:val="center"/>
            <w:hideMark/>
          </w:tcPr>
          <w:p w:rsidR="00E76C38" w:rsidRDefault="00E76C38">
            <w:pPr>
              <w:pStyle w:val="basic-paragraph"/>
            </w:pPr>
            <w:r>
              <w:t>Билирубин (директан) у крви/серуму/плазми, POCT</w:t>
            </w:r>
          </w:p>
        </w:tc>
        <w:tc>
          <w:tcPr>
            <w:tcW w:w="15435" w:type="dxa"/>
            <w:vAlign w:val="center"/>
            <w:hideMark/>
          </w:tcPr>
          <w:p w:rsidR="00E76C38" w:rsidRDefault="00E76C38">
            <w:pPr>
              <w:pStyle w:val="basic-paragraph"/>
            </w:pPr>
            <w:r>
              <w:t>Одређивање билирубина (директан)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185.</w:t>
            </w:r>
          </w:p>
        </w:tc>
        <w:tc>
          <w:tcPr>
            <w:tcW w:w="0" w:type="auto"/>
            <w:vAlign w:val="center"/>
            <w:hideMark/>
          </w:tcPr>
          <w:p w:rsidR="00E76C38" w:rsidRDefault="00E76C38">
            <w:pPr>
              <w:pStyle w:val="basic-paragraph"/>
            </w:pPr>
            <w:r>
              <w:t>Билирубин (директан) у серуму/плазми, спектрофотометрија</w:t>
            </w:r>
          </w:p>
        </w:tc>
        <w:tc>
          <w:tcPr>
            <w:tcW w:w="15435" w:type="dxa"/>
            <w:vAlign w:val="center"/>
            <w:hideMark/>
          </w:tcPr>
          <w:p w:rsidR="00E76C38" w:rsidRDefault="00E76C38">
            <w:pPr>
              <w:pStyle w:val="basic-paragraph"/>
            </w:pPr>
            <w:r>
              <w:t>Одређивање билирубина (директан)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186.</w:t>
            </w:r>
          </w:p>
        </w:tc>
        <w:tc>
          <w:tcPr>
            <w:tcW w:w="0" w:type="auto"/>
            <w:vAlign w:val="center"/>
            <w:hideMark/>
          </w:tcPr>
          <w:p w:rsidR="00E76C38" w:rsidRDefault="00E76C38">
            <w:pPr>
              <w:pStyle w:val="basic-paragraph"/>
            </w:pPr>
            <w:r>
              <w:t>Билирубин (укупан) (Liley крива–дијаграм) у амнионској течности, спектрофотометрија</w:t>
            </w:r>
          </w:p>
        </w:tc>
        <w:tc>
          <w:tcPr>
            <w:tcW w:w="15435" w:type="dxa"/>
            <w:vAlign w:val="center"/>
            <w:hideMark/>
          </w:tcPr>
          <w:p w:rsidR="00E76C38" w:rsidRDefault="00E76C38">
            <w:pPr>
              <w:pStyle w:val="basic-paragraph"/>
            </w:pPr>
            <w:r>
              <w:t>Одређивање укупног билирубина у амнионској течности спектрофотометријски (Liley крива–дијаграм)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187.</w:t>
            </w:r>
          </w:p>
        </w:tc>
        <w:tc>
          <w:tcPr>
            <w:tcW w:w="0" w:type="auto"/>
            <w:vAlign w:val="center"/>
            <w:hideMark/>
          </w:tcPr>
          <w:p w:rsidR="00E76C38" w:rsidRDefault="00E76C38">
            <w:pPr>
              <w:pStyle w:val="basic-paragraph"/>
            </w:pPr>
            <w:r>
              <w:t>Билирубин (укупан) у фецесу, квалитативно</w:t>
            </w:r>
          </w:p>
        </w:tc>
        <w:tc>
          <w:tcPr>
            <w:tcW w:w="15435" w:type="dxa"/>
            <w:vAlign w:val="center"/>
            <w:hideMark/>
          </w:tcPr>
          <w:p w:rsidR="00E76C38" w:rsidRDefault="00E76C38">
            <w:pPr>
              <w:pStyle w:val="basic-paragraph"/>
            </w:pPr>
            <w:r>
              <w:t>Доказна реакција укупног билирубина у фецесу са меркурихлоридом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188.</w:t>
            </w:r>
          </w:p>
        </w:tc>
        <w:tc>
          <w:tcPr>
            <w:tcW w:w="0" w:type="auto"/>
            <w:vAlign w:val="center"/>
            <w:hideMark/>
          </w:tcPr>
          <w:p w:rsidR="00E76C38" w:rsidRDefault="00E76C38">
            <w:pPr>
              <w:pStyle w:val="basic-paragraph"/>
            </w:pPr>
            <w:r>
              <w:t>Билирубин (укупан) у крви/серуму/плазми, POCT</w:t>
            </w:r>
          </w:p>
        </w:tc>
        <w:tc>
          <w:tcPr>
            <w:tcW w:w="15435" w:type="dxa"/>
            <w:vAlign w:val="center"/>
            <w:hideMark/>
          </w:tcPr>
          <w:p w:rsidR="00E76C38" w:rsidRDefault="00E76C38">
            <w:pPr>
              <w:pStyle w:val="basic-paragraph"/>
            </w:pPr>
            <w:r>
              <w:t>Одређивање билирубина (укупан)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189.</w:t>
            </w:r>
          </w:p>
        </w:tc>
        <w:tc>
          <w:tcPr>
            <w:tcW w:w="0" w:type="auto"/>
            <w:vAlign w:val="center"/>
            <w:hideMark/>
          </w:tcPr>
          <w:p w:rsidR="00E76C38" w:rsidRDefault="00E76C38">
            <w:pPr>
              <w:pStyle w:val="basic-paragraph"/>
            </w:pPr>
            <w:r>
              <w:t>Билирубин (укупан) у серуму, спектрофотометрија</w:t>
            </w:r>
          </w:p>
        </w:tc>
        <w:tc>
          <w:tcPr>
            <w:tcW w:w="15435" w:type="dxa"/>
            <w:vAlign w:val="center"/>
            <w:hideMark/>
          </w:tcPr>
          <w:p w:rsidR="00E76C38" w:rsidRDefault="00E76C38">
            <w:pPr>
              <w:pStyle w:val="basic-paragraph"/>
            </w:pPr>
            <w:r>
              <w:t>Одређивање билирубина (укупан)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190.</w:t>
            </w:r>
          </w:p>
        </w:tc>
        <w:tc>
          <w:tcPr>
            <w:tcW w:w="0" w:type="auto"/>
            <w:vAlign w:val="center"/>
            <w:hideMark/>
          </w:tcPr>
          <w:p w:rsidR="00E76C38" w:rsidRDefault="00E76C38">
            <w:pPr>
              <w:pStyle w:val="basic-paragraph"/>
            </w:pPr>
            <w:r>
              <w:t>Билирубин (укупан) у жучи, спектрофотометрија</w:t>
            </w:r>
          </w:p>
        </w:tc>
        <w:tc>
          <w:tcPr>
            <w:tcW w:w="15435" w:type="dxa"/>
            <w:vAlign w:val="center"/>
            <w:hideMark/>
          </w:tcPr>
          <w:p w:rsidR="00E76C38" w:rsidRDefault="00E76C38">
            <w:pPr>
              <w:pStyle w:val="basic-paragraph"/>
            </w:pPr>
            <w:r>
              <w:t>Одређивање укупног билирубина у жучи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191.</w:t>
            </w:r>
          </w:p>
        </w:tc>
        <w:tc>
          <w:tcPr>
            <w:tcW w:w="0" w:type="auto"/>
            <w:vAlign w:val="center"/>
            <w:hideMark/>
          </w:tcPr>
          <w:p w:rsidR="00E76C38" w:rsidRDefault="00E76C38">
            <w:pPr>
              <w:pStyle w:val="basic-paragraph"/>
            </w:pPr>
            <w:r>
              <w:t>BNP (B–тип натриуретског пептида) у крви, POCT</w:t>
            </w:r>
          </w:p>
        </w:tc>
        <w:tc>
          <w:tcPr>
            <w:tcW w:w="15435" w:type="dxa"/>
            <w:vAlign w:val="center"/>
            <w:hideMark/>
          </w:tcPr>
          <w:p w:rsidR="00E76C38" w:rsidRDefault="00E76C38">
            <w:pPr>
              <w:pStyle w:val="basic-paragraph"/>
            </w:pPr>
            <w:r>
              <w:t>Имунохемијско одређивање BNP–а (B–тип натриуретског пептида) у крви POCT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192.</w:t>
            </w:r>
          </w:p>
        </w:tc>
        <w:tc>
          <w:tcPr>
            <w:tcW w:w="0" w:type="auto"/>
            <w:vAlign w:val="center"/>
            <w:hideMark/>
          </w:tcPr>
          <w:p w:rsidR="00E76C38" w:rsidRDefault="00E76C38">
            <w:pPr>
              <w:pStyle w:val="basic-paragraph"/>
            </w:pPr>
            <w:r>
              <w:t>BNP (B–тип натриуретског пептида) у серуму/плазми, POCT</w:t>
            </w:r>
          </w:p>
        </w:tc>
        <w:tc>
          <w:tcPr>
            <w:tcW w:w="15435" w:type="dxa"/>
            <w:vAlign w:val="center"/>
            <w:hideMark/>
          </w:tcPr>
          <w:p w:rsidR="00E76C38" w:rsidRDefault="00E76C38">
            <w:pPr>
              <w:pStyle w:val="basic-paragraph"/>
            </w:pPr>
            <w:r>
              <w:t>Имунохемијско одређивање BNP–а (B–тип натриуретског пептида) у серуму/плазми POCT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193.</w:t>
            </w:r>
          </w:p>
        </w:tc>
        <w:tc>
          <w:tcPr>
            <w:tcW w:w="0" w:type="auto"/>
            <w:vAlign w:val="center"/>
            <w:hideMark/>
          </w:tcPr>
          <w:p w:rsidR="00E76C38" w:rsidRDefault="00E76C38">
            <w:pPr>
              <w:pStyle w:val="basic-paragraph"/>
            </w:pPr>
            <w:r>
              <w:t>BNP (B–тип натриуретског пептида) у серуму/плазми, CMIA/ECLIA/CLIA/TRACE</w:t>
            </w:r>
          </w:p>
        </w:tc>
        <w:tc>
          <w:tcPr>
            <w:tcW w:w="15435" w:type="dxa"/>
            <w:vAlign w:val="center"/>
            <w:hideMark/>
          </w:tcPr>
          <w:p w:rsidR="00E76C38" w:rsidRDefault="00E76C38">
            <w:pPr>
              <w:pStyle w:val="basic-paragraph"/>
            </w:pPr>
            <w:r>
              <w:t>Одређивање BNP (B–тип натриуретског пептида)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194.</w:t>
            </w:r>
          </w:p>
        </w:tc>
        <w:tc>
          <w:tcPr>
            <w:tcW w:w="0" w:type="auto"/>
            <w:vAlign w:val="center"/>
            <w:hideMark/>
          </w:tcPr>
          <w:p w:rsidR="00E76C38" w:rsidRDefault="00E76C38">
            <w:pPr>
              <w:pStyle w:val="basic-paragraph"/>
            </w:pPr>
            <w:r>
              <w:t>Број полигоналних ћелија у амнионској течности, микроскопија</w:t>
            </w:r>
          </w:p>
        </w:tc>
        <w:tc>
          <w:tcPr>
            <w:tcW w:w="15435" w:type="dxa"/>
            <w:vAlign w:val="center"/>
            <w:hideMark/>
          </w:tcPr>
          <w:p w:rsidR="00E76C38" w:rsidRDefault="00E76C38">
            <w:pPr>
              <w:pStyle w:val="basic-paragraph"/>
            </w:pPr>
            <w:r>
              <w:t>Микроскопирање седимента амнионске течности (бојење са Nil blau –сулфатом)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195.</w:t>
            </w:r>
          </w:p>
        </w:tc>
        <w:tc>
          <w:tcPr>
            <w:tcW w:w="0" w:type="auto"/>
            <w:vAlign w:val="center"/>
            <w:hideMark/>
          </w:tcPr>
          <w:p w:rsidR="00E76C38" w:rsidRDefault="00E76C38">
            <w:pPr>
              <w:pStyle w:val="basic-paragraph"/>
            </w:pPr>
            <w:r>
              <w:t>Број сперматозоида, микроскопија</w:t>
            </w:r>
          </w:p>
        </w:tc>
        <w:tc>
          <w:tcPr>
            <w:tcW w:w="15435" w:type="dxa"/>
            <w:vAlign w:val="center"/>
            <w:hideMark/>
          </w:tcPr>
          <w:p w:rsidR="00E76C38" w:rsidRDefault="00E76C38">
            <w:pPr>
              <w:pStyle w:val="basic-paragraph"/>
            </w:pPr>
            <w:r>
              <w:t>Микроскопирање–бројање сперматозоида у комори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196.</w:t>
            </w:r>
          </w:p>
        </w:tc>
        <w:tc>
          <w:tcPr>
            <w:tcW w:w="0" w:type="auto"/>
            <w:vAlign w:val="center"/>
            <w:hideMark/>
          </w:tcPr>
          <w:p w:rsidR="00E76C38" w:rsidRDefault="00E76C38">
            <w:pPr>
              <w:pStyle w:val="basic-paragraph"/>
            </w:pPr>
            <w:r>
              <w:t>C1–инхибитор комплемента у серуму, ELISA</w:t>
            </w:r>
          </w:p>
        </w:tc>
        <w:tc>
          <w:tcPr>
            <w:tcW w:w="15435" w:type="dxa"/>
            <w:vAlign w:val="center"/>
            <w:hideMark/>
          </w:tcPr>
          <w:p w:rsidR="00E76C38" w:rsidRDefault="00E76C38">
            <w:pPr>
              <w:pStyle w:val="basic-paragraph"/>
            </w:pPr>
            <w:r>
              <w:t>Одређивање C1–инхибитора комплемента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197.</w:t>
            </w:r>
          </w:p>
        </w:tc>
        <w:tc>
          <w:tcPr>
            <w:tcW w:w="0" w:type="auto"/>
            <w:vAlign w:val="center"/>
            <w:hideMark/>
          </w:tcPr>
          <w:p w:rsidR="00E76C38" w:rsidRDefault="00E76C38">
            <w:pPr>
              <w:pStyle w:val="basic-paragraph"/>
            </w:pPr>
            <w:r>
              <w:t>C1–инхибитор комплемента у серуму, нефелометрија</w:t>
            </w:r>
          </w:p>
        </w:tc>
        <w:tc>
          <w:tcPr>
            <w:tcW w:w="15435" w:type="dxa"/>
            <w:vAlign w:val="center"/>
            <w:hideMark/>
          </w:tcPr>
          <w:p w:rsidR="00E76C38" w:rsidRDefault="00E76C38">
            <w:pPr>
              <w:pStyle w:val="basic-paragraph"/>
            </w:pPr>
            <w:r>
              <w:t>Одређивање C1–инхибитор комплемента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198.</w:t>
            </w:r>
          </w:p>
        </w:tc>
        <w:tc>
          <w:tcPr>
            <w:tcW w:w="0" w:type="auto"/>
            <w:vAlign w:val="center"/>
            <w:hideMark/>
          </w:tcPr>
          <w:p w:rsidR="00E76C38" w:rsidRDefault="00E76C38">
            <w:pPr>
              <w:pStyle w:val="basic-paragraph"/>
            </w:pPr>
            <w:r>
              <w:t>C1–инхибитор комплемента у серуму, спектрофотометрија</w:t>
            </w:r>
          </w:p>
        </w:tc>
        <w:tc>
          <w:tcPr>
            <w:tcW w:w="15435" w:type="dxa"/>
            <w:vAlign w:val="center"/>
            <w:hideMark/>
          </w:tcPr>
          <w:p w:rsidR="00E76C38" w:rsidRDefault="00E76C38">
            <w:pPr>
              <w:pStyle w:val="basic-paragraph"/>
            </w:pPr>
            <w:r>
              <w:t>Одређивање C1–инхибитор комплемента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199.</w:t>
            </w:r>
          </w:p>
        </w:tc>
        <w:tc>
          <w:tcPr>
            <w:tcW w:w="0" w:type="auto"/>
            <w:vAlign w:val="center"/>
            <w:hideMark/>
          </w:tcPr>
          <w:p w:rsidR="00E76C38" w:rsidRDefault="00E76C38">
            <w:pPr>
              <w:pStyle w:val="basic-paragraph"/>
            </w:pPr>
            <w:r>
              <w:t>C4–везујући протеин (C4bP) у плазми, ELISA</w:t>
            </w:r>
          </w:p>
        </w:tc>
        <w:tc>
          <w:tcPr>
            <w:tcW w:w="15435" w:type="dxa"/>
            <w:vAlign w:val="center"/>
            <w:hideMark/>
          </w:tcPr>
          <w:p w:rsidR="00E76C38" w:rsidRDefault="00E76C38">
            <w:pPr>
              <w:pStyle w:val="basic-paragraph"/>
            </w:pPr>
            <w:r>
              <w:t>Одређивање C4–везујућег протеина (C4bP)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200.</w:t>
            </w:r>
          </w:p>
        </w:tc>
        <w:tc>
          <w:tcPr>
            <w:tcW w:w="0" w:type="auto"/>
            <w:vAlign w:val="center"/>
            <w:hideMark/>
          </w:tcPr>
          <w:p w:rsidR="00E76C38" w:rsidRDefault="00E76C38">
            <w:pPr>
              <w:pStyle w:val="basic-paragraph"/>
            </w:pPr>
            <w:r>
              <w:t>CD–40 протеин у плазми (CD40 ligand/TNFSF5, CD154), ELISA</w:t>
            </w:r>
          </w:p>
        </w:tc>
        <w:tc>
          <w:tcPr>
            <w:tcW w:w="15435" w:type="dxa"/>
            <w:vAlign w:val="center"/>
            <w:hideMark/>
          </w:tcPr>
          <w:p w:rsidR="00E76C38" w:rsidRDefault="00E76C38">
            <w:pPr>
              <w:pStyle w:val="basic-paragraph"/>
            </w:pPr>
            <w:r>
              <w:t>Одређивање CD–40 протеина (CD40 ligand/TNFSF5, CD154)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201.</w:t>
            </w:r>
          </w:p>
        </w:tc>
        <w:tc>
          <w:tcPr>
            <w:tcW w:w="0" w:type="auto"/>
            <w:vAlign w:val="center"/>
            <w:hideMark/>
          </w:tcPr>
          <w:p w:rsidR="00E76C38" w:rsidRDefault="00E76C38">
            <w:pPr>
              <w:pStyle w:val="basic-paragraph"/>
            </w:pPr>
            <w:r>
              <w:t>Целокупни хемијски преглед урина на аутомату</w:t>
            </w:r>
          </w:p>
        </w:tc>
        <w:tc>
          <w:tcPr>
            <w:tcW w:w="15435" w:type="dxa"/>
            <w:vAlign w:val="center"/>
            <w:hideMark/>
          </w:tcPr>
          <w:p w:rsidR="00E76C38" w:rsidRDefault="00E76C38">
            <w:pPr>
              <w:pStyle w:val="basic-paragraph"/>
            </w:pPr>
            <w:r>
              <w:t>Одређивање релативне густине урина и хемијски преглед урина очитавањем тест трака на аутомату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202.</w:t>
            </w:r>
          </w:p>
        </w:tc>
        <w:tc>
          <w:tcPr>
            <w:tcW w:w="0" w:type="auto"/>
            <w:vAlign w:val="center"/>
            <w:hideMark/>
          </w:tcPr>
          <w:p w:rsidR="00E76C38" w:rsidRDefault="00E76C38">
            <w:pPr>
              <w:pStyle w:val="basic-paragraph"/>
            </w:pPr>
            <w:r>
              <w:t>Целокупни хемијски преглед, релативна густина и седимент урина на аутомату</w:t>
            </w:r>
          </w:p>
        </w:tc>
        <w:tc>
          <w:tcPr>
            <w:tcW w:w="15435" w:type="dxa"/>
            <w:vAlign w:val="center"/>
            <w:hideMark/>
          </w:tcPr>
          <w:p w:rsidR="00E76C38" w:rsidRDefault="00E76C38">
            <w:pPr>
              <w:pStyle w:val="basic-paragraph"/>
            </w:pPr>
            <w:r>
              <w:t>Целокупни хемијски преглед са релативном густином урина и анализа седимента урина на аутомату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203.</w:t>
            </w:r>
          </w:p>
        </w:tc>
        <w:tc>
          <w:tcPr>
            <w:tcW w:w="0" w:type="auto"/>
            <w:vAlign w:val="center"/>
            <w:hideMark/>
          </w:tcPr>
          <w:p w:rsidR="00E76C38" w:rsidRDefault="00E76C38">
            <w:pPr>
              <w:pStyle w:val="basic-paragraph"/>
            </w:pPr>
            <w:r>
              <w:t>Целокупни преглед урина, визуелно</w:t>
            </w:r>
          </w:p>
        </w:tc>
        <w:tc>
          <w:tcPr>
            <w:tcW w:w="15435" w:type="dxa"/>
            <w:vAlign w:val="center"/>
            <w:hideMark/>
          </w:tcPr>
          <w:p w:rsidR="00E76C38" w:rsidRDefault="00E76C38">
            <w:pPr>
              <w:pStyle w:val="basic-paragraph"/>
            </w:pPr>
            <w:r>
              <w:t>Одређивање релативне густине урина и семиквантитативни хемијски преглед урина помоћу тест траке</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204.</w:t>
            </w:r>
          </w:p>
        </w:tc>
        <w:tc>
          <w:tcPr>
            <w:tcW w:w="0" w:type="auto"/>
            <w:vAlign w:val="center"/>
            <w:hideMark/>
          </w:tcPr>
          <w:p w:rsidR="00E76C38" w:rsidRDefault="00E76C38">
            <w:pPr>
              <w:pStyle w:val="basic-paragraph"/>
            </w:pPr>
            <w:r>
              <w:t>Церулоплазмин у дневном урину, нефелометрија</w:t>
            </w:r>
          </w:p>
        </w:tc>
        <w:tc>
          <w:tcPr>
            <w:tcW w:w="15435" w:type="dxa"/>
            <w:vAlign w:val="center"/>
            <w:hideMark/>
          </w:tcPr>
          <w:p w:rsidR="00E76C38" w:rsidRDefault="00E76C38">
            <w:pPr>
              <w:pStyle w:val="basic-paragraph"/>
            </w:pPr>
            <w:r>
              <w:t>Одређивање церулоплазмина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205.</w:t>
            </w:r>
          </w:p>
        </w:tc>
        <w:tc>
          <w:tcPr>
            <w:tcW w:w="0" w:type="auto"/>
            <w:vAlign w:val="center"/>
            <w:hideMark/>
          </w:tcPr>
          <w:p w:rsidR="00E76C38" w:rsidRDefault="00E76C38">
            <w:pPr>
              <w:pStyle w:val="basic-paragraph"/>
            </w:pPr>
            <w:r>
              <w:t>Церулоплазмин у серуму, нефелометрија</w:t>
            </w:r>
          </w:p>
        </w:tc>
        <w:tc>
          <w:tcPr>
            <w:tcW w:w="15435" w:type="dxa"/>
            <w:vAlign w:val="center"/>
            <w:hideMark/>
          </w:tcPr>
          <w:p w:rsidR="00E76C38" w:rsidRDefault="00E76C38">
            <w:pPr>
              <w:pStyle w:val="basic-paragraph"/>
            </w:pPr>
            <w:r>
              <w:t>Одређивање церулоплазмина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206.</w:t>
            </w:r>
          </w:p>
        </w:tc>
        <w:tc>
          <w:tcPr>
            <w:tcW w:w="0" w:type="auto"/>
            <w:vAlign w:val="center"/>
            <w:hideMark/>
          </w:tcPr>
          <w:p w:rsidR="00E76C38" w:rsidRDefault="00E76C38">
            <w:pPr>
              <w:pStyle w:val="basic-paragraph"/>
            </w:pPr>
            <w:r>
              <w:t>Церулоплазмин у серуму, имунотурбидиметрија</w:t>
            </w:r>
          </w:p>
        </w:tc>
        <w:tc>
          <w:tcPr>
            <w:tcW w:w="15435" w:type="dxa"/>
            <w:vAlign w:val="center"/>
            <w:hideMark/>
          </w:tcPr>
          <w:p w:rsidR="00E76C38" w:rsidRDefault="00E76C38">
            <w:pPr>
              <w:pStyle w:val="basic-paragraph"/>
            </w:pPr>
            <w:r>
              <w:t>Одређивање церулоплазмина у серуму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207.</w:t>
            </w:r>
          </w:p>
        </w:tc>
        <w:tc>
          <w:tcPr>
            <w:tcW w:w="0" w:type="auto"/>
            <w:vAlign w:val="center"/>
            <w:hideMark/>
          </w:tcPr>
          <w:p w:rsidR="00E76C38" w:rsidRDefault="00E76C38">
            <w:pPr>
              <w:pStyle w:val="basic-paragraph"/>
            </w:pPr>
            <w:r>
              <w:t xml:space="preserve">Церулоплазмин у серуму, </w:t>
            </w:r>
            <w:r>
              <w:lastRenderedPageBreak/>
              <w:t>спектрофотометрија</w:t>
            </w:r>
          </w:p>
        </w:tc>
        <w:tc>
          <w:tcPr>
            <w:tcW w:w="15435" w:type="dxa"/>
            <w:vAlign w:val="center"/>
            <w:hideMark/>
          </w:tcPr>
          <w:p w:rsidR="00E76C38" w:rsidRDefault="00E76C38">
            <w:pPr>
              <w:pStyle w:val="basic-paragraph"/>
            </w:pPr>
            <w:r>
              <w:lastRenderedPageBreak/>
              <w:t xml:space="preserve">Одређивање церулоплазмина у серуму </w:t>
            </w:r>
            <w:r>
              <w:lastRenderedPageBreak/>
              <w:t>спектрофотометријски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208.</w:t>
            </w:r>
          </w:p>
        </w:tc>
        <w:tc>
          <w:tcPr>
            <w:tcW w:w="0" w:type="auto"/>
            <w:vAlign w:val="center"/>
            <w:hideMark/>
          </w:tcPr>
          <w:p w:rsidR="00E76C38" w:rsidRDefault="00E76C38">
            <w:pPr>
              <w:pStyle w:val="basic-paragraph"/>
            </w:pPr>
            <w:r>
              <w:t>Циклоспорин А у крви, CMIA/ECLIA/CLIA</w:t>
            </w:r>
          </w:p>
        </w:tc>
        <w:tc>
          <w:tcPr>
            <w:tcW w:w="15435" w:type="dxa"/>
            <w:vAlign w:val="center"/>
            <w:hideMark/>
          </w:tcPr>
          <w:p w:rsidR="00E76C38" w:rsidRDefault="00E76C38">
            <w:pPr>
              <w:pStyle w:val="basic-paragraph"/>
            </w:pPr>
            <w:r>
              <w:t>Одређивање циклоспорина А у крви аутоматизованим имуноодређивањем CMIA/ECLIA/CLIA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209.</w:t>
            </w:r>
          </w:p>
        </w:tc>
        <w:tc>
          <w:tcPr>
            <w:tcW w:w="0" w:type="auto"/>
            <w:vAlign w:val="center"/>
            <w:hideMark/>
          </w:tcPr>
          <w:p w:rsidR="00E76C38" w:rsidRDefault="00E76C38">
            <w:pPr>
              <w:pStyle w:val="basic-paragraph"/>
            </w:pPr>
            <w:r>
              <w:t>Циклоспорин А у крви, LC–MS/MS</w:t>
            </w:r>
          </w:p>
        </w:tc>
        <w:tc>
          <w:tcPr>
            <w:tcW w:w="15435" w:type="dxa"/>
            <w:vAlign w:val="center"/>
            <w:hideMark/>
          </w:tcPr>
          <w:p w:rsidR="00E76C38" w:rsidRDefault="00E76C38">
            <w:pPr>
              <w:pStyle w:val="basic-paragraph"/>
            </w:pPr>
            <w:r>
              <w:t>Одређивање циклоспорина А у крви LC–MS/MS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210.</w:t>
            </w:r>
          </w:p>
        </w:tc>
        <w:tc>
          <w:tcPr>
            <w:tcW w:w="0" w:type="auto"/>
            <w:vAlign w:val="center"/>
            <w:hideMark/>
          </w:tcPr>
          <w:p w:rsidR="00E76C38" w:rsidRDefault="00E76C38">
            <w:pPr>
              <w:pStyle w:val="basic-paragraph"/>
            </w:pPr>
            <w:r>
              <w:t>Цинк у дневном урину, спектрофотометрија</w:t>
            </w:r>
          </w:p>
        </w:tc>
        <w:tc>
          <w:tcPr>
            <w:tcW w:w="15435" w:type="dxa"/>
            <w:vAlign w:val="center"/>
            <w:hideMark/>
          </w:tcPr>
          <w:p w:rsidR="00E76C38" w:rsidRDefault="00E76C38">
            <w:pPr>
              <w:pStyle w:val="basic-paragraph"/>
            </w:pPr>
            <w:r>
              <w:t>Одређивање цинка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211.</w:t>
            </w:r>
          </w:p>
        </w:tc>
        <w:tc>
          <w:tcPr>
            <w:tcW w:w="0" w:type="auto"/>
            <w:vAlign w:val="center"/>
            <w:hideMark/>
          </w:tcPr>
          <w:p w:rsidR="00E76C38" w:rsidRDefault="00E76C38">
            <w:pPr>
              <w:pStyle w:val="basic-paragraph"/>
            </w:pPr>
            <w:r>
              <w:t>Цинк у ликвору, спектрофотометрија</w:t>
            </w:r>
          </w:p>
        </w:tc>
        <w:tc>
          <w:tcPr>
            <w:tcW w:w="15435" w:type="dxa"/>
            <w:vAlign w:val="center"/>
            <w:hideMark/>
          </w:tcPr>
          <w:p w:rsidR="00E76C38" w:rsidRDefault="00E76C38">
            <w:pPr>
              <w:pStyle w:val="basic-paragraph"/>
            </w:pPr>
            <w:r>
              <w:t>Одређивање цинка у ликвору спектрофотометријском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212.</w:t>
            </w:r>
          </w:p>
        </w:tc>
        <w:tc>
          <w:tcPr>
            <w:tcW w:w="0" w:type="auto"/>
            <w:vAlign w:val="center"/>
            <w:hideMark/>
          </w:tcPr>
          <w:p w:rsidR="00E76C38" w:rsidRDefault="00E76C38">
            <w:pPr>
              <w:pStyle w:val="basic-paragraph"/>
            </w:pPr>
            <w:r>
              <w:t>Цинк у семиналној течности, спектрофотометрија</w:t>
            </w:r>
          </w:p>
        </w:tc>
        <w:tc>
          <w:tcPr>
            <w:tcW w:w="15435" w:type="dxa"/>
            <w:vAlign w:val="center"/>
            <w:hideMark/>
          </w:tcPr>
          <w:p w:rsidR="00E76C38" w:rsidRDefault="00E76C38">
            <w:pPr>
              <w:pStyle w:val="basic-paragraph"/>
            </w:pPr>
            <w:r>
              <w:t>Одређивање цинка у семиналној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213.</w:t>
            </w:r>
          </w:p>
        </w:tc>
        <w:tc>
          <w:tcPr>
            <w:tcW w:w="0" w:type="auto"/>
            <w:vAlign w:val="center"/>
            <w:hideMark/>
          </w:tcPr>
          <w:p w:rsidR="00E76C38" w:rsidRDefault="00E76C38">
            <w:pPr>
              <w:pStyle w:val="basic-paragraph"/>
            </w:pPr>
            <w:r>
              <w:t>Цинк у серуму, спектрофотометрија</w:t>
            </w:r>
          </w:p>
        </w:tc>
        <w:tc>
          <w:tcPr>
            <w:tcW w:w="15435" w:type="dxa"/>
            <w:vAlign w:val="center"/>
            <w:hideMark/>
          </w:tcPr>
          <w:p w:rsidR="00E76C38" w:rsidRDefault="00E76C38">
            <w:pPr>
              <w:pStyle w:val="basic-paragraph"/>
            </w:pPr>
            <w:r>
              <w:t>Одређивање цинка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214.</w:t>
            </w:r>
          </w:p>
        </w:tc>
        <w:tc>
          <w:tcPr>
            <w:tcW w:w="0" w:type="auto"/>
            <w:vAlign w:val="center"/>
            <w:hideMark/>
          </w:tcPr>
          <w:p w:rsidR="00E76C38" w:rsidRDefault="00E76C38">
            <w:pPr>
              <w:pStyle w:val="basic-paragraph"/>
            </w:pPr>
            <w:r>
              <w:t>Цинк/фруктоза однос у семиналној течности, спектрофотометрија</w:t>
            </w:r>
          </w:p>
        </w:tc>
        <w:tc>
          <w:tcPr>
            <w:tcW w:w="15435" w:type="dxa"/>
            <w:vAlign w:val="center"/>
            <w:hideMark/>
          </w:tcPr>
          <w:p w:rsidR="00E76C38" w:rsidRDefault="00E76C38">
            <w:pPr>
              <w:pStyle w:val="basic-paragraph"/>
            </w:pPr>
            <w:r>
              <w:t>Израчунавање односа вредности нивоа цинка/фруктозе у семиналној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215.</w:t>
            </w:r>
          </w:p>
        </w:tc>
        <w:tc>
          <w:tcPr>
            <w:tcW w:w="0" w:type="auto"/>
            <w:vAlign w:val="center"/>
            <w:hideMark/>
          </w:tcPr>
          <w:p w:rsidR="00E76C38" w:rsidRDefault="00E76C38">
            <w:pPr>
              <w:pStyle w:val="basic-paragraph"/>
            </w:pPr>
            <w:r>
              <w:t>Цистатин C у ликвору, CMIA/ECLIA/CLIA/TRACE</w:t>
            </w:r>
          </w:p>
        </w:tc>
        <w:tc>
          <w:tcPr>
            <w:tcW w:w="15435" w:type="dxa"/>
            <w:vAlign w:val="center"/>
            <w:hideMark/>
          </w:tcPr>
          <w:p w:rsidR="00E76C38" w:rsidRDefault="00E76C38">
            <w:pPr>
              <w:pStyle w:val="basic-paragraph"/>
            </w:pPr>
            <w:r>
              <w:t>Одређивање цистатина C у ликвору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216.</w:t>
            </w:r>
          </w:p>
        </w:tc>
        <w:tc>
          <w:tcPr>
            <w:tcW w:w="0" w:type="auto"/>
            <w:vAlign w:val="center"/>
            <w:hideMark/>
          </w:tcPr>
          <w:p w:rsidR="00E76C38" w:rsidRDefault="00E76C38">
            <w:pPr>
              <w:pStyle w:val="basic-paragraph"/>
            </w:pPr>
            <w:r>
              <w:t>Цистатин C у ликвору, нефелометрија</w:t>
            </w:r>
          </w:p>
        </w:tc>
        <w:tc>
          <w:tcPr>
            <w:tcW w:w="15435" w:type="dxa"/>
            <w:vAlign w:val="center"/>
            <w:hideMark/>
          </w:tcPr>
          <w:p w:rsidR="00E76C38" w:rsidRDefault="00E76C38">
            <w:pPr>
              <w:pStyle w:val="basic-paragraph"/>
            </w:pPr>
            <w:r>
              <w:t>Одређивање цистатина C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217.</w:t>
            </w:r>
          </w:p>
        </w:tc>
        <w:tc>
          <w:tcPr>
            <w:tcW w:w="0" w:type="auto"/>
            <w:vAlign w:val="center"/>
            <w:hideMark/>
          </w:tcPr>
          <w:p w:rsidR="00E76C38" w:rsidRDefault="00E76C38">
            <w:pPr>
              <w:pStyle w:val="basic-paragraph"/>
            </w:pPr>
            <w:r>
              <w:t>Цистатин C у серуму/плазми, нефелометрија</w:t>
            </w:r>
          </w:p>
        </w:tc>
        <w:tc>
          <w:tcPr>
            <w:tcW w:w="15435" w:type="dxa"/>
            <w:vAlign w:val="center"/>
            <w:hideMark/>
          </w:tcPr>
          <w:p w:rsidR="00E76C38" w:rsidRDefault="00E76C38">
            <w:pPr>
              <w:pStyle w:val="basic-paragraph"/>
            </w:pPr>
            <w:r>
              <w:t>Одређивање цистатина C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218.</w:t>
            </w:r>
          </w:p>
        </w:tc>
        <w:tc>
          <w:tcPr>
            <w:tcW w:w="0" w:type="auto"/>
            <w:vAlign w:val="center"/>
            <w:hideMark/>
          </w:tcPr>
          <w:p w:rsidR="00E76C38" w:rsidRDefault="00E76C38">
            <w:pPr>
              <w:pStyle w:val="basic-paragraph"/>
            </w:pPr>
            <w:r>
              <w:t>Цистатин C у серуму/плазми, CMIA/ECLIA/CLIA</w:t>
            </w:r>
          </w:p>
        </w:tc>
        <w:tc>
          <w:tcPr>
            <w:tcW w:w="15435" w:type="dxa"/>
            <w:vAlign w:val="center"/>
            <w:hideMark/>
          </w:tcPr>
          <w:p w:rsidR="00E76C38" w:rsidRDefault="00E76C38">
            <w:pPr>
              <w:pStyle w:val="basic-paragraph"/>
            </w:pPr>
            <w:r>
              <w:t>Одређивање цистатина C у серуму/плазми аутоматизованим имуноодређивањем CMIA/ECLIA/CLIA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219.</w:t>
            </w:r>
          </w:p>
        </w:tc>
        <w:tc>
          <w:tcPr>
            <w:tcW w:w="0" w:type="auto"/>
            <w:vAlign w:val="center"/>
            <w:hideMark/>
          </w:tcPr>
          <w:p w:rsidR="00E76C38" w:rsidRDefault="00E76C38">
            <w:pPr>
              <w:pStyle w:val="basic-paragraph"/>
            </w:pPr>
            <w:r>
              <w:t>Цистатин C у серуму/плазми, ELISA</w:t>
            </w:r>
          </w:p>
        </w:tc>
        <w:tc>
          <w:tcPr>
            <w:tcW w:w="15435" w:type="dxa"/>
            <w:vAlign w:val="center"/>
            <w:hideMark/>
          </w:tcPr>
          <w:p w:rsidR="00E76C38" w:rsidRDefault="00E76C38">
            <w:pPr>
              <w:pStyle w:val="basic-paragraph"/>
            </w:pPr>
            <w:r>
              <w:t>Одређивање цистатина C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220.</w:t>
            </w:r>
          </w:p>
        </w:tc>
        <w:tc>
          <w:tcPr>
            <w:tcW w:w="0" w:type="auto"/>
            <w:vAlign w:val="center"/>
            <w:hideMark/>
          </w:tcPr>
          <w:p w:rsidR="00E76C38" w:rsidRDefault="00E76C38">
            <w:pPr>
              <w:pStyle w:val="basic-paragraph"/>
            </w:pPr>
            <w:r>
              <w:t>Цистин у урину, квалитативно</w:t>
            </w:r>
          </w:p>
        </w:tc>
        <w:tc>
          <w:tcPr>
            <w:tcW w:w="15435" w:type="dxa"/>
            <w:vAlign w:val="center"/>
            <w:hideMark/>
          </w:tcPr>
          <w:p w:rsidR="00E76C38" w:rsidRDefault="00E76C38">
            <w:pPr>
              <w:pStyle w:val="basic-paragraph"/>
            </w:pPr>
            <w:r>
              <w:t>Квалитативно доказивање цистина у урину нитропрусидом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221.</w:t>
            </w:r>
          </w:p>
        </w:tc>
        <w:tc>
          <w:tcPr>
            <w:tcW w:w="0" w:type="auto"/>
            <w:vAlign w:val="center"/>
            <w:hideMark/>
          </w:tcPr>
          <w:p w:rsidR="00E76C38" w:rsidRDefault="00E76C38">
            <w:pPr>
              <w:pStyle w:val="basic-paragraph"/>
            </w:pPr>
            <w:r>
              <w:t>Цитолошко испитивање синовијалне течности, микроскопија</w:t>
            </w:r>
          </w:p>
        </w:tc>
        <w:tc>
          <w:tcPr>
            <w:tcW w:w="15435" w:type="dxa"/>
            <w:vAlign w:val="center"/>
            <w:hideMark/>
          </w:tcPr>
          <w:p w:rsidR="00E76C38" w:rsidRDefault="00E76C38">
            <w:pPr>
              <w:pStyle w:val="basic-paragraph"/>
            </w:pPr>
            <w:r>
              <w:t>Микроскопирање–одређивање броја леукоцита и леукоцитарне формуле у синовијалној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222.</w:t>
            </w:r>
          </w:p>
        </w:tc>
        <w:tc>
          <w:tcPr>
            <w:tcW w:w="0" w:type="auto"/>
            <w:vAlign w:val="center"/>
            <w:hideMark/>
          </w:tcPr>
          <w:p w:rsidR="00E76C38" w:rsidRDefault="00E76C38">
            <w:pPr>
              <w:pStyle w:val="basic-paragraph"/>
            </w:pPr>
            <w:r>
              <w:t>Цитрати (лимунска киселина) у дневном урину, спектрофотометрија</w:t>
            </w:r>
          </w:p>
        </w:tc>
        <w:tc>
          <w:tcPr>
            <w:tcW w:w="15435" w:type="dxa"/>
            <w:vAlign w:val="center"/>
            <w:hideMark/>
          </w:tcPr>
          <w:p w:rsidR="00E76C38" w:rsidRDefault="00E76C38">
            <w:pPr>
              <w:pStyle w:val="basic-paragraph"/>
            </w:pPr>
            <w:r>
              <w:t>Одређивање цитрата (лимунска киселина)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223.</w:t>
            </w:r>
          </w:p>
        </w:tc>
        <w:tc>
          <w:tcPr>
            <w:tcW w:w="0" w:type="auto"/>
            <w:vAlign w:val="center"/>
            <w:hideMark/>
          </w:tcPr>
          <w:p w:rsidR="00E76C38" w:rsidRDefault="00E76C38">
            <w:pPr>
              <w:pStyle w:val="basic-paragraph"/>
            </w:pPr>
            <w:r>
              <w:t>C–пептид у дневном урину, CMIA/ECLIA/CLIA/TRACE</w:t>
            </w:r>
          </w:p>
        </w:tc>
        <w:tc>
          <w:tcPr>
            <w:tcW w:w="15435" w:type="dxa"/>
            <w:vAlign w:val="center"/>
            <w:hideMark/>
          </w:tcPr>
          <w:p w:rsidR="00E76C38" w:rsidRDefault="00E76C38">
            <w:pPr>
              <w:pStyle w:val="basic-paragraph"/>
            </w:pPr>
            <w:r>
              <w:t>Одређивање C–пептида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224.</w:t>
            </w:r>
          </w:p>
        </w:tc>
        <w:tc>
          <w:tcPr>
            <w:tcW w:w="0" w:type="auto"/>
            <w:vAlign w:val="center"/>
            <w:hideMark/>
          </w:tcPr>
          <w:p w:rsidR="00E76C38" w:rsidRDefault="00E76C38">
            <w:pPr>
              <w:pStyle w:val="basic-paragraph"/>
            </w:pPr>
            <w:r>
              <w:t>C–пептид у серуму, ELISA</w:t>
            </w:r>
          </w:p>
        </w:tc>
        <w:tc>
          <w:tcPr>
            <w:tcW w:w="15435" w:type="dxa"/>
            <w:vAlign w:val="center"/>
            <w:hideMark/>
          </w:tcPr>
          <w:p w:rsidR="00E76C38" w:rsidRDefault="00E76C38">
            <w:pPr>
              <w:pStyle w:val="basic-paragraph"/>
            </w:pPr>
            <w:r>
              <w:t>Одређивање C–пептида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225.</w:t>
            </w:r>
          </w:p>
        </w:tc>
        <w:tc>
          <w:tcPr>
            <w:tcW w:w="0" w:type="auto"/>
            <w:vAlign w:val="center"/>
            <w:hideMark/>
          </w:tcPr>
          <w:p w:rsidR="00E76C38" w:rsidRDefault="00E76C38">
            <w:pPr>
              <w:pStyle w:val="basic-paragraph"/>
            </w:pPr>
            <w:r>
              <w:t>C–пептид у серуму/плазми, CMIA/ECLIA/CLIA/TRACE</w:t>
            </w:r>
          </w:p>
        </w:tc>
        <w:tc>
          <w:tcPr>
            <w:tcW w:w="15435" w:type="dxa"/>
            <w:vAlign w:val="center"/>
            <w:hideMark/>
          </w:tcPr>
          <w:p w:rsidR="00E76C38" w:rsidRDefault="00E76C38">
            <w:pPr>
              <w:pStyle w:val="basic-paragraph"/>
            </w:pPr>
            <w:r>
              <w:t>Одређивање C–пептида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226.</w:t>
            </w:r>
          </w:p>
        </w:tc>
        <w:tc>
          <w:tcPr>
            <w:tcW w:w="0" w:type="auto"/>
            <w:vAlign w:val="center"/>
            <w:hideMark/>
          </w:tcPr>
          <w:p w:rsidR="00E76C38" w:rsidRDefault="00E76C38">
            <w:pPr>
              <w:pStyle w:val="basic-paragraph"/>
            </w:pPr>
            <w:r>
              <w:t>C–пептид у серуму/плазми, RIA</w:t>
            </w:r>
          </w:p>
        </w:tc>
        <w:tc>
          <w:tcPr>
            <w:tcW w:w="15435" w:type="dxa"/>
            <w:vAlign w:val="center"/>
            <w:hideMark/>
          </w:tcPr>
          <w:p w:rsidR="00E76C38" w:rsidRDefault="00E76C38">
            <w:pPr>
              <w:pStyle w:val="basic-paragraph"/>
            </w:pPr>
            <w:r>
              <w:t>Одређивање C–пептида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227.</w:t>
            </w:r>
          </w:p>
        </w:tc>
        <w:tc>
          <w:tcPr>
            <w:tcW w:w="0" w:type="auto"/>
            <w:vAlign w:val="center"/>
            <w:hideMark/>
          </w:tcPr>
          <w:p w:rsidR="00E76C38" w:rsidRDefault="00E76C38">
            <w:pPr>
              <w:pStyle w:val="basic-paragraph"/>
            </w:pPr>
            <w:r>
              <w:t>C–реактивни протеин (CRP) у крви/серуму/плазми, POCT</w:t>
            </w:r>
          </w:p>
        </w:tc>
        <w:tc>
          <w:tcPr>
            <w:tcW w:w="15435" w:type="dxa"/>
            <w:vAlign w:val="center"/>
            <w:hideMark/>
          </w:tcPr>
          <w:p w:rsidR="00E76C38" w:rsidRDefault="00E76C38">
            <w:pPr>
              <w:pStyle w:val="basic-paragraph"/>
            </w:pPr>
            <w:r>
              <w:t>Одређивање C–реактивног протеина (CRP)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228.</w:t>
            </w:r>
          </w:p>
        </w:tc>
        <w:tc>
          <w:tcPr>
            <w:tcW w:w="0" w:type="auto"/>
            <w:vAlign w:val="center"/>
            <w:hideMark/>
          </w:tcPr>
          <w:p w:rsidR="00E76C38" w:rsidRDefault="00E76C38">
            <w:pPr>
              <w:pStyle w:val="basic-paragraph"/>
            </w:pPr>
            <w:r>
              <w:t>C–реактивни протеин (CRP) у ликвору, нефелометрија</w:t>
            </w:r>
          </w:p>
        </w:tc>
        <w:tc>
          <w:tcPr>
            <w:tcW w:w="15435" w:type="dxa"/>
            <w:vAlign w:val="center"/>
            <w:hideMark/>
          </w:tcPr>
          <w:p w:rsidR="00E76C38" w:rsidRDefault="00E76C38">
            <w:pPr>
              <w:pStyle w:val="basic-paragraph"/>
            </w:pPr>
            <w:r>
              <w:t>Одређивање нивоа C–реактивног протеина (CRP)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229.</w:t>
            </w:r>
          </w:p>
        </w:tc>
        <w:tc>
          <w:tcPr>
            <w:tcW w:w="0" w:type="auto"/>
            <w:vAlign w:val="center"/>
            <w:hideMark/>
          </w:tcPr>
          <w:p w:rsidR="00E76C38" w:rsidRDefault="00E76C38">
            <w:pPr>
              <w:pStyle w:val="basic-paragraph"/>
            </w:pPr>
            <w:r>
              <w:t>C–реактивни протеин (CRP) у серуму, имунотурбидиметрија</w:t>
            </w:r>
          </w:p>
        </w:tc>
        <w:tc>
          <w:tcPr>
            <w:tcW w:w="15435" w:type="dxa"/>
            <w:vAlign w:val="center"/>
            <w:hideMark/>
          </w:tcPr>
          <w:p w:rsidR="00E76C38" w:rsidRDefault="00E76C38">
            <w:pPr>
              <w:pStyle w:val="basic-paragraph"/>
            </w:pPr>
            <w:r>
              <w:t>Одређивање C–реактивног протеина (CRP) у серуму имунотурбидиметријски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230.</w:t>
            </w:r>
          </w:p>
        </w:tc>
        <w:tc>
          <w:tcPr>
            <w:tcW w:w="0" w:type="auto"/>
            <w:vAlign w:val="center"/>
            <w:hideMark/>
          </w:tcPr>
          <w:p w:rsidR="00E76C38" w:rsidRDefault="00E76C38">
            <w:pPr>
              <w:pStyle w:val="basic-paragraph"/>
            </w:pPr>
            <w:r>
              <w:t>C–реактивни протеин (CRP) у серуму, нефелометрија</w:t>
            </w:r>
          </w:p>
        </w:tc>
        <w:tc>
          <w:tcPr>
            <w:tcW w:w="15435" w:type="dxa"/>
            <w:vAlign w:val="center"/>
            <w:hideMark/>
          </w:tcPr>
          <w:p w:rsidR="00E76C38" w:rsidRDefault="00E76C38">
            <w:pPr>
              <w:pStyle w:val="basic-paragraph"/>
            </w:pPr>
            <w:r>
              <w:t>Одређивање C–реактивног протеина (CRP)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231.</w:t>
            </w:r>
          </w:p>
        </w:tc>
        <w:tc>
          <w:tcPr>
            <w:tcW w:w="0" w:type="auto"/>
            <w:vAlign w:val="center"/>
            <w:hideMark/>
          </w:tcPr>
          <w:p w:rsidR="00E76C38" w:rsidRDefault="00E76C38">
            <w:pPr>
              <w:pStyle w:val="basic-paragraph"/>
            </w:pPr>
            <w:r>
              <w:t>C–реактивни протеин, високо осетљиви (hsCRP) у ликвору, имунотурбидиметрија</w:t>
            </w:r>
          </w:p>
        </w:tc>
        <w:tc>
          <w:tcPr>
            <w:tcW w:w="15435" w:type="dxa"/>
            <w:vAlign w:val="center"/>
            <w:hideMark/>
          </w:tcPr>
          <w:p w:rsidR="00E76C38" w:rsidRDefault="00E76C38">
            <w:pPr>
              <w:pStyle w:val="basic-paragraph"/>
            </w:pPr>
            <w:r>
              <w:t>Одређивање C–реактивног протеина, високо осетљиви (hsCRP) у ликвору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232.</w:t>
            </w:r>
          </w:p>
        </w:tc>
        <w:tc>
          <w:tcPr>
            <w:tcW w:w="0" w:type="auto"/>
            <w:vAlign w:val="center"/>
            <w:hideMark/>
          </w:tcPr>
          <w:p w:rsidR="00E76C38" w:rsidRDefault="00E76C38">
            <w:pPr>
              <w:pStyle w:val="basic-paragraph"/>
            </w:pPr>
            <w:r>
              <w:t>C–реактивни протеин, високо осетљиви (hsCRP) у ликвору, нефелометрија</w:t>
            </w:r>
          </w:p>
        </w:tc>
        <w:tc>
          <w:tcPr>
            <w:tcW w:w="15435" w:type="dxa"/>
            <w:vAlign w:val="center"/>
            <w:hideMark/>
          </w:tcPr>
          <w:p w:rsidR="00E76C38" w:rsidRDefault="00E76C38">
            <w:pPr>
              <w:pStyle w:val="basic-paragraph"/>
            </w:pPr>
            <w:r>
              <w:t>Одређивање C–реактивног протеина, високо осетљиви (hsCRP)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233.</w:t>
            </w:r>
          </w:p>
        </w:tc>
        <w:tc>
          <w:tcPr>
            <w:tcW w:w="0" w:type="auto"/>
            <w:vAlign w:val="center"/>
            <w:hideMark/>
          </w:tcPr>
          <w:p w:rsidR="00E76C38" w:rsidRDefault="00E76C38">
            <w:pPr>
              <w:pStyle w:val="basic-paragraph"/>
            </w:pPr>
            <w:r>
              <w:t>C–реактивни протеин, високо осетљиви (hsCRP) у серуму, имунотурбидиметрија</w:t>
            </w:r>
          </w:p>
        </w:tc>
        <w:tc>
          <w:tcPr>
            <w:tcW w:w="15435" w:type="dxa"/>
            <w:vAlign w:val="center"/>
            <w:hideMark/>
          </w:tcPr>
          <w:p w:rsidR="00E76C38" w:rsidRDefault="00E76C38">
            <w:pPr>
              <w:pStyle w:val="basic-paragraph"/>
            </w:pPr>
            <w:r>
              <w:t>Одређивање C–реактивног протеина, високо осетљиви (hsCRP) у серуму имунотурбидиметријски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234.</w:t>
            </w:r>
          </w:p>
        </w:tc>
        <w:tc>
          <w:tcPr>
            <w:tcW w:w="0" w:type="auto"/>
            <w:vAlign w:val="center"/>
            <w:hideMark/>
          </w:tcPr>
          <w:p w:rsidR="00E76C38" w:rsidRDefault="00E76C38">
            <w:pPr>
              <w:pStyle w:val="basic-paragraph"/>
            </w:pPr>
            <w:r>
              <w:t>C–реактивни протеин, високо осетљиви (hsCRP) у серуму, нефелометрија</w:t>
            </w:r>
          </w:p>
        </w:tc>
        <w:tc>
          <w:tcPr>
            <w:tcW w:w="15435" w:type="dxa"/>
            <w:vAlign w:val="center"/>
            <w:hideMark/>
          </w:tcPr>
          <w:p w:rsidR="00E76C38" w:rsidRDefault="00E76C38">
            <w:pPr>
              <w:pStyle w:val="basic-paragraph"/>
            </w:pPr>
            <w:r>
              <w:t>Одређивање C–реактивног протеина, високо осетљиви (hsCRP)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235.</w:t>
            </w:r>
          </w:p>
        </w:tc>
        <w:tc>
          <w:tcPr>
            <w:tcW w:w="0" w:type="auto"/>
            <w:vAlign w:val="center"/>
            <w:hideMark/>
          </w:tcPr>
          <w:p w:rsidR="00E76C38" w:rsidRDefault="00E76C38">
            <w:pPr>
              <w:pStyle w:val="basic-paragraph"/>
            </w:pPr>
            <w:r>
              <w:t>Cyfra 21–1 (цитокератин 19 фрагменти) у серуму/плазми, CMIA/ECLIA/CLIA/TRACE</w:t>
            </w:r>
          </w:p>
        </w:tc>
        <w:tc>
          <w:tcPr>
            <w:tcW w:w="15435" w:type="dxa"/>
            <w:vAlign w:val="center"/>
            <w:hideMark/>
          </w:tcPr>
          <w:p w:rsidR="00E76C38" w:rsidRDefault="00E76C38">
            <w:pPr>
              <w:pStyle w:val="basic-paragraph"/>
            </w:pPr>
            <w:r>
              <w:t>Одређивање Cyfra 21–1 (цитокератин 19 фрагменти)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236.</w:t>
            </w:r>
          </w:p>
        </w:tc>
        <w:tc>
          <w:tcPr>
            <w:tcW w:w="0" w:type="auto"/>
            <w:vAlign w:val="center"/>
            <w:hideMark/>
          </w:tcPr>
          <w:p w:rsidR="00E76C38" w:rsidRDefault="00E76C38">
            <w:pPr>
              <w:pStyle w:val="basic-paragraph"/>
            </w:pPr>
            <w:r>
              <w:t>Ћелије, број у ликвору, микроскопија</w:t>
            </w:r>
          </w:p>
        </w:tc>
        <w:tc>
          <w:tcPr>
            <w:tcW w:w="15435" w:type="dxa"/>
            <w:vAlign w:val="center"/>
            <w:hideMark/>
          </w:tcPr>
          <w:p w:rsidR="00E76C38" w:rsidRDefault="00E76C38">
            <w:pPr>
              <w:pStyle w:val="basic-paragraph"/>
            </w:pPr>
            <w:r>
              <w:t>Микроскопирање (бројање у комори) ћелија у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237.</w:t>
            </w:r>
          </w:p>
        </w:tc>
        <w:tc>
          <w:tcPr>
            <w:tcW w:w="0" w:type="auto"/>
            <w:vAlign w:val="center"/>
            <w:hideMark/>
          </w:tcPr>
          <w:p w:rsidR="00E76C38" w:rsidRDefault="00E76C38">
            <w:pPr>
              <w:pStyle w:val="basic-paragraph"/>
            </w:pPr>
            <w:r>
              <w:t>Дехидроепиандростерон (DHEA) у амнионској течности, HPLC</w:t>
            </w:r>
          </w:p>
        </w:tc>
        <w:tc>
          <w:tcPr>
            <w:tcW w:w="15435" w:type="dxa"/>
            <w:vAlign w:val="center"/>
            <w:hideMark/>
          </w:tcPr>
          <w:p w:rsidR="00E76C38" w:rsidRDefault="00E76C38">
            <w:pPr>
              <w:pStyle w:val="basic-paragraph"/>
            </w:pPr>
            <w:r>
              <w:t>Одређивање дехидроепиандрострона (DHEA) у амнионској течности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238.</w:t>
            </w:r>
          </w:p>
        </w:tc>
        <w:tc>
          <w:tcPr>
            <w:tcW w:w="0" w:type="auto"/>
            <w:vAlign w:val="center"/>
            <w:hideMark/>
          </w:tcPr>
          <w:p w:rsidR="00E76C38" w:rsidRDefault="00E76C38">
            <w:pPr>
              <w:pStyle w:val="basic-paragraph"/>
            </w:pPr>
            <w:r>
              <w:t>Дехидроепиандростерон (DHEA) у дневном урину, HPLC</w:t>
            </w:r>
          </w:p>
        </w:tc>
        <w:tc>
          <w:tcPr>
            <w:tcW w:w="15435" w:type="dxa"/>
            <w:vAlign w:val="center"/>
            <w:hideMark/>
          </w:tcPr>
          <w:p w:rsidR="00E76C38" w:rsidRDefault="00E76C38">
            <w:pPr>
              <w:pStyle w:val="basic-paragraph"/>
            </w:pPr>
            <w:r>
              <w:t>Одређивање дехидеоепиандростерона (DHEA)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239.</w:t>
            </w:r>
          </w:p>
        </w:tc>
        <w:tc>
          <w:tcPr>
            <w:tcW w:w="0" w:type="auto"/>
            <w:vAlign w:val="center"/>
            <w:hideMark/>
          </w:tcPr>
          <w:p w:rsidR="00E76C38" w:rsidRDefault="00E76C38">
            <w:pPr>
              <w:pStyle w:val="basic-paragraph"/>
            </w:pPr>
            <w:r>
              <w:t>Дехидроепиандростерон (DHEA) у серуму, HPLC</w:t>
            </w:r>
          </w:p>
        </w:tc>
        <w:tc>
          <w:tcPr>
            <w:tcW w:w="15435" w:type="dxa"/>
            <w:vAlign w:val="center"/>
            <w:hideMark/>
          </w:tcPr>
          <w:p w:rsidR="00E76C38" w:rsidRDefault="00E76C38">
            <w:pPr>
              <w:pStyle w:val="basic-paragraph"/>
            </w:pPr>
            <w:r>
              <w:t>Одређивање дехидроепиандростерона (DHEA)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240.</w:t>
            </w:r>
          </w:p>
        </w:tc>
        <w:tc>
          <w:tcPr>
            <w:tcW w:w="0" w:type="auto"/>
            <w:vAlign w:val="center"/>
            <w:hideMark/>
          </w:tcPr>
          <w:p w:rsidR="00E76C38" w:rsidRDefault="00E76C38">
            <w:pPr>
              <w:pStyle w:val="basic-paragraph"/>
            </w:pPr>
            <w:r>
              <w:t>Дехидроепиандростерон–сулфат (DHEA–S) у амнионској течности, CMIA/ECLIA/CLIA/TRACE</w:t>
            </w:r>
          </w:p>
        </w:tc>
        <w:tc>
          <w:tcPr>
            <w:tcW w:w="15435" w:type="dxa"/>
            <w:vAlign w:val="center"/>
            <w:hideMark/>
          </w:tcPr>
          <w:p w:rsidR="00E76C38" w:rsidRDefault="00E76C38">
            <w:pPr>
              <w:pStyle w:val="basic-paragraph"/>
            </w:pPr>
            <w:r>
              <w:t>Одређивање дехидроепиандростерон–сулфата (DHEA–S)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241.</w:t>
            </w:r>
          </w:p>
        </w:tc>
        <w:tc>
          <w:tcPr>
            <w:tcW w:w="0" w:type="auto"/>
            <w:vAlign w:val="center"/>
            <w:hideMark/>
          </w:tcPr>
          <w:p w:rsidR="00E76C38" w:rsidRDefault="00E76C38">
            <w:pPr>
              <w:pStyle w:val="basic-paragraph"/>
            </w:pPr>
            <w:r>
              <w:t>Дехидроепиандростерон–сулфат (DHEA–S) у амнионској течности, HPLC</w:t>
            </w:r>
          </w:p>
        </w:tc>
        <w:tc>
          <w:tcPr>
            <w:tcW w:w="15435" w:type="dxa"/>
            <w:vAlign w:val="center"/>
            <w:hideMark/>
          </w:tcPr>
          <w:p w:rsidR="00E76C38" w:rsidRDefault="00E76C38">
            <w:pPr>
              <w:pStyle w:val="basic-paragraph"/>
            </w:pPr>
            <w:r>
              <w:t>Одређивање дехидроепиандростерон–сулфата (DHEA–S) у амнионској течности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242.</w:t>
            </w:r>
          </w:p>
        </w:tc>
        <w:tc>
          <w:tcPr>
            <w:tcW w:w="0" w:type="auto"/>
            <w:vAlign w:val="center"/>
            <w:hideMark/>
          </w:tcPr>
          <w:p w:rsidR="00E76C38" w:rsidRDefault="00E76C38">
            <w:pPr>
              <w:pStyle w:val="basic-paragraph"/>
            </w:pPr>
            <w:r>
              <w:t>Дехидроепиандростерон–сулфат (DHEA–S) у дневном урину, CMIA/ECLIA/CLIA/TRACE</w:t>
            </w:r>
          </w:p>
        </w:tc>
        <w:tc>
          <w:tcPr>
            <w:tcW w:w="15435" w:type="dxa"/>
            <w:vAlign w:val="center"/>
            <w:hideMark/>
          </w:tcPr>
          <w:p w:rsidR="00E76C38" w:rsidRDefault="00E76C38">
            <w:pPr>
              <w:pStyle w:val="basic-paragraph"/>
            </w:pPr>
            <w:r>
              <w:t>Одређивање дехидроепиандростерон–сулфата (DHEA–S)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243.</w:t>
            </w:r>
          </w:p>
        </w:tc>
        <w:tc>
          <w:tcPr>
            <w:tcW w:w="0" w:type="auto"/>
            <w:vAlign w:val="center"/>
            <w:hideMark/>
          </w:tcPr>
          <w:p w:rsidR="00E76C38" w:rsidRDefault="00E76C38">
            <w:pPr>
              <w:pStyle w:val="basic-paragraph"/>
            </w:pPr>
            <w:r>
              <w:t>Дехидроепиандростерон–сулфат (DHEA–S) у дневном урину, HPLC</w:t>
            </w:r>
          </w:p>
        </w:tc>
        <w:tc>
          <w:tcPr>
            <w:tcW w:w="15435" w:type="dxa"/>
            <w:vAlign w:val="center"/>
            <w:hideMark/>
          </w:tcPr>
          <w:p w:rsidR="00E76C38" w:rsidRDefault="00E76C38">
            <w:pPr>
              <w:pStyle w:val="basic-paragraph"/>
            </w:pPr>
            <w:r>
              <w:t>Одређивање дехидроепиандростерон–сулфата (DHEA–S)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244.</w:t>
            </w:r>
          </w:p>
        </w:tc>
        <w:tc>
          <w:tcPr>
            <w:tcW w:w="0" w:type="auto"/>
            <w:vAlign w:val="center"/>
            <w:hideMark/>
          </w:tcPr>
          <w:p w:rsidR="00E76C38" w:rsidRDefault="00E76C38">
            <w:pPr>
              <w:pStyle w:val="basic-paragraph"/>
            </w:pPr>
            <w:r>
              <w:t>Дехидроепиандростерон–сулфат (DHEA–S) у саливи, ELISA</w:t>
            </w:r>
          </w:p>
        </w:tc>
        <w:tc>
          <w:tcPr>
            <w:tcW w:w="15435" w:type="dxa"/>
            <w:vAlign w:val="center"/>
            <w:hideMark/>
          </w:tcPr>
          <w:p w:rsidR="00E76C38" w:rsidRDefault="00E76C38">
            <w:pPr>
              <w:pStyle w:val="basic-paragraph"/>
            </w:pPr>
            <w:r>
              <w:t>Одређивање дехидроепиандростерон–сулфата (DHEA–S)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245.</w:t>
            </w:r>
          </w:p>
        </w:tc>
        <w:tc>
          <w:tcPr>
            <w:tcW w:w="0" w:type="auto"/>
            <w:vAlign w:val="center"/>
            <w:hideMark/>
          </w:tcPr>
          <w:p w:rsidR="00E76C38" w:rsidRDefault="00E76C38">
            <w:pPr>
              <w:pStyle w:val="basic-paragraph"/>
            </w:pPr>
            <w:r>
              <w:t>Дехидроепиандростерон–сулфат (DHEA–S) у серуму, HPLC</w:t>
            </w:r>
          </w:p>
        </w:tc>
        <w:tc>
          <w:tcPr>
            <w:tcW w:w="15435" w:type="dxa"/>
            <w:vAlign w:val="center"/>
            <w:hideMark/>
          </w:tcPr>
          <w:p w:rsidR="00E76C38" w:rsidRDefault="00E76C38">
            <w:pPr>
              <w:pStyle w:val="basic-paragraph"/>
            </w:pPr>
            <w:r>
              <w:t>Одређивање дехидроепиандростерон–сулфата (DHEA–S)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246.</w:t>
            </w:r>
          </w:p>
        </w:tc>
        <w:tc>
          <w:tcPr>
            <w:tcW w:w="0" w:type="auto"/>
            <w:vAlign w:val="center"/>
            <w:hideMark/>
          </w:tcPr>
          <w:p w:rsidR="00E76C38" w:rsidRDefault="00E76C38">
            <w:pPr>
              <w:pStyle w:val="basic-paragraph"/>
            </w:pPr>
            <w:r>
              <w:t>Дехидроепиандростерон–сулфат (DHEA–S) у серуму/плазми, CMIA/ECLIA/CLIA/TRACE</w:t>
            </w:r>
          </w:p>
        </w:tc>
        <w:tc>
          <w:tcPr>
            <w:tcW w:w="15435" w:type="dxa"/>
            <w:vAlign w:val="center"/>
            <w:hideMark/>
          </w:tcPr>
          <w:p w:rsidR="00E76C38" w:rsidRDefault="00E76C38">
            <w:pPr>
              <w:pStyle w:val="basic-paragraph"/>
            </w:pPr>
            <w:r>
              <w:t xml:space="preserve">Одређивање дехидроепиандростерон–сулфата (DHEA–S) у серуму/плазми аутоматизованим имуноодређивањем </w:t>
            </w:r>
            <w:r>
              <w:lastRenderedPageBreak/>
              <w:t>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247.</w:t>
            </w:r>
          </w:p>
        </w:tc>
        <w:tc>
          <w:tcPr>
            <w:tcW w:w="0" w:type="auto"/>
            <w:vAlign w:val="center"/>
            <w:hideMark/>
          </w:tcPr>
          <w:p w:rsidR="00E76C38" w:rsidRDefault="00E76C38">
            <w:pPr>
              <w:pStyle w:val="basic-paragraph"/>
            </w:pPr>
            <w:r>
              <w:t>Дехидроепиандростерон–сулфат (DHEA–S) у серуму/плазми, RIA</w:t>
            </w:r>
          </w:p>
        </w:tc>
        <w:tc>
          <w:tcPr>
            <w:tcW w:w="15435" w:type="dxa"/>
            <w:vAlign w:val="center"/>
            <w:hideMark/>
          </w:tcPr>
          <w:p w:rsidR="00E76C38" w:rsidRDefault="00E76C38">
            <w:pPr>
              <w:pStyle w:val="basic-paragraph"/>
            </w:pPr>
            <w:r>
              <w:t>Одређивање дехидроепиандростерон–сулфата (DHEA–S)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248.</w:t>
            </w:r>
          </w:p>
        </w:tc>
        <w:tc>
          <w:tcPr>
            <w:tcW w:w="0" w:type="auto"/>
            <w:vAlign w:val="center"/>
            <w:hideMark/>
          </w:tcPr>
          <w:p w:rsidR="00E76C38" w:rsidRDefault="00E76C38">
            <w:pPr>
              <w:pStyle w:val="basic-paragraph"/>
            </w:pPr>
            <w:r>
              <w:t>Дексаметазонски тест (кратки); DHEA–S, андростендион, тестостерон, кортизол у серуму, CMIA/CLIA/ECLIA</w:t>
            </w:r>
          </w:p>
        </w:tc>
        <w:tc>
          <w:tcPr>
            <w:tcW w:w="15435" w:type="dxa"/>
            <w:vAlign w:val="center"/>
            <w:hideMark/>
          </w:tcPr>
          <w:p w:rsidR="00E76C38" w:rsidRDefault="00E76C38">
            <w:pPr>
              <w:pStyle w:val="basic-paragraph"/>
            </w:pPr>
            <w:r>
              <w:t>Одређивање DHEA–S, андростендиона, тестостерона, кортизола у серуму аутоматозованим имуноодређивањем (CMIA/CLIA/ECLIA),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249.</w:t>
            </w:r>
          </w:p>
        </w:tc>
        <w:tc>
          <w:tcPr>
            <w:tcW w:w="0" w:type="auto"/>
            <w:vAlign w:val="center"/>
            <w:hideMark/>
          </w:tcPr>
          <w:p w:rsidR="00E76C38" w:rsidRDefault="00E76C38">
            <w:pPr>
              <w:pStyle w:val="basic-paragraph"/>
            </w:pPr>
            <w:r>
              <w:t>Дексаметазонски тест (кратки); DHEA–S, андростендион, тестостерон, кортизол у серуму, ELISA</w:t>
            </w:r>
          </w:p>
        </w:tc>
        <w:tc>
          <w:tcPr>
            <w:tcW w:w="15435" w:type="dxa"/>
            <w:vAlign w:val="center"/>
            <w:hideMark/>
          </w:tcPr>
          <w:p w:rsidR="00E76C38" w:rsidRDefault="00E76C38">
            <w:pPr>
              <w:pStyle w:val="basic-paragraph"/>
            </w:pPr>
            <w:r>
              <w:t>Одређивање DHEA–S, андростендиона, тестостерона, кортизола у серуму ELISA методом,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250.</w:t>
            </w:r>
          </w:p>
        </w:tc>
        <w:tc>
          <w:tcPr>
            <w:tcW w:w="0" w:type="auto"/>
            <w:vAlign w:val="center"/>
            <w:hideMark/>
          </w:tcPr>
          <w:p w:rsidR="00E76C38" w:rsidRDefault="00E76C38">
            <w:pPr>
              <w:pStyle w:val="basic-paragraph"/>
            </w:pPr>
            <w:r>
              <w:t>Дексаметазонски тест (кратки); DHEA–S, андростендион, тестостерон, кортизол у серуму, RIA</w:t>
            </w:r>
          </w:p>
        </w:tc>
        <w:tc>
          <w:tcPr>
            <w:tcW w:w="15435" w:type="dxa"/>
            <w:vAlign w:val="center"/>
            <w:hideMark/>
          </w:tcPr>
          <w:p w:rsidR="00E76C38" w:rsidRDefault="00E76C38">
            <w:pPr>
              <w:pStyle w:val="basic-paragraph"/>
            </w:pPr>
            <w:r>
              <w:t>Одређивање DHEA–S, андростендиона, тестостерона, кортизола у серуму RIA методом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251.</w:t>
            </w:r>
          </w:p>
        </w:tc>
        <w:tc>
          <w:tcPr>
            <w:tcW w:w="0" w:type="auto"/>
            <w:vAlign w:val="center"/>
            <w:hideMark/>
          </w:tcPr>
          <w:p w:rsidR="00E76C38" w:rsidRDefault="00E76C38">
            <w:pPr>
              <w:pStyle w:val="basic-paragraph"/>
            </w:pPr>
            <w:r>
              <w:t>Дексаметазонски тест (кратки); кортизол у серуму, CMIA/CLIA/ECLIA</w:t>
            </w:r>
          </w:p>
        </w:tc>
        <w:tc>
          <w:tcPr>
            <w:tcW w:w="15435" w:type="dxa"/>
            <w:vAlign w:val="center"/>
            <w:hideMark/>
          </w:tcPr>
          <w:p w:rsidR="00E76C38" w:rsidRDefault="00E76C38">
            <w:pPr>
              <w:pStyle w:val="basic-paragraph"/>
            </w:pPr>
            <w:r>
              <w:t>Одређивање кортизола у серуму аутоматизованим имуноодређивањем (CMIA/CLIA/ECLIA),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252.</w:t>
            </w:r>
          </w:p>
        </w:tc>
        <w:tc>
          <w:tcPr>
            <w:tcW w:w="0" w:type="auto"/>
            <w:vAlign w:val="center"/>
            <w:hideMark/>
          </w:tcPr>
          <w:p w:rsidR="00E76C38" w:rsidRDefault="00E76C38">
            <w:pPr>
              <w:pStyle w:val="basic-paragraph"/>
            </w:pPr>
            <w:r>
              <w:t>Дексаметазонски тест (кратки); кортизол у серуму, ELISA</w:t>
            </w:r>
          </w:p>
        </w:tc>
        <w:tc>
          <w:tcPr>
            <w:tcW w:w="15435" w:type="dxa"/>
            <w:vAlign w:val="center"/>
            <w:hideMark/>
          </w:tcPr>
          <w:p w:rsidR="00E76C38" w:rsidRDefault="00E76C38">
            <w:pPr>
              <w:pStyle w:val="basic-paragraph"/>
            </w:pPr>
            <w:r>
              <w:t>Одређивање кортизола у серуму ELISA методом,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253.</w:t>
            </w:r>
          </w:p>
        </w:tc>
        <w:tc>
          <w:tcPr>
            <w:tcW w:w="0" w:type="auto"/>
            <w:vAlign w:val="center"/>
            <w:hideMark/>
          </w:tcPr>
          <w:p w:rsidR="00E76C38" w:rsidRDefault="00E76C38">
            <w:pPr>
              <w:pStyle w:val="basic-paragraph"/>
            </w:pPr>
            <w:r>
              <w:t>Дексаметазонски тест (кратки); кортизол у серуму, RIA</w:t>
            </w:r>
          </w:p>
        </w:tc>
        <w:tc>
          <w:tcPr>
            <w:tcW w:w="15435" w:type="dxa"/>
            <w:vAlign w:val="center"/>
            <w:hideMark/>
          </w:tcPr>
          <w:p w:rsidR="00E76C38" w:rsidRDefault="00E76C38">
            <w:pPr>
              <w:pStyle w:val="basic-paragraph"/>
            </w:pPr>
            <w:r>
              <w:t>Одређивање кортизола у серуму RIA методом 2 пута, у оквиру дексаметазонског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254.</w:t>
            </w:r>
          </w:p>
        </w:tc>
        <w:tc>
          <w:tcPr>
            <w:tcW w:w="0" w:type="auto"/>
            <w:vAlign w:val="center"/>
            <w:hideMark/>
          </w:tcPr>
          <w:p w:rsidR="00E76C38" w:rsidRDefault="00E76C38">
            <w:pPr>
              <w:pStyle w:val="basic-paragraph"/>
            </w:pPr>
            <w:r>
              <w:t>Делта–аминолевулинска киселина у дневном урину, HPLC</w:t>
            </w:r>
          </w:p>
        </w:tc>
        <w:tc>
          <w:tcPr>
            <w:tcW w:w="15435" w:type="dxa"/>
            <w:vAlign w:val="center"/>
            <w:hideMark/>
          </w:tcPr>
          <w:p w:rsidR="00E76C38" w:rsidRDefault="00E76C38">
            <w:pPr>
              <w:pStyle w:val="basic-paragraph"/>
            </w:pPr>
            <w:r>
              <w:t>Одређивање делта–аминолевулинске киселине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255.</w:t>
            </w:r>
          </w:p>
        </w:tc>
        <w:tc>
          <w:tcPr>
            <w:tcW w:w="0" w:type="auto"/>
            <w:vAlign w:val="center"/>
            <w:hideMark/>
          </w:tcPr>
          <w:p w:rsidR="00E76C38" w:rsidRDefault="00E76C38">
            <w:pPr>
              <w:pStyle w:val="basic-paragraph"/>
            </w:pPr>
            <w:r>
              <w:t>Делта–аминолевулинска киселина у дневном урину, спектрофотометрија</w:t>
            </w:r>
          </w:p>
        </w:tc>
        <w:tc>
          <w:tcPr>
            <w:tcW w:w="15435" w:type="dxa"/>
            <w:vAlign w:val="center"/>
            <w:hideMark/>
          </w:tcPr>
          <w:p w:rsidR="00E76C38" w:rsidRDefault="00E76C38">
            <w:pPr>
              <w:pStyle w:val="basic-paragraph"/>
            </w:pPr>
            <w:r>
              <w:t>Одређивање делта–аминолевулинске киселине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256.</w:t>
            </w:r>
          </w:p>
        </w:tc>
        <w:tc>
          <w:tcPr>
            <w:tcW w:w="0" w:type="auto"/>
            <w:vAlign w:val="center"/>
            <w:hideMark/>
          </w:tcPr>
          <w:p w:rsidR="00E76C38" w:rsidRDefault="00E76C38">
            <w:pPr>
              <w:pStyle w:val="basic-paragraph"/>
            </w:pPr>
            <w:r>
              <w:t>Деоксипиридинолин у дневном урину, CMIA/ECLIA/CLIA/TRACE</w:t>
            </w:r>
          </w:p>
        </w:tc>
        <w:tc>
          <w:tcPr>
            <w:tcW w:w="15435" w:type="dxa"/>
            <w:vAlign w:val="center"/>
            <w:hideMark/>
          </w:tcPr>
          <w:p w:rsidR="00E76C38" w:rsidRDefault="00E76C38">
            <w:pPr>
              <w:pStyle w:val="basic-paragraph"/>
            </w:pPr>
            <w:r>
              <w:t>Одређивање деоксипиридинолина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257.</w:t>
            </w:r>
          </w:p>
        </w:tc>
        <w:tc>
          <w:tcPr>
            <w:tcW w:w="0" w:type="auto"/>
            <w:vAlign w:val="center"/>
            <w:hideMark/>
          </w:tcPr>
          <w:p w:rsidR="00E76C38" w:rsidRDefault="00E76C38">
            <w:pPr>
              <w:pStyle w:val="basic-paragraph"/>
            </w:pPr>
            <w:r>
              <w:t>Деоксипиридинолин у дневном урину, HPLC</w:t>
            </w:r>
          </w:p>
        </w:tc>
        <w:tc>
          <w:tcPr>
            <w:tcW w:w="15435" w:type="dxa"/>
            <w:vAlign w:val="center"/>
            <w:hideMark/>
          </w:tcPr>
          <w:p w:rsidR="00E76C38" w:rsidRDefault="00E76C38">
            <w:pPr>
              <w:pStyle w:val="basic-paragraph"/>
            </w:pPr>
            <w:r>
              <w:t>Одређивање деоксипиридинолина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258.</w:t>
            </w:r>
          </w:p>
        </w:tc>
        <w:tc>
          <w:tcPr>
            <w:tcW w:w="0" w:type="auto"/>
            <w:vAlign w:val="center"/>
            <w:hideMark/>
          </w:tcPr>
          <w:p w:rsidR="00E76C38" w:rsidRDefault="00E76C38">
            <w:pPr>
              <w:pStyle w:val="basic-paragraph"/>
            </w:pPr>
            <w:r>
              <w:t>Дигитоксин у серуму/плазми, CMIA/ECLIA/CLIA/TRACE</w:t>
            </w:r>
          </w:p>
        </w:tc>
        <w:tc>
          <w:tcPr>
            <w:tcW w:w="15435" w:type="dxa"/>
            <w:vAlign w:val="center"/>
            <w:hideMark/>
          </w:tcPr>
          <w:p w:rsidR="00E76C38" w:rsidRDefault="00E76C38">
            <w:pPr>
              <w:pStyle w:val="basic-paragraph"/>
            </w:pPr>
            <w:r>
              <w:t>Одређивање дигитоксина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259.</w:t>
            </w:r>
          </w:p>
        </w:tc>
        <w:tc>
          <w:tcPr>
            <w:tcW w:w="0" w:type="auto"/>
            <w:vAlign w:val="center"/>
            <w:hideMark/>
          </w:tcPr>
          <w:p w:rsidR="00E76C38" w:rsidRDefault="00E76C38">
            <w:pPr>
              <w:pStyle w:val="basic-paragraph"/>
            </w:pPr>
            <w:r>
              <w:t>Дигоксин у серуму/плазми, CMIA/ECLIA/CLIA/TRACE</w:t>
            </w:r>
          </w:p>
        </w:tc>
        <w:tc>
          <w:tcPr>
            <w:tcW w:w="15435" w:type="dxa"/>
            <w:vAlign w:val="center"/>
            <w:hideMark/>
          </w:tcPr>
          <w:p w:rsidR="00E76C38" w:rsidRDefault="00E76C38">
            <w:pPr>
              <w:pStyle w:val="basic-paragraph"/>
            </w:pPr>
            <w:r>
              <w:t>Одређивање дигоксина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260.</w:t>
            </w:r>
          </w:p>
        </w:tc>
        <w:tc>
          <w:tcPr>
            <w:tcW w:w="0" w:type="auto"/>
            <w:vAlign w:val="center"/>
            <w:hideMark/>
          </w:tcPr>
          <w:p w:rsidR="00E76C38" w:rsidRDefault="00E76C38">
            <w:pPr>
              <w:pStyle w:val="basic-paragraph"/>
            </w:pPr>
            <w:r>
              <w:t>Дихидротестостерон (DHT) у дневном урину, HPLC</w:t>
            </w:r>
          </w:p>
        </w:tc>
        <w:tc>
          <w:tcPr>
            <w:tcW w:w="15435" w:type="dxa"/>
            <w:vAlign w:val="center"/>
            <w:hideMark/>
          </w:tcPr>
          <w:p w:rsidR="00E76C38" w:rsidRDefault="00E76C38">
            <w:pPr>
              <w:pStyle w:val="basic-paragraph"/>
            </w:pPr>
            <w:r>
              <w:t>Одређивање дихидротестостерона (DHT)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261.</w:t>
            </w:r>
          </w:p>
        </w:tc>
        <w:tc>
          <w:tcPr>
            <w:tcW w:w="0" w:type="auto"/>
            <w:vAlign w:val="center"/>
            <w:hideMark/>
          </w:tcPr>
          <w:p w:rsidR="00E76C38" w:rsidRDefault="00E76C38">
            <w:pPr>
              <w:pStyle w:val="basic-paragraph"/>
            </w:pPr>
            <w:r>
              <w:t>Дихидротестостерон (DHT) у серуму, ELISA</w:t>
            </w:r>
          </w:p>
        </w:tc>
        <w:tc>
          <w:tcPr>
            <w:tcW w:w="15435" w:type="dxa"/>
            <w:vAlign w:val="center"/>
            <w:hideMark/>
          </w:tcPr>
          <w:p w:rsidR="00E76C38" w:rsidRDefault="00E76C38">
            <w:pPr>
              <w:pStyle w:val="basic-paragraph"/>
            </w:pPr>
            <w:r>
              <w:t>Одређивање дихидротестостерона (DHT)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262.</w:t>
            </w:r>
          </w:p>
        </w:tc>
        <w:tc>
          <w:tcPr>
            <w:tcW w:w="0" w:type="auto"/>
            <w:vAlign w:val="center"/>
            <w:hideMark/>
          </w:tcPr>
          <w:p w:rsidR="00E76C38" w:rsidRDefault="00E76C38">
            <w:pPr>
              <w:pStyle w:val="basic-paragraph"/>
            </w:pPr>
            <w:r>
              <w:t>Директан размаз синовијалне течности</w:t>
            </w:r>
          </w:p>
        </w:tc>
        <w:tc>
          <w:tcPr>
            <w:tcW w:w="15435" w:type="dxa"/>
            <w:vAlign w:val="center"/>
            <w:hideMark/>
          </w:tcPr>
          <w:p w:rsidR="00E76C38" w:rsidRDefault="00E76C38">
            <w:pPr>
              <w:pStyle w:val="basic-paragraph"/>
            </w:pPr>
            <w:r>
              <w:t>Размаз синовијалне течности обојен по Gram–у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263.</w:t>
            </w:r>
          </w:p>
        </w:tc>
        <w:tc>
          <w:tcPr>
            <w:tcW w:w="0" w:type="auto"/>
            <w:vAlign w:val="center"/>
            <w:hideMark/>
          </w:tcPr>
          <w:p w:rsidR="00E76C38" w:rsidRDefault="00E76C38">
            <w:pPr>
              <w:pStyle w:val="basic-paragraph"/>
            </w:pPr>
            <w:r>
              <w:t>Дизопирамид у серуму/плазми, CMIA/ECLIA/CLIA/TRACE</w:t>
            </w:r>
          </w:p>
        </w:tc>
        <w:tc>
          <w:tcPr>
            <w:tcW w:w="15435" w:type="dxa"/>
            <w:vAlign w:val="center"/>
            <w:hideMark/>
          </w:tcPr>
          <w:p w:rsidR="00E76C38" w:rsidRDefault="00E76C38">
            <w:pPr>
              <w:pStyle w:val="basic-paragraph"/>
            </w:pPr>
            <w:r>
              <w:t xml:space="preserve">Одређивање дизопирамида у серуму/плазми аутоматизованим имуноодређивањем </w:t>
            </w:r>
            <w:r>
              <w:lastRenderedPageBreak/>
              <w:t>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264.</w:t>
            </w:r>
          </w:p>
        </w:tc>
        <w:tc>
          <w:tcPr>
            <w:tcW w:w="0" w:type="auto"/>
            <w:vAlign w:val="center"/>
            <w:hideMark/>
          </w:tcPr>
          <w:p w:rsidR="00E76C38" w:rsidRDefault="00E76C38">
            <w:pPr>
              <w:pStyle w:val="basic-paragraph"/>
            </w:pPr>
            <w:r>
              <w:t>D–ксилоза у дневном урину, спектрофотометрија</w:t>
            </w:r>
          </w:p>
        </w:tc>
        <w:tc>
          <w:tcPr>
            <w:tcW w:w="15435" w:type="dxa"/>
            <w:vAlign w:val="center"/>
            <w:hideMark/>
          </w:tcPr>
          <w:p w:rsidR="00E76C38" w:rsidRDefault="00E76C38">
            <w:pPr>
              <w:pStyle w:val="basic-paragraph"/>
            </w:pPr>
            <w:r>
              <w:t>Одређивање D–ксилозе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265.</w:t>
            </w:r>
          </w:p>
        </w:tc>
        <w:tc>
          <w:tcPr>
            <w:tcW w:w="0" w:type="auto"/>
            <w:vAlign w:val="center"/>
            <w:hideMark/>
          </w:tcPr>
          <w:p w:rsidR="00E76C38" w:rsidRDefault="00E76C38">
            <w:pPr>
              <w:pStyle w:val="basic-paragraph"/>
            </w:pPr>
            <w:r>
              <w:t>D–лактат у плазми, спектрофотометрија</w:t>
            </w:r>
          </w:p>
        </w:tc>
        <w:tc>
          <w:tcPr>
            <w:tcW w:w="15435" w:type="dxa"/>
            <w:vAlign w:val="center"/>
            <w:hideMark/>
          </w:tcPr>
          <w:p w:rsidR="00E76C38" w:rsidRDefault="00E76C38">
            <w:pPr>
              <w:pStyle w:val="basic-paragraph"/>
            </w:pPr>
            <w:r>
              <w:t>Одређивање нивоа D–лактата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266.</w:t>
            </w:r>
          </w:p>
        </w:tc>
        <w:tc>
          <w:tcPr>
            <w:tcW w:w="0" w:type="auto"/>
            <w:vAlign w:val="center"/>
            <w:hideMark/>
          </w:tcPr>
          <w:p w:rsidR="00E76C38" w:rsidRDefault="00E76C38">
            <w:pPr>
              <w:pStyle w:val="basic-paragraph"/>
            </w:pPr>
            <w:r>
              <w:t>Дневни (полу)профил хормона раста; хормон раста у серуму, CLIA/ECLIA</w:t>
            </w:r>
          </w:p>
        </w:tc>
        <w:tc>
          <w:tcPr>
            <w:tcW w:w="15435" w:type="dxa"/>
            <w:vAlign w:val="center"/>
            <w:hideMark/>
          </w:tcPr>
          <w:p w:rsidR="00E76C38" w:rsidRDefault="00E76C38">
            <w:pPr>
              <w:pStyle w:val="basic-paragraph"/>
            </w:pPr>
            <w:r>
              <w:t>Одређивање хормона раста у серуму аутоматизованим имуноодређивањем CLIA/ECLIA, 3 пута, у оквиру дневног (полу)профила hGH</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267.</w:t>
            </w:r>
          </w:p>
        </w:tc>
        <w:tc>
          <w:tcPr>
            <w:tcW w:w="0" w:type="auto"/>
            <w:vAlign w:val="center"/>
            <w:hideMark/>
          </w:tcPr>
          <w:p w:rsidR="00E76C38" w:rsidRDefault="00E76C38">
            <w:pPr>
              <w:pStyle w:val="basic-paragraph"/>
            </w:pPr>
            <w:r>
              <w:t>Дневни (полу)профил хормона раста; хормон раста у серуму, ELISA</w:t>
            </w:r>
          </w:p>
        </w:tc>
        <w:tc>
          <w:tcPr>
            <w:tcW w:w="15435" w:type="dxa"/>
            <w:vAlign w:val="center"/>
            <w:hideMark/>
          </w:tcPr>
          <w:p w:rsidR="00E76C38" w:rsidRDefault="00E76C38">
            <w:pPr>
              <w:pStyle w:val="basic-paragraph"/>
            </w:pPr>
            <w:r>
              <w:t>Одређивање хормона раста у серуму ELISA методом, 3 пута, у оквиру дневног (полу)профила hGH</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268.</w:t>
            </w:r>
          </w:p>
        </w:tc>
        <w:tc>
          <w:tcPr>
            <w:tcW w:w="0" w:type="auto"/>
            <w:vAlign w:val="center"/>
            <w:hideMark/>
          </w:tcPr>
          <w:p w:rsidR="00E76C38" w:rsidRDefault="00E76C38">
            <w:pPr>
              <w:pStyle w:val="basic-paragraph"/>
            </w:pPr>
            <w:r>
              <w:t>Дневни (полу)профил хормона раста; хормон раста у серуму, RIA</w:t>
            </w:r>
          </w:p>
        </w:tc>
        <w:tc>
          <w:tcPr>
            <w:tcW w:w="15435" w:type="dxa"/>
            <w:vAlign w:val="center"/>
            <w:hideMark/>
          </w:tcPr>
          <w:p w:rsidR="00E76C38" w:rsidRDefault="00E76C38">
            <w:pPr>
              <w:pStyle w:val="basic-paragraph"/>
            </w:pPr>
            <w:r>
              <w:t>Одређивање хормона раста у серуму RIA методом 3 пута, у оквиру дневног (полу)профила hGH</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269.</w:t>
            </w:r>
          </w:p>
        </w:tc>
        <w:tc>
          <w:tcPr>
            <w:tcW w:w="0" w:type="auto"/>
            <w:vAlign w:val="center"/>
            <w:hideMark/>
          </w:tcPr>
          <w:p w:rsidR="00E76C38" w:rsidRDefault="00E76C38">
            <w:pPr>
              <w:pStyle w:val="basic-paragraph"/>
            </w:pPr>
            <w:r>
              <w:t>Дневни (полу)профил пролактина; пролактин у серуму, CMIA/CLIA/ECLIA</w:t>
            </w:r>
          </w:p>
        </w:tc>
        <w:tc>
          <w:tcPr>
            <w:tcW w:w="15435" w:type="dxa"/>
            <w:vAlign w:val="center"/>
            <w:hideMark/>
          </w:tcPr>
          <w:p w:rsidR="00E76C38" w:rsidRDefault="00E76C38">
            <w:pPr>
              <w:pStyle w:val="basic-paragraph"/>
            </w:pPr>
            <w:r>
              <w:t>Одређивање пролактина у серуму аутоматозованим имуноодређивањем CMIA/CLIA/ECLIA, 3 пута, у оквиру дневног (полу)профила пролактина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270.</w:t>
            </w:r>
          </w:p>
        </w:tc>
        <w:tc>
          <w:tcPr>
            <w:tcW w:w="0" w:type="auto"/>
            <w:vAlign w:val="center"/>
            <w:hideMark/>
          </w:tcPr>
          <w:p w:rsidR="00E76C38" w:rsidRDefault="00E76C38">
            <w:pPr>
              <w:pStyle w:val="basic-paragraph"/>
            </w:pPr>
            <w:r>
              <w:t>Дневни (полу)профил пролактина; пролактин у серуму, ELISA</w:t>
            </w:r>
          </w:p>
        </w:tc>
        <w:tc>
          <w:tcPr>
            <w:tcW w:w="15435" w:type="dxa"/>
            <w:vAlign w:val="center"/>
            <w:hideMark/>
          </w:tcPr>
          <w:p w:rsidR="00E76C38" w:rsidRDefault="00E76C38">
            <w:pPr>
              <w:pStyle w:val="basic-paragraph"/>
            </w:pPr>
            <w:r>
              <w:t>Одређивање пролактина у серуму ELISA метоодм, 3 пута, у оквиру дневног (полу)профила пролактина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271.</w:t>
            </w:r>
          </w:p>
        </w:tc>
        <w:tc>
          <w:tcPr>
            <w:tcW w:w="0" w:type="auto"/>
            <w:vAlign w:val="center"/>
            <w:hideMark/>
          </w:tcPr>
          <w:p w:rsidR="00E76C38" w:rsidRDefault="00E76C38">
            <w:pPr>
              <w:pStyle w:val="basic-paragraph"/>
            </w:pPr>
            <w:r>
              <w:t>Дневни (полу)профил пролактина; пролактин у серуму, RIA</w:t>
            </w:r>
          </w:p>
        </w:tc>
        <w:tc>
          <w:tcPr>
            <w:tcW w:w="15435" w:type="dxa"/>
            <w:vAlign w:val="center"/>
            <w:hideMark/>
          </w:tcPr>
          <w:p w:rsidR="00E76C38" w:rsidRDefault="00E76C38">
            <w:pPr>
              <w:pStyle w:val="basic-paragraph"/>
            </w:pPr>
            <w:r>
              <w:t>Одређивање пролактина у серуму RIA методом 3 пута, у оквиру дневног (полу)профила пролактина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272.</w:t>
            </w:r>
          </w:p>
        </w:tc>
        <w:tc>
          <w:tcPr>
            <w:tcW w:w="0" w:type="auto"/>
            <w:vAlign w:val="center"/>
            <w:hideMark/>
          </w:tcPr>
          <w:p w:rsidR="00E76C38" w:rsidRDefault="00E76C38">
            <w:pPr>
              <w:pStyle w:val="basic-paragraph"/>
            </w:pPr>
            <w:r>
              <w:t>Дневни ритам секреције кортизола; кортизол у серуму, CMIA/CLIA/ECLIA</w:t>
            </w:r>
          </w:p>
        </w:tc>
        <w:tc>
          <w:tcPr>
            <w:tcW w:w="15435" w:type="dxa"/>
            <w:vAlign w:val="center"/>
            <w:hideMark/>
          </w:tcPr>
          <w:p w:rsidR="00E76C38" w:rsidRDefault="00E76C38">
            <w:pPr>
              <w:pStyle w:val="basic-paragraph"/>
            </w:pPr>
            <w:r>
              <w:t>Одређивање кортизола у серуму аутоматозованим имуноодређивањем (CMIA/CLIA/ECLIA), 3 пута, у оквиру дневног ритма секреције кортизола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273.</w:t>
            </w:r>
          </w:p>
        </w:tc>
        <w:tc>
          <w:tcPr>
            <w:tcW w:w="0" w:type="auto"/>
            <w:vAlign w:val="center"/>
            <w:hideMark/>
          </w:tcPr>
          <w:p w:rsidR="00E76C38" w:rsidRDefault="00E76C38">
            <w:pPr>
              <w:pStyle w:val="basic-paragraph"/>
            </w:pPr>
            <w:r>
              <w:t>Дневни ритам секреције кортизола; кортизол у серуму, ELISA</w:t>
            </w:r>
          </w:p>
        </w:tc>
        <w:tc>
          <w:tcPr>
            <w:tcW w:w="15435" w:type="dxa"/>
            <w:vAlign w:val="center"/>
            <w:hideMark/>
          </w:tcPr>
          <w:p w:rsidR="00E76C38" w:rsidRDefault="00E76C38">
            <w:pPr>
              <w:pStyle w:val="basic-paragraph"/>
            </w:pPr>
            <w:r>
              <w:t>Одређивање кортизола у серуму ELISA методом, 3 пута, у оквиру дневног ритма секреције кортизола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274.</w:t>
            </w:r>
          </w:p>
        </w:tc>
        <w:tc>
          <w:tcPr>
            <w:tcW w:w="0" w:type="auto"/>
            <w:vAlign w:val="center"/>
            <w:hideMark/>
          </w:tcPr>
          <w:p w:rsidR="00E76C38" w:rsidRDefault="00E76C38">
            <w:pPr>
              <w:pStyle w:val="basic-paragraph"/>
            </w:pPr>
            <w:r>
              <w:t>Дневни ритам секреције кортизола; кортизол у серуму, RIA</w:t>
            </w:r>
          </w:p>
        </w:tc>
        <w:tc>
          <w:tcPr>
            <w:tcW w:w="15435" w:type="dxa"/>
            <w:vAlign w:val="center"/>
            <w:hideMark/>
          </w:tcPr>
          <w:p w:rsidR="00E76C38" w:rsidRDefault="00E76C38">
            <w:pPr>
              <w:pStyle w:val="basic-paragraph"/>
            </w:pPr>
            <w:r>
              <w:t>Одређивање кортизола у серуму RIA методом 3 пута, у оквиру дневног ритма секреције кортизола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275.</w:t>
            </w:r>
          </w:p>
        </w:tc>
        <w:tc>
          <w:tcPr>
            <w:tcW w:w="0" w:type="auto"/>
            <w:vAlign w:val="center"/>
            <w:hideMark/>
          </w:tcPr>
          <w:p w:rsidR="00E76C38" w:rsidRDefault="00E76C38">
            <w:pPr>
              <w:pStyle w:val="basic-paragraph"/>
            </w:pPr>
            <w:r>
              <w:t>Допамин у дневном урину ELISA</w:t>
            </w:r>
          </w:p>
        </w:tc>
        <w:tc>
          <w:tcPr>
            <w:tcW w:w="15435" w:type="dxa"/>
            <w:vAlign w:val="center"/>
            <w:hideMark/>
          </w:tcPr>
          <w:p w:rsidR="00E76C38" w:rsidRDefault="00E76C38">
            <w:pPr>
              <w:pStyle w:val="basic-paragraph"/>
            </w:pPr>
            <w:r>
              <w:t>Одређивање допамина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276.</w:t>
            </w:r>
          </w:p>
        </w:tc>
        <w:tc>
          <w:tcPr>
            <w:tcW w:w="0" w:type="auto"/>
            <w:vAlign w:val="center"/>
            <w:hideMark/>
          </w:tcPr>
          <w:p w:rsidR="00E76C38" w:rsidRDefault="00E76C38">
            <w:pPr>
              <w:pStyle w:val="basic-paragraph"/>
            </w:pPr>
            <w:r>
              <w:t>Допамин у плазми ELISA</w:t>
            </w:r>
          </w:p>
        </w:tc>
        <w:tc>
          <w:tcPr>
            <w:tcW w:w="15435" w:type="dxa"/>
            <w:vAlign w:val="center"/>
            <w:hideMark/>
          </w:tcPr>
          <w:p w:rsidR="00E76C38" w:rsidRDefault="00E76C38">
            <w:pPr>
              <w:pStyle w:val="basic-paragraph"/>
            </w:pPr>
            <w:r>
              <w:t>Одређивање допамина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277.</w:t>
            </w:r>
          </w:p>
        </w:tc>
        <w:tc>
          <w:tcPr>
            <w:tcW w:w="0" w:type="auto"/>
            <w:vAlign w:val="center"/>
            <w:hideMark/>
          </w:tcPr>
          <w:p w:rsidR="00E76C38" w:rsidRDefault="00E76C38">
            <w:pPr>
              <w:pStyle w:val="basic-paragraph"/>
            </w:pPr>
            <w:r>
              <w:t>Допамин у дневном урину, HPLC</w:t>
            </w:r>
          </w:p>
        </w:tc>
        <w:tc>
          <w:tcPr>
            <w:tcW w:w="15435" w:type="dxa"/>
            <w:vAlign w:val="center"/>
            <w:hideMark/>
          </w:tcPr>
          <w:p w:rsidR="00E76C38" w:rsidRDefault="00E76C38">
            <w:pPr>
              <w:pStyle w:val="basic-paragraph"/>
            </w:pPr>
            <w:r>
              <w:t>Одређивање допамина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278.</w:t>
            </w:r>
          </w:p>
        </w:tc>
        <w:tc>
          <w:tcPr>
            <w:tcW w:w="0" w:type="auto"/>
            <w:vAlign w:val="center"/>
            <w:hideMark/>
          </w:tcPr>
          <w:p w:rsidR="00E76C38" w:rsidRDefault="00E76C38">
            <w:pPr>
              <w:pStyle w:val="basic-paragraph"/>
            </w:pPr>
            <w:r>
              <w:t>Допамин у плазми, HPLC</w:t>
            </w:r>
          </w:p>
        </w:tc>
        <w:tc>
          <w:tcPr>
            <w:tcW w:w="15435" w:type="dxa"/>
            <w:vAlign w:val="center"/>
            <w:hideMark/>
          </w:tcPr>
          <w:p w:rsidR="00E76C38" w:rsidRDefault="00E76C38">
            <w:pPr>
              <w:pStyle w:val="basic-paragraph"/>
            </w:pPr>
            <w:r>
              <w:t>Одређивање допамина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279.</w:t>
            </w:r>
          </w:p>
        </w:tc>
        <w:tc>
          <w:tcPr>
            <w:tcW w:w="0" w:type="auto"/>
            <w:vAlign w:val="center"/>
            <w:hideMark/>
          </w:tcPr>
          <w:p w:rsidR="00E76C38" w:rsidRDefault="00E76C38">
            <w:pPr>
              <w:pStyle w:val="basic-paragraph"/>
            </w:pPr>
            <w:r>
              <w:t>Допамински тест (инфузија); хормон раста и пролактин у серуму, CLIA/ECLIA</w:t>
            </w:r>
          </w:p>
        </w:tc>
        <w:tc>
          <w:tcPr>
            <w:tcW w:w="15435" w:type="dxa"/>
            <w:vAlign w:val="center"/>
            <w:hideMark/>
          </w:tcPr>
          <w:p w:rsidR="00E76C38" w:rsidRDefault="00E76C38">
            <w:pPr>
              <w:pStyle w:val="basic-paragraph"/>
            </w:pPr>
            <w:r>
              <w:t>Одређивање хормона раста и пролактина у серуму аутоматозованим имуноодређивањем CLIA/ECLIA, 6 пута, у оквиру допаминског теста (инфузија)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280.</w:t>
            </w:r>
          </w:p>
        </w:tc>
        <w:tc>
          <w:tcPr>
            <w:tcW w:w="0" w:type="auto"/>
            <w:vAlign w:val="center"/>
            <w:hideMark/>
          </w:tcPr>
          <w:p w:rsidR="00E76C38" w:rsidRDefault="00E76C38">
            <w:pPr>
              <w:pStyle w:val="basic-paragraph"/>
            </w:pPr>
            <w:r>
              <w:t>Допамински тест (инфузија); хормон раста и пролактин у серуму, ELISA</w:t>
            </w:r>
          </w:p>
        </w:tc>
        <w:tc>
          <w:tcPr>
            <w:tcW w:w="15435" w:type="dxa"/>
            <w:vAlign w:val="center"/>
            <w:hideMark/>
          </w:tcPr>
          <w:p w:rsidR="00E76C38" w:rsidRDefault="00E76C38">
            <w:pPr>
              <w:pStyle w:val="basic-paragraph"/>
            </w:pPr>
            <w:r>
              <w:t>Одређивање хормона раста и пролактина у серуму ELISA методом, 6 пута, у оквиру допаминског теста (инфузија)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281.</w:t>
            </w:r>
          </w:p>
        </w:tc>
        <w:tc>
          <w:tcPr>
            <w:tcW w:w="0" w:type="auto"/>
            <w:vAlign w:val="center"/>
            <w:hideMark/>
          </w:tcPr>
          <w:p w:rsidR="00E76C38" w:rsidRDefault="00E76C38">
            <w:pPr>
              <w:pStyle w:val="basic-paragraph"/>
            </w:pPr>
            <w:r>
              <w:t xml:space="preserve">Допамински тест (инфузија); хормон </w:t>
            </w:r>
            <w:r>
              <w:lastRenderedPageBreak/>
              <w:t>раста и пролактин у серуму, RIA</w:t>
            </w:r>
          </w:p>
        </w:tc>
        <w:tc>
          <w:tcPr>
            <w:tcW w:w="15435" w:type="dxa"/>
            <w:vAlign w:val="center"/>
            <w:hideMark/>
          </w:tcPr>
          <w:p w:rsidR="00E76C38" w:rsidRDefault="00E76C38">
            <w:pPr>
              <w:pStyle w:val="basic-paragraph"/>
            </w:pPr>
            <w:r>
              <w:lastRenderedPageBreak/>
              <w:t xml:space="preserve">Одређивање хормона раста и пролактина у </w:t>
            </w:r>
            <w:r>
              <w:lastRenderedPageBreak/>
              <w:t>серуму RIA методом 6 пута, у оквиру допаминског теста (инфузија)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282.</w:t>
            </w:r>
          </w:p>
        </w:tc>
        <w:tc>
          <w:tcPr>
            <w:tcW w:w="0" w:type="auto"/>
            <w:vAlign w:val="center"/>
            <w:hideMark/>
          </w:tcPr>
          <w:p w:rsidR="00E76C38" w:rsidRDefault="00E76C38">
            <w:pPr>
              <w:pStyle w:val="basic-paragraph"/>
            </w:pPr>
            <w:r>
              <w:t>Double test (PAPP–А/beta–hCG, слободан) у серуму/плазми, CMIA/ECLIA/CLIA/TRACE</w:t>
            </w:r>
          </w:p>
        </w:tc>
        <w:tc>
          <w:tcPr>
            <w:tcW w:w="15435" w:type="dxa"/>
            <w:vAlign w:val="center"/>
            <w:hideMark/>
          </w:tcPr>
          <w:p w:rsidR="00E76C38" w:rsidRDefault="00E76C38">
            <w:pPr>
              <w:pStyle w:val="basic-paragraph"/>
            </w:pPr>
            <w:r>
              <w:t>Одређивање односа PAPP–А (Pregnancy–Associated Plasma Protein А) и слободног бета–хуманог хориогонадотропина (PAPP–А/free beta–hCG) у серуму из вредности одређених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283.</w:t>
            </w:r>
          </w:p>
        </w:tc>
        <w:tc>
          <w:tcPr>
            <w:tcW w:w="0" w:type="auto"/>
            <w:vAlign w:val="center"/>
            <w:hideMark/>
          </w:tcPr>
          <w:p w:rsidR="00E76C38" w:rsidRDefault="00E76C38">
            <w:pPr>
              <w:pStyle w:val="basic-paragraph"/>
            </w:pPr>
            <w:r>
              <w:t>Еластаза у семиналној течности, ELISA</w:t>
            </w:r>
          </w:p>
        </w:tc>
        <w:tc>
          <w:tcPr>
            <w:tcW w:w="15435" w:type="dxa"/>
            <w:vAlign w:val="center"/>
            <w:hideMark/>
          </w:tcPr>
          <w:p w:rsidR="00E76C38" w:rsidRDefault="00E76C38">
            <w:pPr>
              <w:pStyle w:val="basic-paragraph"/>
            </w:pPr>
            <w:r>
              <w:t>Одређивање еластазе у семиналној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284.</w:t>
            </w:r>
          </w:p>
        </w:tc>
        <w:tc>
          <w:tcPr>
            <w:tcW w:w="0" w:type="auto"/>
            <w:vAlign w:val="center"/>
            <w:hideMark/>
          </w:tcPr>
          <w:p w:rsidR="00E76C38" w:rsidRDefault="00E76C38">
            <w:pPr>
              <w:pStyle w:val="basic-paragraph"/>
            </w:pPr>
            <w:r>
              <w:t>Еритропоетин (EPO) у серуму/плазми, CLIA</w:t>
            </w:r>
          </w:p>
        </w:tc>
        <w:tc>
          <w:tcPr>
            <w:tcW w:w="15435" w:type="dxa"/>
            <w:vAlign w:val="center"/>
            <w:hideMark/>
          </w:tcPr>
          <w:p w:rsidR="00E76C38" w:rsidRDefault="00E76C38">
            <w:pPr>
              <w:pStyle w:val="basic-paragraph"/>
            </w:pPr>
            <w:r>
              <w:t>Одређивање еритропоетина (EPO) у серуму/плазми аутоматизованим имуноодређивањем 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285.</w:t>
            </w:r>
          </w:p>
        </w:tc>
        <w:tc>
          <w:tcPr>
            <w:tcW w:w="0" w:type="auto"/>
            <w:vAlign w:val="center"/>
            <w:hideMark/>
          </w:tcPr>
          <w:p w:rsidR="00E76C38" w:rsidRDefault="00E76C38">
            <w:pPr>
              <w:pStyle w:val="basic-paragraph"/>
            </w:pPr>
            <w:r>
              <w:t>Еритропоетин (EPO) у серуму/плазми, ELISA</w:t>
            </w:r>
          </w:p>
        </w:tc>
        <w:tc>
          <w:tcPr>
            <w:tcW w:w="15435" w:type="dxa"/>
            <w:vAlign w:val="center"/>
            <w:hideMark/>
          </w:tcPr>
          <w:p w:rsidR="00E76C38" w:rsidRDefault="00E76C38">
            <w:pPr>
              <w:pStyle w:val="basic-paragraph"/>
            </w:pPr>
            <w:r>
              <w:t>Одређивање еритропоетина (EPO) у серуму/плазми аутоматизованим имуноодређивањем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286.</w:t>
            </w:r>
          </w:p>
        </w:tc>
        <w:tc>
          <w:tcPr>
            <w:tcW w:w="0" w:type="auto"/>
            <w:vAlign w:val="center"/>
            <w:hideMark/>
          </w:tcPr>
          <w:p w:rsidR="00E76C38" w:rsidRDefault="00E76C38">
            <w:pPr>
              <w:pStyle w:val="basic-paragraph"/>
            </w:pPr>
            <w:r>
              <w:t>Еритропоетин (EPO) у серуму/плазми, RIA</w:t>
            </w:r>
          </w:p>
        </w:tc>
        <w:tc>
          <w:tcPr>
            <w:tcW w:w="15435" w:type="dxa"/>
            <w:vAlign w:val="center"/>
            <w:hideMark/>
          </w:tcPr>
          <w:p w:rsidR="00E76C38" w:rsidRDefault="00E76C38">
            <w:pPr>
              <w:pStyle w:val="basic-paragraph"/>
            </w:pPr>
            <w:r>
              <w:t>Одређивање еритропоетина (EPO)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287.</w:t>
            </w:r>
          </w:p>
        </w:tc>
        <w:tc>
          <w:tcPr>
            <w:tcW w:w="0" w:type="auto"/>
            <w:vAlign w:val="center"/>
            <w:hideMark/>
          </w:tcPr>
          <w:p w:rsidR="00E76C38" w:rsidRDefault="00E76C38">
            <w:pPr>
              <w:pStyle w:val="basic-paragraph"/>
            </w:pPr>
            <w:r>
              <w:t>Естрадиол (Е2), укупан у амнионској течности, CMIA/ECLIA/CLIA/TRACE</w:t>
            </w:r>
          </w:p>
        </w:tc>
        <w:tc>
          <w:tcPr>
            <w:tcW w:w="15435" w:type="dxa"/>
            <w:vAlign w:val="center"/>
            <w:hideMark/>
          </w:tcPr>
          <w:p w:rsidR="00E76C38" w:rsidRDefault="00E76C38">
            <w:pPr>
              <w:pStyle w:val="basic-paragraph"/>
            </w:pPr>
            <w:r>
              <w:t>Одређивање укупног естрадиола (Е2)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288.</w:t>
            </w:r>
          </w:p>
        </w:tc>
        <w:tc>
          <w:tcPr>
            <w:tcW w:w="0" w:type="auto"/>
            <w:vAlign w:val="center"/>
            <w:hideMark/>
          </w:tcPr>
          <w:p w:rsidR="00E76C38" w:rsidRDefault="00E76C38">
            <w:pPr>
              <w:pStyle w:val="basic-paragraph"/>
            </w:pPr>
            <w:r>
              <w:t>Естрадиол (Е2), укупан у амнионској течности, HPLC</w:t>
            </w:r>
          </w:p>
        </w:tc>
        <w:tc>
          <w:tcPr>
            <w:tcW w:w="15435" w:type="dxa"/>
            <w:vAlign w:val="center"/>
            <w:hideMark/>
          </w:tcPr>
          <w:p w:rsidR="00E76C38" w:rsidRDefault="00E76C38">
            <w:pPr>
              <w:pStyle w:val="basic-paragraph"/>
            </w:pPr>
            <w:r>
              <w:t>Одређивање укупног естрадиола (Е2) амнионској течности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289.</w:t>
            </w:r>
          </w:p>
        </w:tc>
        <w:tc>
          <w:tcPr>
            <w:tcW w:w="0" w:type="auto"/>
            <w:vAlign w:val="center"/>
            <w:hideMark/>
          </w:tcPr>
          <w:p w:rsidR="00E76C38" w:rsidRDefault="00E76C38">
            <w:pPr>
              <w:pStyle w:val="basic-paragraph"/>
            </w:pPr>
            <w:r>
              <w:t>Естрадиол (Е2), укупан у дневном урину, CMIA/ECLIA/CLIA/TRACE</w:t>
            </w:r>
          </w:p>
        </w:tc>
        <w:tc>
          <w:tcPr>
            <w:tcW w:w="15435" w:type="dxa"/>
            <w:vAlign w:val="center"/>
            <w:hideMark/>
          </w:tcPr>
          <w:p w:rsidR="00E76C38" w:rsidRDefault="00E76C38">
            <w:pPr>
              <w:pStyle w:val="basic-paragraph"/>
            </w:pPr>
            <w:r>
              <w:t>Одређивање естрадиола (Е2)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290.</w:t>
            </w:r>
          </w:p>
        </w:tc>
        <w:tc>
          <w:tcPr>
            <w:tcW w:w="0" w:type="auto"/>
            <w:vAlign w:val="center"/>
            <w:hideMark/>
          </w:tcPr>
          <w:p w:rsidR="00E76C38" w:rsidRDefault="00E76C38">
            <w:pPr>
              <w:pStyle w:val="basic-paragraph"/>
            </w:pPr>
            <w:r>
              <w:t>Естрадиол (Е2), укупан у серуму/плазми, CMIA/ECLIA/CLIA/TRACE</w:t>
            </w:r>
          </w:p>
        </w:tc>
        <w:tc>
          <w:tcPr>
            <w:tcW w:w="15435" w:type="dxa"/>
            <w:vAlign w:val="center"/>
            <w:hideMark/>
          </w:tcPr>
          <w:p w:rsidR="00E76C38" w:rsidRDefault="00E76C38">
            <w:pPr>
              <w:pStyle w:val="basic-paragraph"/>
            </w:pPr>
            <w:r>
              <w:t>Одређивање укупног естрадиола (Е2)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291.</w:t>
            </w:r>
          </w:p>
        </w:tc>
        <w:tc>
          <w:tcPr>
            <w:tcW w:w="0" w:type="auto"/>
            <w:vAlign w:val="center"/>
            <w:hideMark/>
          </w:tcPr>
          <w:p w:rsidR="00E76C38" w:rsidRDefault="00E76C38">
            <w:pPr>
              <w:pStyle w:val="basic-paragraph"/>
            </w:pPr>
            <w:r>
              <w:t>Естрадиол (Е2), укупан у серуму/плазми, RIA</w:t>
            </w:r>
          </w:p>
        </w:tc>
        <w:tc>
          <w:tcPr>
            <w:tcW w:w="15435" w:type="dxa"/>
            <w:vAlign w:val="center"/>
            <w:hideMark/>
          </w:tcPr>
          <w:p w:rsidR="00E76C38" w:rsidRDefault="00E76C38">
            <w:pPr>
              <w:pStyle w:val="basic-paragraph"/>
            </w:pPr>
            <w:r>
              <w:t>Одређивање укупног естрадиола (Е2)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292.</w:t>
            </w:r>
          </w:p>
        </w:tc>
        <w:tc>
          <w:tcPr>
            <w:tcW w:w="0" w:type="auto"/>
            <w:vAlign w:val="center"/>
            <w:hideMark/>
          </w:tcPr>
          <w:p w:rsidR="00E76C38" w:rsidRDefault="00E76C38">
            <w:pPr>
              <w:pStyle w:val="basic-paragraph"/>
            </w:pPr>
            <w:r>
              <w:t>Естриол (Е3), укупан у дневном урину, ELISA</w:t>
            </w:r>
          </w:p>
        </w:tc>
        <w:tc>
          <w:tcPr>
            <w:tcW w:w="15435" w:type="dxa"/>
            <w:vAlign w:val="center"/>
            <w:hideMark/>
          </w:tcPr>
          <w:p w:rsidR="00E76C38" w:rsidRDefault="00E76C38">
            <w:pPr>
              <w:pStyle w:val="basic-paragraph"/>
            </w:pPr>
            <w:r>
              <w:t>Одређивање укупног естриола (Е3)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293.</w:t>
            </w:r>
          </w:p>
        </w:tc>
        <w:tc>
          <w:tcPr>
            <w:tcW w:w="0" w:type="auto"/>
            <w:vAlign w:val="center"/>
            <w:hideMark/>
          </w:tcPr>
          <w:p w:rsidR="00E76C38" w:rsidRDefault="00E76C38">
            <w:pPr>
              <w:pStyle w:val="basic-paragraph"/>
            </w:pPr>
            <w:r>
              <w:t>Естриол (Е3), укупан у саливи, ELISA</w:t>
            </w:r>
          </w:p>
        </w:tc>
        <w:tc>
          <w:tcPr>
            <w:tcW w:w="15435" w:type="dxa"/>
            <w:vAlign w:val="center"/>
            <w:hideMark/>
          </w:tcPr>
          <w:p w:rsidR="00E76C38" w:rsidRDefault="00E76C38">
            <w:pPr>
              <w:pStyle w:val="basic-paragraph"/>
            </w:pPr>
            <w:r>
              <w:t>Одређивање укупног естриола (Е3)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294.</w:t>
            </w:r>
          </w:p>
        </w:tc>
        <w:tc>
          <w:tcPr>
            <w:tcW w:w="0" w:type="auto"/>
            <w:vAlign w:val="center"/>
            <w:hideMark/>
          </w:tcPr>
          <w:p w:rsidR="00E76C38" w:rsidRDefault="00E76C38">
            <w:pPr>
              <w:pStyle w:val="basic-paragraph"/>
            </w:pPr>
            <w:r>
              <w:t>Естриол (Е3), укупан у серуму/плазми ELISA</w:t>
            </w:r>
          </w:p>
        </w:tc>
        <w:tc>
          <w:tcPr>
            <w:tcW w:w="15435" w:type="dxa"/>
            <w:vAlign w:val="center"/>
            <w:hideMark/>
          </w:tcPr>
          <w:p w:rsidR="00E76C38" w:rsidRDefault="00E76C38">
            <w:pPr>
              <w:pStyle w:val="basic-paragraph"/>
            </w:pPr>
            <w:r>
              <w:t>Одређивање укупног естриола (Е3)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295.</w:t>
            </w:r>
          </w:p>
        </w:tc>
        <w:tc>
          <w:tcPr>
            <w:tcW w:w="0" w:type="auto"/>
            <w:vAlign w:val="center"/>
            <w:hideMark/>
          </w:tcPr>
          <w:p w:rsidR="00E76C38" w:rsidRDefault="00E76C38">
            <w:pPr>
              <w:pStyle w:val="basic-paragraph"/>
            </w:pPr>
            <w:r>
              <w:t>Естриол (nЕ3), слободан у дневном урину, CMIA/ECLIA/CLIA/TRACE</w:t>
            </w:r>
          </w:p>
        </w:tc>
        <w:tc>
          <w:tcPr>
            <w:tcW w:w="15435" w:type="dxa"/>
            <w:vAlign w:val="center"/>
            <w:hideMark/>
          </w:tcPr>
          <w:p w:rsidR="00E76C38" w:rsidRDefault="00E76C38">
            <w:pPr>
              <w:pStyle w:val="basic-paragraph"/>
            </w:pPr>
            <w:r>
              <w:t>Одређивање слободног естриола (nЕ3)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296.</w:t>
            </w:r>
          </w:p>
        </w:tc>
        <w:tc>
          <w:tcPr>
            <w:tcW w:w="0" w:type="auto"/>
            <w:vAlign w:val="center"/>
            <w:hideMark/>
          </w:tcPr>
          <w:p w:rsidR="00E76C38" w:rsidRDefault="00E76C38">
            <w:pPr>
              <w:pStyle w:val="basic-paragraph"/>
            </w:pPr>
            <w:r>
              <w:t>Естриол (nЕ3), слободан у амнионској течности, CMIA/ECLIA/CLIA/TRACE</w:t>
            </w:r>
          </w:p>
        </w:tc>
        <w:tc>
          <w:tcPr>
            <w:tcW w:w="15435" w:type="dxa"/>
            <w:vAlign w:val="center"/>
            <w:hideMark/>
          </w:tcPr>
          <w:p w:rsidR="00E76C38" w:rsidRDefault="00E76C38">
            <w:pPr>
              <w:pStyle w:val="basic-paragraph"/>
            </w:pPr>
            <w:r>
              <w:t>Одређивањеслободног естриола (nЕ3)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297.</w:t>
            </w:r>
          </w:p>
        </w:tc>
        <w:tc>
          <w:tcPr>
            <w:tcW w:w="0" w:type="auto"/>
            <w:vAlign w:val="center"/>
            <w:hideMark/>
          </w:tcPr>
          <w:p w:rsidR="00E76C38" w:rsidRDefault="00E76C38">
            <w:pPr>
              <w:pStyle w:val="basic-paragraph"/>
            </w:pPr>
            <w:r>
              <w:t>Естриол (nЕ3), слободан у серуму/плазми, CMIA/ECLIA/CLIA/TRACE</w:t>
            </w:r>
          </w:p>
        </w:tc>
        <w:tc>
          <w:tcPr>
            <w:tcW w:w="15435" w:type="dxa"/>
            <w:vAlign w:val="center"/>
            <w:hideMark/>
          </w:tcPr>
          <w:p w:rsidR="00E76C38" w:rsidRDefault="00E76C38">
            <w:pPr>
              <w:pStyle w:val="basic-paragraph"/>
            </w:pPr>
            <w:r>
              <w:t>Одређивање слободног естриола (nЕ3)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298.</w:t>
            </w:r>
          </w:p>
        </w:tc>
        <w:tc>
          <w:tcPr>
            <w:tcW w:w="0" w:type="auto"/>
            <w:vAlign w:val="center"/>
            <w:hideMark/>
          </w:tcPr>
          <w:p w:rsidR="00E76C38" w:rsidRDefault="00E76C38">
            <w:pPr>
              <w:pStyle w:val="basic-paragraph"/>
            </w:pPr>
            <w:r>
              <w:t>Етосуксимид у серуму/плазми, CMIA/ECLIA/CLIA/TRACE</w:t>
            </w:r>
          </w:p>
        </w:tc>
        <w:tc>
          <w:tcPr>
            <w:tcW w:w="15435" w:type="dxa"/>
            <w:vAlign w:val="center"/>
            <w:hideMark/>
          </w:tcPr>
          <w:p w:rsidR="00E76C38" w:rsidRDefault="00E76C38">
            <w:pPr>
              <w:pStyle w:val="basic-paragraph"/>
            </w:pPr>
            <w:r>
              <w:t>Одређивање етосуксимида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299.</w:t>
            </w:r>
          </w:p>
        </w:tc>
        <w:tc>
          <w:tcPr>
            <w:tcW w:w="0" w:type="auto"/>
            <w:vAlign w:val="center"/>
            <w:hideMark/>
          </w:tcPr>
          <w:p w:rsidR="00E76C38" w:rsidRDefault="00E76C38">
            <w:pPr>
              <w:pStyle w:val="basic-paragraph"/>
            </w:pPr>
            <w:r>
              <w:t>Еверолимус у плазми, CMIA/ECLIA</w:t>
            </w:r>
          </w:p>
        </w:tc>
        <w:tc>
          <w:tcPr>
            <w:tcW w:w="15435" w:type="dxa"/>
            <w:vAlign w:val="center"/>
            <w:hideMark/>
          </w:tcPr>
          <w:p w:rsidR="00E76C38" w:rsidRDefault="00E76C38">
            <w:pPr>
              <w:pStyle w:val="basic-paragraph"/>
            </w:pPr>
            <w:r>
              <w:t>Одређивање еверолимуса аутоматизованим имуноодређивањем CMIA/ECLIA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300.</w:t>
            </w:r>
          </w:p>
        </w:tc>
        <w:tc>
          <w:tcPr>
            <w:tcW w:w="0" w:type="auto"/>
            <w:vAlign w:val="center"/>
            <w:hideMark/>
          </w:tcPr>
          <w:p w:rsidR="00E76C38" w:rsidRDefault="00E76C38">
            <w:pPr>
              <w:pStyle w:val="basic-paragraph"/>
            </w:pPr>
            <w:r>
              <w:t>Еверолимус у плазми,</w:t>
            </w:r>
          </w:p>
          <w:p w:rsidR="00E76C38" w:rsidRDefault="00E76C38">
            <w:pPr>
              <w:pStyle w:val="basic-paragraph"/>
            </w:pPr>
            <w:r>
              <w:t>LC–MS/MS</w:t>
            </w:r>
          </w:p>
        </w:tc>
        <w:tc>
          <w:tcPr>
            <w:tcW w:w="15435" w:type="dxa"/>
            <w:vAlign w:val="center"/>
            <w:hideMark/>
          </w:tcPr>
          <w:p w:rsidR="00E76C38" w:rsidRDefault="00E76C38">
            <w:pPr>
              <w:pStyle w:val="basic-paragraph"/>
            </w:pPr>
            <w:r>
              <w:t>Одређивање еверолимуса LC–MS/MS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301.</w:t>
            </w:r>
          </w:p>
        </w:tc>
        <w:tc>
          <w:tcPr>
            <w:tcW w:w="0" w:type="auto"/>
            <w:vAlign w:val="center"/>
            <w:hideMark/>
          </w:tcPr>
          <w:p w:rsidR="00E76C38" w:rsidRDefault="00E76C38">
            <w:pPr>
              <w:pStyle w:val="basic-paragraph"/>
            </w:pPr>
            <w:r>
              <w:t>Фенилаланин у урину, квалитативно</w:t>
            </w:r>
          </w:p>
        </w:tc>
        <w:tc>
          <w:tcPr>
            <w:tcW w:w="15435" w:type="dxa"/>
            <w:vAlign w:val="center"/>
            <w:hideMark/>
          </w:tcPr>
          <w:p w:rsidR="00E76C38" w:rsidRDefault="00E76C38">
            <w:pPr>
              <w:pStyle w:val="basic-paragraph"/>
            </w:pPr>
            <w:r>
              <w:t>Квалитативно доказивање фенилаланина у урину нинхидринском реакцијом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302.</w:t>
            </w:r>
          </w:p>
        </w:tc>
        <w:tc>
          <w:tcPr>
            <w:tcW w:w="0" w:type="auto"/>
            <w:vAlign w:val="center"/>
            <w:hideMark/>
          </w:tcPr>
          <w:p w:rsidR="00E76C38" w:rsidRDefault="00E76C38">
            <w:pPr>
              <w:pStyle w:val="basic-paragraph"/>
            </w:pPr>
            <w:r>
              <w:t>Фенил–пирогрожђана киселина у урину, квалитативно</w:t>
            </w:r>
          </w:p>
        </w:tc>
        <w:tc>
          <w:tcPr>
            <w:tcW w:w="15435" w:type="dxa"/>
            <w:vAlign w:val="center"/>
            <w:hideMark/>
          </w:tcPr>
          <w:p w:rsidR="00E76C38" w:rsidRDefault="00E76C38">
            <w:pPr>
              <w:pStyle w:val="basic-paragraph"/>
            </w:pPr>
            <w:r>
              <w:t>Квалитативно доказивање фенил–пирогрожђане киселине у урину ферихлоридом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303.</w:t>
            </w:r>
          </w:p>
        </w:tc>
        <w:tc>
          <w:tcPr>
            <w:tcW w:w="0" w:type="auto"/>
            <w:vAlign w:val="center"/>
            <w:hideMark/>
          </w:tcPr>
          <w:p w:rsidR="00E76C38" w:rsidRDefault="00E76C38">
            <w:pPr>
              <w:pStyle w:val="basic-paragraph"/>
            </w:pPr>
            <w:r>
              <w:t>Фенитоин у серуму/плазми, CMIA/ECLIA/CLIA/TRACE</w:t>
            </w:r>
          </w:p>
        </w:tc>
        <w:tc>
          <w:tcPr>
            <w:tcW w:w="15435" w:type="dxa"/>
            <w:vAlign w:val="center"/>
            <w:hideMark/>
          </w:tcPr>
          <w:p w:rsidR="00E76C38" w:rsidRDefault="00E76C38">
            <w:pPr>
              <w:pStyle w:val="basic-paragraph"/>
            </w:pPr>
            <w:r>
              <w:t>Одређивање фенитоина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304.</w:t>
            </w:r>
          </w:p>
        </w:tc>
        <w:tc>
          <w:tcPr>
            <w:tcW w:w="0" w:type="auto"/>
            <w:vAlign w:val="center"/>
            <w:hideMark/>
          </w:tcPr>
          <w:p w:rsidR="00E76C38" w:rsidRDefault="00E76C38">
            <w:pPr>
              <w:pStyle w:val="basic-paragraph"/>
            </w:pPr>
            <w:r>
              <w:t>Фенобарбитон у серуму/плазми, CMIA/ECLIA/CLIA/TRACE</w:t>
            </w:r>
          </w:p>
        </w:tc>
        <w:tc>
          <w:tcPr>
            <w:tcW w:w="15435" w:type="dxa"/>
            <w:vAlign w:val="center"/>
            <w:hideMark/>
          </w:tcPr>
          <w:p w:rsidR="00E76C38" w:rsidRDefault="00E76C38">
            <w:pPr>
              <w:pStyle w:val="basic-paragraph"/>
            </w:pPr>
            <w:r>
              <w:t>Одређивање фенобарбитона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305.</w:t>
            </w:r>
          </w:p>
        </w:tc>
        <w:tc>
          <w:tcPr>
            <w:tcW w:w="0" w:type="auto"/>
            <w:vAlign w:val="center"/>
            <w:hideMark/>
          </w:tcPr>
          <w:p w:rsidR="00E76C38" w:rsidRDefault="00E76C38">
            <w:pPr>
              <w:pStyle w:val="basic-paragraph"/>
            </w:pPr>
            <w:r>
              <w:t>Феритин у серуму, нефелометрија</w:t>
            </w:r>
          </w:p>
        </w:tc>
        <w:tc>
          <w:tcPr>
            <w:tcW w:w="15435" w:type="dxa"/>
            <w:vAlign w:val="center"/>
            <w:hideMark/>
          </w:tcPr>
          <w:p w:rsidR="00E76C38" w:rsidRDefault="00E76C38">
            <w:pPr>
              <w:pStyle w:val="basic-paragraph"/>
            </w:pPr>
            <w:r>
              <w:t>Одређивање феритина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306.</w:t>
            </w:r>
          </w:p>
        </w:tc>
        <w:tc>
          <w:tcPr>
            <w:tcW w:w="0" w:type="auto"/>
            <w:vAlign w:val="center"/>
            <w:hideMark/>
          </w:tcPr>
          <w:p w:rsidR="00E76C38" w:rsidRDefault="00E76C38">
            <w:pPr>
              <w:pStyle w:val="basic-paragraph"/>
            </w:pPr>
            <w:r>
              <w:t>Феритин у серуму, CMIA/CLIA/ECLIA</w:t>
            </w:r>
          </w:p>
        </w:tc>
        <w:tc>
          <w:tcPr>
            <w:tcW w:w="15435" w:type="dxa"/>
            <w:vAlign w:val="center"/>
            <w:hideMark/>
          </w:tcPr>
          <w:p w:rsidR="00E76C38" w:rsidRDefault="00E76C38">
            <w:pPr>
              <w:pStyle w:val="basic-paragraph"/>
            </w:pPr>
            <w:r>
              <w:t>Одређивање нивоа феритина у серуму аутоматизованим имуноодређивањем CMIA/CLIA/ECLIA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307.</w:t>
            </w:r>
          </w:p>
        </w:tc>
        <w:tc>
          <w:tcPr>
            <w:tcW w:w="0" w:type="auto"/>
            <w:vAlign w:val="center"/>
            <w:hideMark/>
          </w:tcPr>
          <w:p w:rsidR="00E76C38" w:rsidRDefault="00E76C38">
            <w:pPr>
              <w:pStyle w:val="basic-paragraph"/>
            </w:pPr>
            <w:r>
              <w:t>Феритин у серуму, имунотурбидиметрија</w:t>
            </w:r>
          </w:p>
        </w:tc>
        <w:tc>
          <w:tcPr>
            <w:tcW w:w="15435" w:type="dxa"/>
            <w:vAlign w:val="center"/>
            <w:hideMark/>
          </w:tcPr>
          <w:p w:rsidR="00E76C38" w:rsidRDefault="00E76C38">
            <w:pPr>
              <w:pStyle w:val="basic-paragraph"/>
            </w:pPr>
            <w:r>
              <w:t>Одређивање феритина у серуму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308.</w:t>
            </w:r>
          </w:p>
        </w:tc>
        <w:tc>
          <w:tcPr>
            <w:tcW w:w="0" w:type="auto"/>
            <w:vAlign w:val="center"/>
            <w:hideMark/>
          </w:tcPr>
          <w:p w:rsidR="00E76C38" w:rsidRDefault="00E76C38">
            <w:pPr>
              <w:pStyle w:val="basic-paragraph"/>
            </w:pPr>
            <w:r>
              <w:t>Фетуин А (alfa–2 HS гликопротеин, AHSG) у серуму/плазми, ELISA</w:t>
            </w:r>
          </w:p>
        </w:tc>
        <w:tc>
          <w:tcPr>
            <w:tcW w:w="15435" w:type="dxa"/>
            <w:vAlign w:val="center"/>
            <w:hideMark/>
          </w:tcPr>
          <w:p w:rsidR="00E76C38" w:rsidRDefault="00E76C38">
            <w:pPr>
              <w:pStyle w:val="basic-paragraph"/>
            </w:pPr>
            <w:r>
              <w:t>Одређивање фетуина А (alfa–2 HS гликопротеин, AHSG)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309.</w:t>
            </w:r>
          </w:p>
        </w:tc>
        <w:tc>
          <w:tcPr>
            <w:tcW w:w="0" w:type="auto"/>
            <w:vAlign w:val="center"/>
            <w:hideMark/>
          </w:tcPr>
          <w:p w:rsidR="00E76C38" w:rsidRDefault="00E76C38">
            <w:pPr>
              <w:pStyle w:val="basic-paragraph"/>
            </w:pPr>
            <w:r>
              <w:t>Фибронектин (FN) у асциту, нефелометрија</w:t>
            </w:r>
          </w:p>
        </w:tc>
        <w:tc>
          <w:tcPr>
            <w:tcW w:w="15435" w:type="dxa"/>
            <w:vAlign w:val="center"/>
            <w:hideMark/>
          </w:tcPr>
          <w:p w:rsidR="00E76C38" w:rsidRDefault="00E76C38">
            <w:pPr>
              <w:pStyle w:val="basic-paragraph"/>
            </w:pPr>
            <w:r>
              <w:t>Одређивање фибронектина (FN) у асциту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310.</w:t>
            </w:r>
          </w:p>
        </w:tc>
        <w:tc>
          <w:tcPr>
            <w:tcW w:w="0" w:type="auto"/>
            <w:vAlign w:val="center"/>
            <w:hideMark/>
          </w:tcPr>
          <w:p w:rsidR="00E76C38" w:rsidRDefault="00E76C38">
            <w:pPr>
              <w:pStyle w:val="basic-paragraph"/>
            </w:pPr>
            <w:r>
              <w:t>Фибронектин (FN) у очној водици, нефелометрија</w:t>
            </w:r>
          </w:p>
        </w:tc>
        <w:tc>
          <w:tcPr>
            <w:tcW w:w="15435" w:type="dxa"/>
            <w:vAlign w:val="center"/>
            <w:hideMark/>
          </w:tcPr>
          <w:p w:rsidR="00E76C38" w:rsidRDefault="00E76C38">
            <w:pPr>
              <w:pStyle w:val="basic-paragraph"/>
            </w:pPr>
            <w:r>
              <w:t>Одређивање фибронектина (FN) у очној водици инефелометријски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311.</w:t>
            </w:r>
          </w:p>
        </w:tc>
        <w:tc>
          <w:tcPr>
            <w:tcW w:w="0" w:type="auto"/>
            <w:vAlign w:val="center"/>
            <w:hideMark/>
          </w:tcPr>
          <w:p w:rsidR="00E76C38" w:rsidRDefault="00E76C38">
            <w:pPr>
              <w:pStyle w:val="basic-paragraph"/>
            </w:pPr>
            <w:r>
              <w:t>Фибронектин (FN) у серуму, нефелометрија</w:t>
            </w:r>
          </w:p>
        </w:tc>
        <w:tc>
          <w:tcPr>
            <w:tcW w:w="15435" w:type="dxa"/>
            <w:vAlign w:val="center"/>
            <w:hideMark/>
          </w:tcPr>
          <w:p w:rsidR="00E76C38" w:rsidRDefault="00E76C38">
            <w:pPr>
              <w:pStyle w:val="basic-paragraph"/>
            </w:pPr>
            <w:r>
              <w:t>Одређивање фибронектина (FN)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312.</w:t>
            </w:r>
          </w:p>
        </w:tc>
        <w:tc>
          <w:tcPr>
            <w:tcW w:w="0" w:type="auto"/>
            <w:vAlign w:val="center"/>
            <w:hideMark/>
          </w:tcPr>
          <w:p w:rsidR="00E76C38" w:rsidRDefault="00E76C38">
            <w:pPr>
              <w:pStyle w:val="basic-paragraph"/>
            </w:pPr>
            <w:r>
              <w:t>Физички преглед синовијалне течности, визуелно</w:t>
            </w:r>
          </w:p>
        </w:tc>
        <w:tc>
          <w:tcPr>
            <w:tcW w:w="15435" w:type="dxa"/>
            <w:vAlign w:val="center"/>
            <w:hideMark/>
          </w:tcPr>
          <w:p w:rsidR="00E76C38" w:rsidRDefault="00E76C38">
            <w:pPr>
              <w:pStyle w:val="basic-paragraph"/>
            </w:pPr>
            <w:r>
              <w:t>Одређивање изгледа, боје и вискозности муцина синовијалне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313.</w:t>
            </w:r>
          </w:p>
        </w:tc>
        <w:tc>
          <w:tcPr>
            <w:tcW w:w="0" w:type="auto"/>
            <w:vAlign w:val="center"/>
            <w:hideMark/>
          </w:tcPr>
          <w:p w:rsidR="00E76C38" w:rsidRDefault="00E76C38">
            <w:pPr>
              <w:pStyle w:val="basic-paragraph"/>
            </w:pPr>
            <w:r>
              <w:t>Флудрокортизонски тест; алдостерон у серуму/плазми, CLIA</w:t>
            </w:r>
          </w:p>
        </w:tc>
        <w:tc>
          <w:tcPr>
            <w:tcW w:w="15435" w:type="dxa"/>
            <w:vAlign w:val="center"/>
            <w:hideMark/>
          </w:tcPr>
          <w:p w:rsidR="00E76C38" w:rsidRDefault="00E76C38">
            <w:pPr>
              <w:pStyle w:val="basic-paragraph"/>
            </w:pPr>
            <w:r>
              <w:t>Одређивање алдостерона у серуму/плазми аутоматозованим имуноодређивањем (CLIA), 3 пута, у оквиру флудрокртизонског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314.</w:t>
            </w:r>
          </w:p>
        </w:tc>
        <w:tc>
          <w:tcPr>
            <w:tcW w:w="0" w:type="auto"/>
            <w:vAlign w:val="center"/>
            <w:hideMark/>
          </w:tcPr>
          <w:p w:rsidR="00E76C38" w:rsidRDefault="00E76C38">
            <w:pPr>
              <w:pStyle w:val="basic-paragraph"/>
            </w:pPr>
            <w:r>
              <w:t>Флудрокортизонски тест; алдостерон у серуму/плазми, ELISA</w:t>
            </w:r>
          </w:p>
        </w:tc>
        <w:tc>
          <w:tcPr>
            <w:tcW w:w="15435" w:type="dxa"/>
            <w:vAlign w:val="center"/>
            <w:hideMark/>
          </w:tcPr>
          <w:p w:rsidR="00E76C38" w:rsidRDefault="00E76C38">
            <w:pPr>
              <w:pStyle w:val="basic-paragraph"/>
            </w:pPr>
            <w:r>
              <w:t>Одређивање алдостерона у серуму/плазми ELISA методом, 3 пута, у оквиру флудрокртизонског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315.</w:t>
            </w:r>
          </w:p>
        </w:tc>
        <w:tc>
          <w:tcPr>
            <w:tcW w:w="0" w:type="auto"/>
            <w:vAlign w:val="center"/>
            <w:hideMark/>
          </w:tcPr>
          <w:p w:rsidR="00E76C38" w:rsidRDefault="00E76C38">
            <w:pPr>
              <w:pStyle w:val="basic-paragraph"/>
            </w:pPr>
            <w:r>
              <w:t>Флудрокортизонски тест; алдостерон у серуму/плазми, RIA</w:t>
            </w:r>
          </w:p>
        </w:tc>
        <w:tc>
          <w:tcPr>
            <w:tcW w:w="15435" w:type="dxa"/>
            <w:vAlign w:val="center"/>
            <w:hideMark/>
          </w:tcPr>
          <w:p w:rsidR="00E76C38" w:rsidRDefault="00E76C38">
            <w:pPr>
              <w:pStyle w:val="basic-paragraph"/>
            </w:pPr>
            <w:r>
              <w:t>Одређивање алдостерона у серуму/плазми RIA методом 3 пута, у оквиру флудрокртизонског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316.</w:t>
            </w:r>
          </w:p>
        </w:tc>
        <w:tc>
          <w:tcPr>
            <w:tcW w:w="0" w:type="auto"/>
            <w:vAlign w:val="center"/>
            <w:hideMark/>
          </w:tcPr>
          <w:p w:rsidR="00E76C38" w:rsidRDefault="00E76C38">
            <w:pPr>
              <w:pStyle w:val="basic-paragraph"/>
            </w:pPr>
            <w:r>
              <w:t xml:space="preserve">Фоликулостимулирајући хормон (фолитропин, FSH) у амнионској течности, </w:t>
            </w:r>
            <w:r>
              <w:lastRenderedPageBreak/>
              <w:t>CMIA/ECLIA/CLIA/TRACE</w:t>
            </w:r>
          </w:p>
        </w:tc>
        <w:tc>
          <w:tcPr>
            <w:tcW w:w="15435" w:type="dxa"/>
            <w:vAlign w:val="center"/>
            <w:hideMark/>
          </w:tcPr>
          <w:p w:rsidR="00E76C38" w:rsidRDefault="00E76C38">
            <w:pPr>
              <w:pStyle w:val="basic-paragraph"/>
            </w:pPr>
            <w:r>
              <w:lastRenderedPageBreak/>
              <w:t xml:space="preserve">Одређивање фоликулостимулирајућег хормона (фолитропин, FSH) у амнионској течности аутоматизованим </w:t>
            </w:r>
            <w:r>
              <w:lastRenderedPageBreak/>
              <w:t>имуноодређивањем 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317.</w:t>
            </w:r>
          </w:p>
        </w:tc>
        <w:tc>
          <w:tcPr>
            <w:tcW w:w="0" w:type="auto"/>
            <w:vAlign w:val="center"/>
            <w:hideMark/>
          </w:tcPr>
          <w:p w:rsidR="00E76C38" w:rsidRDefault="00E76C38">
            <w:pPr>
              <w:pStyle w:val="basic-paragraph"/>
            </w:pPr>
            <w:r>
              <w:t>Фоликулостимулирајући хормон (фолитропин, FSH) у дневном урину, CMIA/ECLIA/CLIA/TRACE</w:t>
            </w:r>
          </w:p>
        </w:tc>
        <w:tc>
          <w:tcPr>
            <w:tcW w:w="15435" w:type="dxa"/>
            <w:vAlign w:val="center"/>
            <w:hideMark/>
          </w:tcPr>
          <w:p w:rsidR="00E76C38" w:rsidRDefault="00E76C38">
            <w:pPr>
              <w:pStyle w:val="basic-paragraph"/>
            </w:pPr>
            <w:r>
              <w:t>Одређивање фоликулостимулирајућег хормона (фолитропин, FSH) у дневном урину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318.</w:t>
            </w:r>
          </w:p>
        </w:tc>
        <w:tc>
          <w:tcPr>
            <w:tcW w:w="0" w:type="auto"/>
            <w:vAlign w:val="center"/>
            <w:hideMark/>
          </w:tcPr>
          <w:p w:rsidR="00E76C38" w:rsidRDefault="00E76C38">
            <w:pPr>
              <w:pStyle w:val="basic-paragraph"/>
            </w:pPr>
            <w:r>
              <w:t>Фоликулостимулирајући хормон (фолитропин, FSH) у семиналној течности, CMIA/ECLIA/CLIA/TRACE</w:t>
            </w:r>
          </w:p>
        </w:tc>
        <w:tc>
          <w:tcPr>
            <w:tcW w:w="15435" w:type="dxa"/>
            <w:vAlign w:val="center"/>
            <w:hideMark/>
          </w:tcPr>
          <w:p w:rsidR="00E76C38" w:rsidRDefault="00E76C38">
            <w:pPr>
              <w:pStyle w:val="basic-paragraph"/>
            </w:pPr>
            <w:r>
              <w:t>Одређивање фоликулостимулирајућег хормона (фолитропин, FSH) у семиналној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319.</w:t>
            </w:r>
          </w:p>
        </w:tc>
        <w:tc>
          <w:tcPr>
            <w:tcW w:w="0" w:type="auto"/>
            <w:vAlign w:val="center"/>
            <w:hideMark/>
          </w:tcPr>
          <w:p w:rsidR="00E76C38" w:rsidRDefault="00E76C38">
            <w:pPr>
              <w:pStyle w:val="basic-paragraph"/>
            </w:pPr>
            <w:r>
              <w:t>Фоликулостимулирајући хормон (фолитропин, FSH) у серуму/плазми, CMIA/ECLIA/CLIA/TRACE</w:t>
            </w:r>
          </w:p>
        </w:tc>
        <w:tc>
          <w:tcPr>
            <w:tcW w:w="15435" w:type="dxa"/>
            <w:vAlign w:val="center"/>
            <w:hideMark/>
          </w:tcPr>
          <w:p w:rsidR="00E76C38" w:rsidRDefault="00E76C38">
            <w:pPr>
              <w:pStyle w:val="basic-paragraph"/>
            </w:pPr>
            <w:r>
              <w:t>Одређивање фоликулостимулирајућег хормона (фолитропин, FSH) у серуму/плазми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320.</w:t>
            </w:r>
          </w:p>
        </w:tc>
        <w:tc>
          <w:tcPr>
            <w:tcW w:w="0" w:type="auto"/>
            <w:vAlign w:val="center"/>
            <w:hideMark/>
          </w:tcPr>
          <w:p w:rsidR="00E76C38" w:rsidRDefault="00E76C38">
            <w:pPr>
              <w:pStyle w:val="basic-paragraph"/>
            </w:pPr>
            <w:r>
              <w:t>Фоликулостимулирајући хормон (фолитропин, FSH) у серуму/плазми, RIA</w:t>
            </w:r>
          </w:p>
        </w:tc>
        <w:tc>
          <w:tcPr>
            <w:tcW w:w="15435" w:type="dxa"/>
            <w:vAlign w:val="center"/>
            <w:hideMark/>
          </w:tcPr>
          <w:p w:rsidR="00E76C38" w:rsidRDefault="00E76C38">
            <w:pPr>
              <w:pStyle w:val="basic-paragraph"/>
            </w:pPr>
            <w:r>
              <w:t>Одређивање фоликулостимулирајућег хормона (фолитропин, FSH)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321.</w:t>
            </w:r>
          </w:p>
        </w:tc>
        <w:tc>
          <w:tcPr>
            <w:tcW w:w="0" w:type="auto"/>
            <w:vAlign w:val="center"/>
            <w:hideMark/>
          </w:tcPr>
          <w:p w:rsidR="00E76C38" w:rsidRDefault="00E76C38">
            <w:pPr>
              <w:pStyle w:val="basic-paragraph"/>
            </w:pPr>
            <w:r>
              <w:t>Фолна киселина (RBC фолат) у еритроцитима, CMIA/CLIA/ECLIA</w:t>
            </w:r>
          </w:p>
        </w:tc>
        <w:tc>
          <w:tcPr>
            <w:tcW w:w="15435" w:type="dxa"/>
            <w:vAlign w:val="center"/>
            <w:hideMark/>
          </w:tcPr>
          <w:p w:rsidR="00E76C38" w:rsidRDefault="00E76C38">
            <w:pPr>
              <w:pStyle w:val="basic-paragraph"/>
            </w:pPr>
            <w:r>
              <w:t>Одређивање фолне киселине (RBC фолат) у крви аутоматизованим имуноодређивањем CMIA/CLIA/ECLIA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322.</w:t>
            </w:r>
          </w:p>
        </w:tc>
        <w:tc>
          <w:tcPr>
            <w:tcW w:w="0" w:type="auto"/>
            <w:vAlign w:val="center"/>
            <w:hideMark/>
          </w:tcPr>
          <w:p w:rsidR="00E76C38" w:rsidRDefault="00E76C38">
            <w:pPr>
              <w:pStyle w:val="basic-paragraph"/>
            </w:pPr>
            <w:r>
              <w:t>Фолна киселина (RBC фолат) у еритроцитима, RIA</w:t>
            </w:r>
          </w:p>
        </w:tc>
        <w:tc>
          <w:tcPr>
            <w:tcW w:w="15435" w:type="dxa"/>
            <w:vAlign w:val="center"/>
            <w:hideMark/>
          </w:tcPr>
          <w:p w:rsidR="00E76C38" w:rsidRDefault="00E76C38">
            <w:pPr>
              <w:pStyle w:val="basic-paragraph"/>
            </w:pPr>
            <w:r>
              <w:t>Одређивање фолне киселине (RBC фолат) у крви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323.</w:t>
            </w:r>
          </w:p>
        </w:tc>
        <w:tc>
          <w:tcPr>
            <w:tcW w:w="0" w:type="auto"/>
            <w:vAlign w:val="center"/>
            <w:hideMark/>
          </w:tcPr>
          <w:p w:rsidR="00E76C38" w:rsidRDefault="00E76C38">
            <w:pPr>
              <w:pStyle w:val="basic-paragraph"/>
            </w:pPr>
            <w:r>
              <w:t>Фолна киселина у серуму/плазми, CMIA/CLIA/ECLIA</w:t>
            </w:r>
          </w:p>
        </w:tc>
        <w:tc>
          <w:tcPr>
            <w:tcW w:w="15435" w:type="dxa"/>
            <w:vAlign w:val="center"/>
            <w:hideMark/>
          </w:tcPr>
          <w:p w:rsidR="00E76C38" w:rsidRDefault="00E76C38">
            <w:pPr>
              <w:pStyle w:val="basic-paragraph"/>
            </w:pPr>
            <w:r>
              <w:t>Одређивање фолне киселине у у серуму/плазми аутоматизованим имуноодређивањем CMIA/CLIA/ECLIA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324.</w:t>
            </w:r>
          </w:p>
        </w:tc>
        <w:tc>
          <w:tcPr>
            <w:tcW w:w="0" w:type="auto"/>
            <w:vAlign w:val="center"/>
            <w:hideMark/>
          </w:tcPr>
          <w:p w:rsidR="00E76C38" w:rsidRDefault="00E76C38">
            <w:pPr>
              <w:pStyle w:val="basic-paragraph"/>
            </w:pPr>
            <w:r>
              <w:t>Фолна киселина у серуму/плазми, RIA</w:t>
            </w:r>
          </w:p>
        </w:tc>
        <w:tc>
          <w:tcPr>
            <w:tcW w:w="15435" w:type="dxa"/>
            <w:vAlign w:val="center"/>
            <w:hideMark/>
          </w:tcPr>
          <w:p w:rsidR="00E76C38" w:rsidRDefault="00E76C38">
            <w:pPr>
              <w:pStyle w:val="basic-paragraph"/>
            </w:pPr>
            <w:r>
              <w:t>Одређивање фолне киселине у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325.</w:t>
            </w:r>
          </w:p>
        </w:tc>
        <w:tc>
          <w:tcPr>
            <w:tcW w:w="0" w:type="auto"/>
            <w:vAlign w:val="center"/>
            <w:hideMark/>
          </w:tcPr>
          <w:p w:rsidR="00E76C38" w:rsidRDefault="00E76C38">
            <w:pPr>
              <w:pStyle w:val="basic-paragraph"/>
            </w:pPr>
            <w:r>
              <w:t>Фосфат неоргански у дневном урину, спектрофотометрија</w:t>
            </w:r>
          </w:p>
        </w:tc>
        <w:tc>
          <w:tcPr>
            <w:tcW w:w="15435" w:type="dxa"/>
            <w:vAlign w:val="center"/>
            <w:hideMark/>
          </w:tcPr>
          <w:p w:rsidR="00E76C38" w:rsidRDefault="00E76C38">
            <w:pPr>
              <w:pStyle w:val="basic-paragraph"/>
            </w:pPr>
            <w:r>
              <w:t>Одређивање неорганског фосфора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326.</w:t>
            </w:r>
          </w:p>
        </w:tc>
        <w:tc>
          <w:tcPr>
            <w:tcW w:w="0" w:type="auto"/>
            <w:vAlign w:val="center"/>
            <w:hideMark/>
          </w:tcPr>
          <w:p w:rsidR="00E76C38" w:rsidRDefault="00E76C38">
            <w:pPr>
              <w:pStyle w:val="basic-paragraph"/>
            </w:pPr>
            <w:r>
              <w:t>Фосфат неоргански у урину, спектрофотометрија</w:t>
            </w:r>
          </w:p>
        </w:tc>
        <w:tc>
          <w:tcPr>
            <w:tcW w:w="15435" w:type="dxa"/>
            <w:vAlign w:val="center"/>
            <w:hideMark/>
          </w:tcPr>
          <w:p w:rsidR="00E76C38" w:rsidRDefault="00E76C38">
            <w:pPr>
              <w:pStyle w:val="basic-paragraph"/>
            </w:pPr>
            <w:r>
              <w:t>Одређивање неорганског фосфора у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327.</w:t>
            </w:r>
          </w:p>
        </w:tc>
        <w:tc>
          <w:tcPr>
            <w:tcW w:w="0" w:type="auto"/>
            <w:vAlign w:val="center"/>
            <w:hideMark/>
          </w:tcPr>
          <w:p w:rsidR="00E76C38" w:rsidRDefault="00E76C38">
            <w:pPr>
              <w:pStyle w:val="basic-paragraph"/>
            </w:pPr>
            <w:r>
              <w:t>Фосфат, неоргански у крви/серуму/плазми, POCT</w:t>
            </w:r>
          </w:p>
        </w:tc>
        <w:tc>
          <w:tcPr>
            <w:tcW w:w="15435" w:type="dxa"/>
            <w:vAlign w:val="center"/>
            <w:hideMark/>
          </w:tcPr>
          <w:p w:rsidR="00E76C38" w:rsidRDefault="00E76C38">
            <w:pPr>
              <w:pStyle w:val="basic-paragraph"/>
            </w:pPr>
            <w:r>
              <w:t>Одређивање неорганског фосфата у крви/серуму/плазми, POCT</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328.</w:t>
            </w:r>
          </w:p>
        </w:tc>
        <w:tc>
          <w:tcPr>
            <w:tcW w:w="0" w:type="auto"/>
            <w:vAlign w:val="center"/>
            <w:hideMark/>
          </w:tcPr>
          <w:p w:rsidR="00E76C38" w:rsidRDefault="00E76C38">
            <w:pPr>
              <w:pStyle w:val="basic-paragraph"/>
            </w:pPr>
            <w:r>
              <w:t>Фосфат, неоргански у серуму/плазми, спектрофотометрија</w:t>
            </w:r>
          </w:p>
        </w:tc>
        <w:tc>
          <w:tcPr>
            <w:tcW w:w="15435" w:type="dxa"/>
            <w:vAlign w:val="center"/>
            <w:hideMark/>
          </w:tcPr>
          <w:p w:rsidR="00E76C38" w:rsidRDefault="00E76C38">
            <w:pPr>
              <w:pStyle w:val="basic-paragraph"/>
            </w:pPr>
            <w:r>
              <w:t>Одређивање неорганског фосфата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329.</w:t>
            </w:r>
          </w:p>
        </w:tc>
        <w:tc>
          <w:tcPr>
            <w:tcW w:w="0" w:type="auto"/>
            <w:vAlign w:val="center"/>
            <w:hideMark/>
          </w:tcPr>
          <w:p w:rsidR="00E76C38" w:rsidRDefault="00E76C38">
            <w:pPr>
              <w:pStyle w:val="basic-paragraph"/>
            </w:pPr>
            <w:r>
              <w:t>Фосфолипаза (s–PLA2) у синовијалној течности, ELISA</w:t>
            </w:r>
          </w:p>
        </w:tc>
        <w:tc>
          <w:tcPr>
            <w:tcW w:w="15435" w:type="dxa"/>
            <w:vAlign w:val="center"/>
            <w:hideMark/>
          </w:tcPr>
          <w:p w:rsidR="00E76C38" w:rsidRDefault="00E76C38">
            <w:pPr>
              <w:pStyle w:val="basic-paragraph"/>
            </w:pPr>
            <w:r>
              <w:t>Одређивање концентрације фосфолипазе (s–PLA2) у синовијалној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330.</w:t>
            </w:r>
          </w:p>
        </w:tc>
        <w:tc>
          <w:tcPr>
            <w:tcW w:w="0" w:type="auto"/>
            <w:vAlign w:val="center"/>
            <w:hideMark/>
          </w:tcPr>
          <w:p w:rsidR="00E76C38" w:rsidRDefault="00E76C38">
            <w:pPr>
              <w:pStyle w:val="basic-paragraph"/>
            </w:pPr>
            <w:r>
              <w:t>Фосфолипиди у жучи, спектрофотометрија</w:t>
            </w:r>
          </w:p>
        </w:tc>
        <w:tc>
          <w:tcPr>
            <w:tcW w:w="15435" w:type="dxa"/>
            <w:vAlign w:val="center"/>
            <w:hideMark/>
          </w:tcPr>
          <w:p w:rsidR="00E76C38" w:rsidRDefault="00E76C38">
            <w:pPr>
              <w:pStyle w:val="basic-paragraph"/>
            </w:pPr>
            <w:r>
              <w:t>Одређивање фосфолипида у жучи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331.</w:t>
            </w:r>
          </w:p>
        </w:tc>
        <w:tc>
          <w:tcPr>
            <w:tcW w:w="0" w:type="auto"/>
            <w:vAlign w:val="center"/>
            <w:hideMark/>
          </w:tcPr>
          <w:p w:rsidR="00E76C38" w:rsidRDefault="00E76C38">
            <w:pPr>
              <w:pStyle w:val="basic-paragraph"/>
            </w:pPr>
            <w:r>
              <w:t>Фруктоза (левулоза) у дневном урину, спектрофотометрија</w:t>
            </w:r>
          </w:p>
        </w:tc>
        <w:tc>
          <w:tcPr>
            <w:tcW w:w="15435" w:type="dxa"/>
            <w:vAlign w:val="center"/>
            <w:hideMark/>
          </w:tcPr>
          <w:p w:rsidR="00E76C38" w:rsidRDefault="00E76C38">
            <w:pPr>
              <w:pStyle w:val="basic-paragraph"/>
            </w:pPr>
            <w:r>
              <w:t>Одређивање фруктозе (левулоза)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332.</w:t>
            </w:r>
          </w:p>
        </w:tc>
        <w:tc>
          <w:tcPr>
            <w:tcW w:w="0" w:type="auto"/>
            <w:vAlign w:val="center"/>
            <w:hideMark/>
          </w:tcPr>
          <w:p w:rsidR="00E76C38" w:rsidRDefault="00E76C38">
            <w:pPr>
              <w:pStyle w:val="basic-paragraph"/>
            </w:pPr>
            <w:r>
              <w:t>Фруктоза (левулоза) у плазми, спектрофотометрија</w:t>
            </w:r>
          </w:p>
        </w:tc>
        <w:tc>
          <w:tcPr>
            <w:tcW w:w="15435" w:type="dxa"/>
            <w:vAlign w:val="center"/>
            <w:hideMark/>
          </w:tcPr>
          <w:p w:rsidR="00E76C38" w:rsidRDefault="00E76C38">
            <w:pPr>
              <w:pStyle w:val="basic-paragraph"/>
            </w:pPr>
            <w:r>
              <w:t>Одређивање фруктозе (левулозе)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333.</w:t>
            </w:r>
          </w:p>
        </w:tc>
        <w:tc>
          <w:tcPr>
            <w:tcW w:w="0" w:type="auto"/>
            <w:vAlign w:val="center"/>
            <w:hideMark/>
          </w:tcPr>
          <w:p w:rsidR="00E76C38" w:rsidRDefault="00E76C38">
            <w:pPr>
              <w:pStyle w:val="basic-paragraph"/>
            </w:pPr>
            <w:r>
              <w:t>Фруктоза (левулоза) у семиналној течности, спектрофотометрија</w:t>
            </w:r>
          </w:p>
        </w:tc>
        <w:tc>
          <w:tcPr>
            <w:tcW w:w="15435" w:type="dxa"/>
            <w:vAlign w:val="center"/>
            <w:hideMark/>
          </w:tcPr>
          <w:p w:rsidR="00E76C38" w:rsidRDefault="00E76C38">
            <w:pPr>
              <w:pStyle w:val="basic-paragraph"/>
            </w:pPr>
            <w:r>
              <w:t>Одређивање фруктозе (левулоза) у семиналној течности спектрофотометријски кинетичком методом (хексокиназа)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334.</w:t>
            </w:r>
          </w:p>
        </w:tc>
        <w:tc>
          <w:tcPr>
            <w:tcW w:w="0" w:type="auto"/>
            <w:vAlign w:val="center"/>
            <w:hideMark/>
          </w:tcPr>
          <w:p w:rsidR="00E76C38" w:rsidRDefault="00E76C38">
            <w:pPr>
              <w:pStyle w:val="basic-paragraph"/>
            </w:pPr>
            <w:r>
              <w:t>Фруктозамин у серуму, спектрофотометрија</w:t>
            </w:r>
          </w:p>
        </w:tc>
        <w:tc>
          <w:tcPr>
            <w:tcW w:w="15435" w:type="dxa"/>
            <w:vAlign w:val="center"/>
            <w:hideMark/>
          </w:tcPr>
          <w:p w:rsidR="00E76C38" w:rsidRDefault="00E76C38">
            <w:pPr>
              <w:pStyle w:val="basic-paragraph"/>
            </w:pPr>
            <w:r>
              <w:t>Одређивање фруктозамина у серуму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335.</w:t>
            </w:r>
          </w:p>
        </w:tc>
        <w:tc>
          <w:tcPr>
            <w:tcW w:w="0" w:type="auto"/>
            <w:vAlign w:val="center"/>
            <w:hideMark/>
          </w:tcPr>
          <w:p w:rsidR="00E76C38" w:rsidRDefault="00E76C38">
            <w:pPr>
              <w:pStyle w:val="basic-paragraph"/>
            </w:pPr>
            <w:r>
              <w:t>Галактоза у дневном урину, спектрофотометрија</w:t>
            </w:r>
          </w:p>
        </w:tc>
        <w:tc>
          <w:tcPr>
            <w:tcW w:w="15435" w:type="dxa"/>
            <w:vAlign w:val="center"/>
            <w:hideMark/>
          </w:tcPr>
          <w:p w:rsidR="00E76C38" w:rsidRDefault="00E76C38">
            <w:pPr>
              <w:pStyle w:val="basic-paragraph"/>
            </w:pPr>
            <w:r>
              <w:t>Одређивање галактозе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336.</w:t>
            </w:r>
          </w:p>
        </w:tc>
        <w:tc>
          <w:tcPr>
            <w:tcW w:w="0" w:type="auto"/>
            <w:vAlign w:val="center"/>
            <w:hideMark/>
          </w:tcPr>
          <w:p w:rsidR="00E76C38" w:rsidRDefault="00E76C38">
            <w:pPr>
              <w:pStyle w:val="basic-paragraph"/>
            </w:pPr>
            <w:r>
              <w:t>Галактоза у крви, спектрофотометрија</w:t>
            </w:r>
          </w:p>
        </w:tc>
        <w:tc>
          <w:tcPr>
            <w:tcW w:w="15435" w:type="dxa"/>
            <w:vAlign w:val="center"/>
            <w:hideMark/>
          </w:tcPr>
          <w:p w:rsidR="00E76C38" w:rsidRDefault="00E76C38">
            <w:pPr>
              <w:pStyle w:val="basic-paragraph"/>
            </w:pPr>
            <w:r>
              <w:t>Одређивање галактозе у крви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337.</w:t>
            </w:r>
          </w:p>
        </w:tc>
        <w:tc>
          <w:tcPr>
            <w:tcW w:w="0" w:type="auto"/>
            <w:vAlign w:val="center"/>
            <w:hideMark/>
          </w:tcPr>
          <w:p w:rsidR="00E76C38" w:rsidRDefault="00E76C38">
            <w:pPr>
              <w:pStyle w:val="basic-paragraph"/>
            </w:pPr>
            <w:r>
              <w:t>Галактоза у серуму, спектрофотометрија</w:t>
            </w:r>
          </w:p>
        </w:tc>
        <w:tc>
          <w:tcPr>
            <w:tcW w:w="15435" w:type="dxa"/>
            <w:vAlign w:val="center"/>
            <w:hideMark/>
          </w:tcPr>
          <w:p w:rsidR="00E76C38" w:rsidRDefault="00E76C38">
            <w:pPr>
              <w:pStyle w:val="basic-paragraph"/>
            </w:pPr>
            <w:r>
              <w:t>Одређивање галактозе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338.</w:t>
            </w:r>
          </w:p>
        </w:tc>
        <w:tc>
          <w:tcPr>
            <w:tcW w:w="0" w:type="auto"/>
            <w:vAlign w:val="center"/>
            <w:hideMark/>
          </w:tcPr>
          <w:p w:rsidR="00E76C38" w:rsidRDefault="00E76C38">
            <w:pPr>
              <w:pStyle w:val="basic-paragraph"/>
            </w:pPr>
            <w:r>
              <w:t>Гама–глутамил трансфераза (gama–GT) у крви/серуму/плазми, POCT</w:t>
            </w:r>
          </w:p>
        </w:tc>
        <w:tc>
          <w:tcPr>
            <w:tcW w:w="15435" w:type="dxa"/>
            <w:vAlign w:val="center"/>
            <w:hideMark/>
          </w:tcPr>
          <w:p w:rsidR="00E76C38" w:rsidRDefault="00E76C38">
            <w:pPr>
              <w:pStyle w:val="basic-paragraph"/>
            </w:pPr>
            <w:r>
              <w:t>Одређивање гама–глутамил трансферазу (gama–GT)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339.</w:t>
            </w:r>
          </w:p>
        </w:tc>
        <w:tc>
          <w:tcPr>
            <w:tcW w:w="0" w:type="auto"/>
            <w:vAlign w:val="center"/>
            <w:hideMark/>
          </w:tcPr>
          <w:p w:rsidR="00E76C38" w:rsidRDefault="00E76C38">
            <w:pPr>
              <w:pStyle w:val="basic-paragraph"/>
            </w:pPr>
            <w:r>
              <w:t>Гама–глутамил трансфераза (gama–GT) у серуму/плазми, спектрофотометрија</w:t>
            </w:r>
          </w:p>
        </w:tc>
        <w:tc>
          <w:tcPr>
            <w:tcW w:w="15435" w:type="dxa"/>
            <w:vAlign w:val="center"/>
            <w:hideMark/>
          </w:tcPr>
          <w:p w:rsidR="00E76C38" w:rsidRDefault="00E76C38">
            <w:pPr>
              <w:pStyle w:val="basic-paragraph"/>
            </w:pPr>
            <w:r>
              <w:t>Одређивање гама–глутамил трансферазе (gama–GT)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340.</w:t>
            </w:r>
          </w:p>
        </w:tc>
        <w:tc>
          <w:tcPr>
            <w:tcW w:w="0" w:type="auto"/>
            <w:vAlign w:val="center"/>
            <w:hideMark/>
          </w:tcPr>
          <w:p w:rsidR="00E76C38" w:rsidRDefault="00E76C38">
            <w:pPr>
              <w:pStyle w:val="basic-paragraph"/>
            </w:pPr>
            <w:r>
              <w:t>Гама–глутамилтрансфераза (gama–GT) у дневном урину, спектрофотометрија</w:t>
            </w:r>
          </w:p>
        </w:tc>
        <w:tc>
          <w:tcPr>
            <w:tcW w:w="15435" w:type="dxa"/>
            <w:vAlign w:val="center"/>
            <w:hideMark/>
          </w:tcPr>
          <w:p w:rsidR="00E76C38" w:rsidRDefault="00E76C38">
            <w:pPr>
              <w:pStyle w:val="basic-paragraph"/>
            </w:pPr>
            <w:r>
              <w:t>Одређивање гама–глутамилтрансферазе (gama–GT)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341.</w:t>
            </w:r>
          </w:p>
        </w:tc>
        <w:tc>
          <w:tcPr>
            <w:tcW w:w="0" w:type="auto"/>
            <w:vAlign w:val="center"/>
            <w:hideMark/>
          </w:tcPr>
          <w:p w:rsidR="00E76C38" w:rsidRDefault="00E76C38">
            <w:pPr>
              <w:pStyle w:val="basic-paragraph"/>
            </w:pPr>
            <w:r>
              <w:t>Гастрин I (G17) у серуму/плазми, ELISA</w:t>
            </w:r>
          </w:p>
        </w:tc>
        <w:tc>
          <w:tcPr>
            <w:tcW w:w="15435" w:type="dxa"/>
            <w:vAlign w:val="center"/>
            <w:hideMark/>
          </w:tcPr>
          <w:p w:rsidR="00E76C38" w:rsidRDefault="00E76C38">
            <w:pPr>
              <w:pStyle w:val="basic-paragraph"/>
            </w:pPr>
            <w:r>
              <w:t>Одређивање гастрина I (G17)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342.</w:t>
            </w:r>
          </w:p>
        </w:tc>
        <w:tc>
          <w:tcPr>
            <w:tcW w:w="0" w:type="auto"/>
            <w:vAlign w:val="center"/>
            <w:hideMark/>
          </w:tcPr>
          <w:p w:rsidR="00E76C38" w:rsidRDefault="00E76C38">
            <w:pPr>
              <w:pStyle w:val="basic-paragraph"/>
            </w:pPr>
            <w:r>
              <w:t>Гастрин у серуму/плазми, CMIA/ECLIA/CLIA/TRACE</w:t>
            </w:r>
          </w:p>
        </w:tc>
        <w:tc>
          <w:tcPr>
            <w:tcW w:w="15435" w:type="dxa"/>
            <w:vAlign w:val="center"/>
            <w:hideMark/>
          </w:tcPr>
          <w:p w:rsidR="00E76C38" w:rsidRDefault="00E76C38">
            <w:pPr>
              <w:pStyle w:val="basic-paragraph"/>
            </w:pPr>
            <w:r>
              <w:t>Одређивање гастрина у серуму/плазми аутоматизованим имуноодређивањем CMIA/ECLIA/CLIA/TRACE методом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343.</w:t>
            </w:r>
          </w:p>
        </w:tc>
        <w:tc>
          <w:tcPr>
            <w:tcW w:w="0" w:type="auto"/>
            <w:vAlign w:val="center"/>
            <w:hideMark/>
          </w:tcPr>
          <w:p w:rsidR="00E76C38" w:rsidRDefault="00E76C38">
            <w:pPr>
              <w:pStyle w:val="basic-paragraph"/>
            </w:pPr>
            <w:r>
              <w:t>Гастрин у серуму/плазми, RIA</w:t>
            </w:r>
          </w:p>
        </w:tc>
        <w:tc>
          <w:tcPr>
            <w:tcW w:w="15435" w:type="dxa"/>
            <w:vAlign w:val="center"/>
            <w:hideMark/>
          </w:tcPr>
          <w:p w:rsidR="00E76C38" w:rsidRDefault="00E76C38">
            <w:pPr>
              <w:pStyle w:val="basic-paragraph"/>
            </w:pPr>
            <w:r>
              <w:t>Одређивање гастрина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344.</w:t>
            </w:r>
          </w:p>
        </w:tc>
        <w:tc>
          <w:tcPr>
            <w:tcW w:w="0" w:type="auto"/>
            <w:vAlign w:val="center"/>
            <w:hideMark/>
          </w:tcPr>
          <w:p w:rsidR="00E76C38" w:rsidRDefault="00E76C38">
            <w:pPr>
              <w:pStyle w:val="basic-paragraph"/>
            </w:pPr>
            <w:r>
              <w:t>Гентамицин у серуму/плазми, CMIA/ECLIA/CLIA/TRACE</w:t>
            </w:r>
          </w:p>
        </w:tc>
        <w:tc>
          <w:tcPr>
            <w:tcW w:w="15435" w:type="dxa"/>
            <w:vAlign w:val="center"/>
            <w:hideMark/>
          </w:tcPr>
          <w:p w:rsidR="00E76C38" w:rsidRDefault="00E76C38">
            <w:pPr>
              <w:pStyle w:val="basic-paragraph"/>
            </w:pPr>
            <w:r>
              <w:t>Одређивање гентамицина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345.</w:t>
            </w:r>
          </w:p>
        </w:tc>
        <w:tc>
          <w:tcPr>
            <w:tcW w:w="0" w:type="auto"/>
            <w:vAlign w:val="center"/>
            <w:hideMark/>
          </w:tcPr>
          <w:p w:rsidR="00E76C38" w:rsidRDefault="00E76C38">
            <w:pPr>
              <w:pStyle w:val="basic-paragraph"/>
            </w:pPr>
            <w:r>
              <w:t>GHRH (Growth Hormone Releasing Hormone) тест; хормон раста у серуму, CLIA/ECLIA</w:t>
            </w:r>
          </w:p>
        </w:tc>
        <w:tc>
          <w:tcPr>
            <w:tcW w:w="15435" w:type="dxa"/>
            <w:vAlign w:val="center"/>
            <w:hideMark/>
          </w:tcPr>
          <w:p w:rsidR="00E76C38" w:rsidRDefault="00E76C38">
            <w:pPr>
              <w:pStyle w:val="basic-paragraph"/>
            </w:pPr>
            <w:r>
              <w:t>Одређивање хормона раста у серуму аутоматозованим имуноодређивањем CLIA/ECLIA, 6 пута у оквиру GHRH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346.</w:t>
            </w:r>
          </w:p>
        </w:tc>
        <w:tc>
          <w:tcPr>
            <w:tcW w:w="0" w:type="auto"/>
            <w:vAlign w:val="center"/>
            <w:hideMark/>
          </w:tcPr>
          <w:p w:rsidR="00E76C38" w:rsidRDefault="00E76C38">
            <w:pPr>
              <w:pStyle w:val="basic-paragraph"/>
            </w:pPr>
            <w:r>
              <w:t>GHRH (Growth Hormone Releasing Hormone) тест; хормон раста у серуму, ELISA</w:t>
            </w:r>
          </w:p>
        </w:tc>
        <w:tc>
          <w:tcPr>
            <w:tcW w:w="15435" w:type="dxa"/>
            <w:vAlign w:val="center"/>
            <w:hideMark/>
          </w:tcPr>
          <w:p w:rsidR="00E76C38" w:rsidRDefault="00E76C38">
            <w:pPr>
              <w:pStyle w:val="basic-paragraph"/>
            </w:pPr>
            <w:r>
              <w:t>Одређивање хормона раста у серуму ELISA методом, 6 пута у оквиру GHRH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347.</w:t>
            </w:r>
          </w:p>
        </w:tc>
        <w:tc>
          <w:tcPr>
            <w:tcW w:w="0" w:type="auto"/>
            <w:vAlign w:val="center"/>
            <w:hideMark/>
          </w:tcPr>
          <w:p w:rsidR="00E76C38" w:rsidRDefault="00E76C38">
            <w:pPr>
              <w:pStyle w:val="basic-paragraph"/>
            </w:pPr>
            <w:r>
              <w:t>GHRH (Growth Hormone Releasing Hormone) тест; хормон раста у серуму, RIA</w:t>
            </w:r>
          </w:p>
        </w:tc>
        <w:tc>
          <w:tcPr>
            <w:tcW w:w="15435" w:type="dxa"/>
            <w:vAlign w:val="center"/>
            <w:hideMark/>
          </w:tcPr>
          <w:p w:rsidR="00E76C38" w:rsidRDefault="00E76C38">
            <w:pPr>
              <w:pStyle w:val="basic-paragraph"/>
            </w:pPr>
            <w:r>
              <w:t>Одређивање хормона раста у серуму RIA методом 6 пута у оквиру GHRH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348.</w:t>
            </w:r>
          </w:p>
        </w:tc>
        <w:tc>
          <w:tcPr>
            <w:tcW w:w="0" w:type="auto"/>
            <w:vAlign w:val="center"/>
            <w:hideMark/>
          </w:tcPr>
          <w:p w:rsidR="00E76C38" w:rsidRDefault="00E76C38">
            <w:pPr>
              <w:pStyle w:val="basic-paragraph"/>
            </w:pPr>
            <w:r>
              <w:t>Гликозаминогликани (GAG) у дневном урину, спектрофотометрија</w:t>
            </w:r>
          </w:p>
        </w:tc>
        <w:tc>
          <w:tcPr>
            <w:tcW w:w="15435" w:type="dxa"/>
            <w:vAlign w:val="center"/>
            <w:hideMark/>
          </w:tcPr>
          <w:p w:rsidR="00E76C38" w:rsidRDefault="00E76C38">
            <w:pPr>
              <w:pStyle w:val="basic-paragraph"/>
            </w:pPr>
            <w:r>
              <w:t>Одређивање гликозаминогликана (GAG)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349.</w:t>
            </w:r>
          </w:p>
        </w:tc>
        <w:tc>
          <w:tcPr>
            <w:tcW w:w="0" w:type="auto"/>
            <w:vAlign w:val="center"/>
            <w:hideMark/>
          </w:tcPr>
          <w:p w:rsidR="00E76C38" w:rsidRDefault="00E76C38">
            <w:pPr>
              <w:pStyle w:val="basic-paragraph"/>
            </w:pPr>
            <w:r>
              <w:t>Глукагонски тест; хормон раста и кортизол у серуму, CLIA/ECLIA</w:t>
            </w:r>
          </w:p>
        </w:tc>
        <w:tc>
          <w:tcPr>
            <w:tcW w:w="15435" w:type="dxa"/>
            <w:vAlign w:val="center"/>
            <w:hideMark/>
          </w:tcPr>
          <w:p w:rsidR="00E76C38" w:rsidRDefault="00E76C38">
            <w:pPr>
              <w:pStyle w:val="basic-paragraph"/>
            </w:pPr>
            <w:r>
              <w:t>Одређивање хормона раста и кортизола у серуму аутоматозованим имуноодређивањем CLIA/ECLIA, 5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350.</w:t>
            </w:r>
          </w:p>
        </w:tc>
        <w:tc>
          <w:tcPr>
            <w:tcW w:w="0" w:type="auto"/>
            <w:vAlign w:val="center"/>
            <w:hideMark/>
          </w:tcPr>
          <w:p w:rsidR="00E76C38" w:rsidRDefault="00E76C38">
            <w:pPr>
              <w:pStyle w:val="basic-paragraph"/>
            </w:pPr>
            <w:r>
              <w:t>Глукагонски тест; хормон раста и кортизол у серуму, ELISA</w:t>
            </w:r>
          </w:p>
        </w:tc>
        <w:tc>
          <w:tcPr>
            <w:tcW w:w="15435" w:type="dxa"/>
            <w:vAlign w:val="center"/>
            <w:hideMark/>
          </w:tcPr>
          <w:p w:rsidR="00E76C38" w:rsidRDefault="00E76C38">
            <w:pPr>
              <w:pStyle w:val="basic-paragraph"/>
            </w:pPr>
            <w:r>
              <w:t>Одређивање хормона раста и кортизола у серуму ELISA методом, 5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351.</w:t>
            </w:r>
          </w:p>
        </w:tc>
        <w:tc>
          <w:tcPr>
            <w:tcW w:w="0" w:type="auto"/>
            <w:vAlign w:val="center"/>
            <w:hideMark/>
          </w:tcPr>
          <w:p w:rsidR="00E76C38" w:rsidRDefault="00E76C38">
            <w:pPr>
              <w:pStyle w:val="basic-paragraph"/>
            </w:pPr>
            <w:r>
              <w:t>Глукагонски тест; инсулин и C–пептид у серуму, CMIA/CLIA/ECLIA</w:t>
            </w:r>
          </w:p>
        </w:tc>
        <w:tc>
          <w:tcPr>
            <w:tcW w:w="15435" w:type="dxa"/>
            <w:vAlign w:val="center"/>
            <w:hideMark/>
          </w:tcPr>
          <w:p w:rsidR="00E76C38" w:rsidRDefault="00E76C38">
            <w:pPr>
              <w:pStyle w:val="basic-paragraph"/>
            </w:pPr>
            <w:r>
              <w:t>Одређивање инсулина и C–пептида у серуму аутоматозованим имуноодређивањем CMIA/CLIA/ECLIA, 4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352.</w:t>
            </w:r>
          </w:p>
        </w:tc>
        <w:tc>
          <w:tcPr>
            <w:tcW w:w="0" w:type="auto"/>
            <w:vAlign w:val="center"/>
            <w:hideMark/>
          </w:tcPr>
          <w:p w:rsidR="00E76C38" w:rsidRDefault="00E76C38">
            <w:pPr>
              <w:pStyle w:val="basic-paragraph"/>
            </w:pPr>
            <w:r>
              <w:t>Глукагонски тест; инсулин и C–пептид у серуму, ELISA</w:t>
            </w:r>
          </w:p>
        </w:tc>
        <w:tc>
          <w:tcPr>
            <w:tcW w:w="15435" w:type="dxa"/>
            <w:vAlign w:val="center"/>
            <w:hideMark/>
          </w:tcPr>
          <w:p w:rsidR="00E76C38" w:rsidRDefault="00E76C38">
            <w:pPr>
              <w:pStyle w:val="basic-paragraph"/>
            </w:pPr>
            <w:r>
              <w:t>Одређивање инсулина и C–пептида у серуму ELISA методом, 4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353.</w:t>
            </w:r>
          </w:p>
        </w:tc>
        <w:tc>
          <w:tcPr>
            <w:tcW w:w="0" w:type="auto"/>
            <w:vAlign w:val="center"/>
            <w:hideMark/>
          </w:tcPr>
          <w:p w:rsidR="00E76C38" w:rsidRDefault="00E76C38">
            <w:pPr>
              <w:pStyle w:val="basic-paragraph"/>
            </w:pPr>
            <w:r>
              <w:t>Глукагонски тест; инсулин и C–пептид у серуму, RIA</w:t>
            </w:r>
          </w:p>
        </w:tc>
        <w:tc>
          <w:tcPr>
            <w:tcW w:w="15435" w:type="dxa"/>
            <w:vAlign w:val="center"/>
            <w:hideMark/>
          </w:tcPr>
          <w:p w:rsidR="00E76C38" w:rsidRDefault="00E76C38">
            <w:pPr>
              <w:pStyle w:val="basic-paragraph"/>
            </w:pPr>
            <w:r>
              <w:t>Одређивање инсулина и C–пептида у серуму RIA методом 4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354.</w:t>
            </w:r>
          </w:p>
        </w:tc>
        <w:tc>
          <w:tcPr>
            <w:tcW w:w="0" w:type="auto"/>
            <w:vAlign w:val="center"/>
            <w:hideMark/>
          </w:tcPr>
          <w:p w:rsidR="00E76C38" w:rsidRDefault="00E76C38">
            <w:pPr>
              <w:pStyle w:val="basic-paragraph"/>
            </w:pPr>
            <w:r>
              <w:t>Глукагонски тест; хормон раста и кортизол у серуму, CLIA/ECLIA</w:t>
            </w:r>
          </w:p>
        </w:tc>
        <w:tc>
          <w:tcPr>
            <w:tcW w:w="15435" w:type="dxa"/>
            <w:vAlign w:val="center"/>
            <w:hideMark/>
          </w:tcPr>
          <w:p w:rsidR="00E76C38" w:rsidRDefault="00E76C38">
            <w:pPr>
              <w:pStyle w:val="basic-paragraph"/>
            </w:pPr>
            <w:r>
              <w:t>Одређивање хормона раста и кортизола у серуму аутоматизованим имуноодређивањем CLIA/ECLIA методом 5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355.</w:t>
            </w:r>
          </w:p>
        </w:tc>
        <w:tc>
          <w:tcPr>
            <w:tcW w:w="0" w:type="auto"/>
            <w:vAlign w:val="center"/>
            <w:hideMark/>
          </w:tcPr>
          <w:p w:rsidR="00E76C38" w:rsidRDefault="00E76C38">
            <w:pPr>
              <w:pStyle w:val="basic-paragraph"/>
            </w:pPr>
            <w:r>
              <w:t>Глукагонски тест; хормон раста и кортизол у серуму, ELISA</w:t>
            </w:r>
          </w:p>
        </w:tc>
        <w:tc>
          <w:tcPr>
            <w:tcW w:w="15435" w:type="dxa"/>
            <w:vAlign w:val="center"/>
            <w:hideMark/>
          </w:tcPr>
          <w:p w:rsidR="00E76C38" w:rsidRDefault="00E76C38">
            <w:pPr>
              <w:pStyle w:val="basic-paragraph"/>
            </w:pPr>
            <w:r>
              <w:t>Одређивање хормона раста и кортизола у серуму ELISA методом 5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356.</w:t>
            </w:r>
          </w:p>
        </w:tc>
        <w:tc>
          <w:tcPr>
            <w:tcW w:w="0" w:type="auto"/>
            <w:vAlign w:val="center"/>
            <w:hideMark/>
          </w:tcPr>
          <w:p w:rsidR="00E76C38" w:rsidRDefault="00E76C38">
            <w:pPr>
              <w:pStyle w:val="basic-paragraph"/>
            </w:pPr>
            <w:r>
              <w:t>Глукагонски тест; хормон раста и кортизол у серуму, RIA</w:t>
            </w:r>
          </w:p>
        </w:tc>
        <w:tc>
          <w:tcPr>
            <w:tcW w:w="15435" w:type="dxa"/>
            <w:vAlign w:val="center"/>
            <w:hideMark/>
          </w:tcPr>
          <w:p w:rsidR="00E76C38" w:rsidRDefault="00E76C38">
            <w:pPr>
              <w:pStyle w:val="basic-paragraph"/>
            </w:pPr>
            <w:r>
              <w:t>Одређивање хормона раста и кортизола у серуму RIA методом 5 пута у оквиру глукагонског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357.</w:t>
            </w:r>
          </w:p>
        </w:tc>
        <w:tc>
          <w:tcPr>
            <w:tcW w:w="0" w:type="auto"/>
            <w:vAlign w:val="center"/>
            <w:hideMark/>
          </w:tcPr>
          <w:p w:rsidR="00E76C38" w:rsidRDefault="00E76C38">
            <w:pPr>
              <w:pStyle w:val="basic-paragraph"/>
            </w:pPr>
            <w:r>
              <w:t>Глукагону сличан пептид–2 (GLP–2) у серуму/плазми, ELISA</w:t>
            </w:r>
          </w:p>
        </w:tc>
        <w:tc>
          <w:tcPr>
            <w:tcW w:w="15435" w:type="dxa"/>
            <w:vAlign w:val="center"/>
            <w:hideMark/>
          </w:tcPr>
          <w:p w:rsidR="00E76C38" w:rsidRDefault="00E76C38">
            <w:pPr>
              <w:pStyle w:val="basic-paragraph"/>
            </w:pPr>
            <w:r>
              <w:t>Одређивање глукагону сличног пептида–2 (GLP–2)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358.</w:t>
            </w:r>
          </w:p>
        </w:tc>
        <w:tc>
          <w:tcPr>
            <w:tcW w:w="0" w:type="auto"/>
            <w:vAlign w:val="center"/>
            <w:hideMark/>
          </w:tcPr>
          <w:p w:rsidR="00E76C38" w:rsidRDefault="00E76C38">
            <w:pPr>
              <w:pStyle w:val="basic-paragraph"/>
            </w:pPr>
            <w:r>
              <w:t>Глукоза у амнионској течности, спектрофотометрија</w:t>
            </w:r>
          </w:p>
        </w:tc>
        <w:tc>
          <w:tcPr>
            <w:tcW w:w="15435" w:type="dxa"/>
            <w:vAlign w:val="center"/>
            <w:hideMark/>
          </w:tcPr>
          <w:p w:rsidR="00E76C38" w:rsidRDefault="00E76C38">
            <w:pPr>
              <w:pStyle w:val="basic-paragraph"/>
            </w:pPr>
            <w:r>
              <w:t>Одређивање глукозе у амнионској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359.</w:t>
            </w:r>
          </w:p>
        </w:tc>
        <w:tc>
          <w:tcPr>
            <w:tcW w:w="0" w:type="auto"/>
            <w:vAlign w:val="center"/>
            <w:hideMark/>
          </w:tcPr>
          <w:p w:rsidR="00E76C38" w:rsidRDefault="00E76C38">
            <w:pPr>
              <w:pStyle w:val="basic-paragraph"/>
            </w:pPr>
            <w:r>
              <w:t>Глукоза у асциту, спектрофотометрија</w:t>
            </w:r>
          </w:p>
        </w:tc>
        <w:tc>
          <w:tcPr>
            <w:tcW w:w="15435" w:type="dxa"/>
            <w:vAlign w:val="center"/>
            <w:hideMark/>
          </w:tcPr>
          <w:p w:rsidR="00E76C38" w:rsidRDefault="00E76C38">
            <w:pPr>
              <w:pStyle w:val="basic-paragraph"/>
            </w:pPr>
            <w:r>
              <w:t>Одређивање глукозе у асциту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360.</w:t>
            </w:r>
          </w:p>
        </w:tc>
        <w:tc>
          <w:tcPr>
            <w:tcW w:w="0" w:type="auto"/>
            <w:vAlign w:val="center"/>
            <w:hideMark/>
          </w:tcPr>
          <w:p w:rsidR="00E76C38" w:rsidRDefault="00E76C38">
            <w:pPr>
              <w:pStyle w:val="basic-paragraph"/>
            </w:pPr>
            <w:r>
              <w:t>Глукоза у дневном урину, спектрофотометрија</w:t>
            </w:r>
          </w:p>
        </w:tc>
        <w:tc>
          <w:tcPr>
            <w:tcW w:w="15435" w:type="dxa"/>
            <w:vAlign w:val="center"/>
            <w:hideMark/>
          </w:tcPr>
          <w:p w:rsidR="00E76C38" w:rsidRDefault="00E76C38">
            <w:pPr>
              <w:pStyle w:val="basic-paragraph"/>
            </w:pPr>
            <w:r>
              <w:t>Одређивање глукозе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361.</w:t>
            </w:r>
          </w:p>
        </w:tc>
        <w:tc>
          <w:tcPr>
            <w:tcW w:w="0" w:type="auto"/>
            <w:vAlign w:val="center"/>
            <w:hideMark/>
          </w:tcPr>
          <w:p w:rsidR="00E76C38" w:rsidRDefault="00E76C38">
            <w:pPr>
              <w:pStyle w:val="basic-paragraph"/>
            </w:pPr>
            <w:r>
              <w:t>Глукоза у капиларној крви, POCT</w:t>
            </w:r>
          </w:p>
        </w:tc>
        <w:tc>
          <w:tcPr>
            <w:tcW w:w="15435" w:type="dxa"/>
            <w:vAlign w:val="center"/>
            <w:hideMark/>
          </w:tcPr>
          <w:p w:rsidR="00E76C38" w:rsidRDefault="00E76C38">
            <w:pPr>
              <w:pStyle w:val="basic-paragraph"/>
            </w:pPr>
            <w:r>
              <w:t>Одређивање глукоза у капиларној крви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362.</w:t>
            </w:r>
          </w:p>
        </w:tc>
        <w:tc>
          <w:tcPr>
            <w:tcW w:w="0" w:type="auto"/>
            <w:vAlign w:val="center"/>
            <w:hideMark/>
          </w:tcPr>
          <w:p w:rsidR="00E76C38" w:rsidRDefault="00E76C38">
            <w:pPr>
              <w:pStyle w:val="basic-paragraph"/>
            </w:pPr>
            <w:r>
              <w:t>Глукоза у крви/серуму/плазми, POCT</w:t>
            </w:r>
          </w:p>
        </w:tc>
        <w:tc>
          <w:tcPr>
            <w:tcW w:w="15435" w:type="dxa"/>
            <w:vAlign w:val="center"/>
            <w:hideMark/>
          </w:tcPr>
          <w:p w:rsidR="00E76C38" w:rsidRDefault="00E76C38">
            <w:pPr>
              <w:pStyle w:val="basic-paragraph"/>
            </w:pPr>
            <w:r>
              <w:t>Одређивање глукозе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363.</w:t>
            </w:r>
          </w:p>
        </w:tc>
        <w:tc>
          <w:tcPr>
            <w:tcW w:w="0" w:type="auto"/>
            <w:vAlign w:val="center"/>
            <w:hideMark/>
          </w:tcPr>
          <w:p w:rsidR="00E76C38" w:rsidRDefault="00E76C38">
            <w:pPr>
              <w:pStyle w:val="basic-paragraph"/>
            </w:pPr>
            <w:r>
              <w:t>Глукоза у ликвору, спекторфотометрија</w:t>
            </w:r>
          </w:p>
        </w:tc>
        <w:tc>
          <w:tcPr>
            <w:tcW w:w="15435" w:type="dxa"/>
            <w:vAlign w:val="center"/>
            <w:hideMark/>
          </w:tcPr>
          <w:p w:rsidR="00E76C38" w:rsidRDefault="00E76C38">
            <w:pPr>
              <w:pStyle w:val="basic-paragraph"/>
            </w:pPr>
            <w:r>
              <w:t>Одређивање глукозе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364.</w:t>
            </w:r>
          </w:p>
        </w:tc>
        <w:tc>
          <w:tcPr>
            <w:tcW w:w="0" w:type="auto"/>
            <w:vAlign w:val="center"/>
            <w:hideMark/>
          </w:tcPr>
          <w:p w:rsidR="00E76C38" w:rsidRDefault="00E76C38">
            <w:pPr>
              <w:pStyle w:val="basic-paragraph"/>
            </w:pPr>
            <w:r>
              <w:t>Глукоза у плеуралном пунктату, спектрофотометрија</w:t>
            </w:r>
          </w:p>
        </w:tc>
        <w:tc>
          <w:tcPr>
            <w:tcW w:w="15435" w:type="dxa"/>
            <w:vAlign w:val="center"/>
            <w:hideMark/>
          </w:tcPr>
          <w:p w:rsidR="00E76C38" w:rsidRDefault="00E76C38">
            <w:pPr>
              <w:pStyle w:val="basic-paragraph"/>
            </w:pPr>
            <w:r>
              <w:t>Одређивање глукозе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365.</w:t>
            </w:r>
          </w:p>
        </w:tc>
        <w:tc>
          <w:tcPr>
            <w:tcW w:w="0" w:type="auto"/>
            <w:vAlign w:val="center"/>
            <w:hideMark/>
          </w:tcPr>
          <w:p w:rsidR="00E76C38" w:rsidRDefault="00E76C38">
            <w:pPr>
              <w:pStyle w:val="basic-paragraph"/>
            </w:pPr>
            <w:r>
              <w:t>Глукоза у серуму/плазми, спектрофотометрија</w:t>
            </w:r>
          </w:p>
        </w:tc>
        <w:tc>
          <w:tcPr>
            <w:tcW w:w="15435" w:type="dxa"/>
            <w:vAlign w:val="center"/>
            <w:hideMark/>
          </w:tcPr>
          <w:p w:rsidR="00E76C38" w:rsidRDefault="00E76C38">
            <w:pPr>
              <w:pStyle w:val="basic-paragraph"/>
            </w:pPr>
            <w:r>
              <w:t>Одређивање глукозе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366.</w:t>
            </w:r>
          </w:p>
        </w:tc>
        <w:tc>
          <w:tcPr>
            <w:tcW w:w="0" w:type="auto"/>
            <w:vAlign w:val="center"/>
            <w:hideMark/>
          </w:tcPr>
          <w:p w:rsidR="00E76C38" w:rsidRDefault="00E76C38">
            <w:pPr>
              <w:pStyle w:val="basic-paragraph"/>
            </w:pPr>
            <w:r>
              <w:t>Глукоза у синовијалној течности, спектрофотометрија</w:t>
            </w:r>
          </w:p>
        </w:tc>
        <w:tc>
          <w:tcPr>
            <w:tcW w:w="15435" w:type="dxa"/>
            <w:vAlign w:val="center"/>
            <w:hideMark/>
          </w:tcPr>
          <w:p w:rsidR="00E76C38" w:rsidRDefault="00E76C38">
            <w:pPr>
              <w:pStyle w:val="basic-paragraph"/>
            </w:pPr>
            <w:r>
              <w:t>Одређивање глукозе у синовијалној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367.</w:t>
            </w:r>
          </w:p>
        </w:tc>
        <w:tc>
          <w:tcPr>
            <w:tcW w:w="0" w:type="auto"/>
            <w:vAlign w:val="center"/>
            <w:hideMark/>
          </w:tcPr>
          <w:p w:rsidR="00E76C38" w:rsidRDefault="00E76C38">
            <w:pPr>
              <w:pStyle w:val="basic-paragraph"/>
            </w:pPr>
            <w:r>
              <w:t>Глукоза у урину, квалитативно</w:t>
            </w:r>
          </w:p>
        </w:tc>
        <w:tc>
          <w:tcPr>
            <w:tcW w:w="15435" w:type="dxa"/>
            <w:vAlign w:val="center"/>
            <w:hideMark/>
          </w:tcPr>
          <w:p w:rsidR="00E76C38" w:rsidRDefault="00E76C38">
            <w:pPr>
              <w:pStyle w:val="basic-paragraph"/>
            </w:pPr>
            <w:r>
              <w:t>Доказивање глукозе у урину – доказна реакција по Benedict–у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368.</w:t>
            </w:r>
          </w:p>
        </w:tc>
        <w:tc>
          <w:tcPr>
            <w:tcW w:w="0" w:type="auto"/>
            <w:vAlign w:val="center"/>
            <w:hideMark/>
          </w:tcPr>
          <w:p w:rsidR="00E76C38" w:rsidRDefault="00E76C38">
            <w:pPr>
              <w:pStyle w:val="basic-paragraph"/>
            </w:pPr>
            <w:r>
              <w:t>Глукоза–6–фосфатдехидрогеназа</w:t>
            </w:r>
          </w:p>
          <w:p w:rsidR="00E76C38" w:rsidRDefault="00E76C38">
            <w:pPr>
              <w:pStyle w:val="basic-paragraph"/>
            </w:pPr>
            <w:r>
              <w:t>(G–6–PDH) у серуму, спектрофотометрија</w:t>
            </w:r>
          </w:p>
        </w:tc>
        <w:tc>
          <w:tcPr>
            <w:tcW w:w="15435" w:type="dxa"/>
            <w:vAlign w:val="center"/>
            <w:hideMark/>
          </w:tcPr>
          <w:p w:rsidR="00E76C38" w:rsidRDefault="00E76C38">
            <w:pPr>
              <w:pStyle w:val="basic-paragraph"/>
            </w:pPr>
            <w:r>
              <w:t>Одређивање глукозо–6–фосфатдехидрогеназе (G–6–PDH)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369.</w:t>
            </w:r>
          </w:p>
        </w:tc>
        <w:tc>
          <w:tcPr>
            <w:tcW w:w="0" w:type="auto"/>
            <w:vAlign w:val="center"/>
            <w:hideMark/>
          </w:tcPr>
          <w:p w:rsidR="00E76C38" w:rsidRDefault="00E76C38">
            <w:pPr>
              <w:pStyle w:val="basic-paragraph"/>
            </w:pPr>
            <w:r>
              <w:t>Глутамат дехидрогеназа (GLDH) у серуму, спектрофотометрија</w:t>
            </w:r>
          </w:p>
        </w:tc>
        <w:tc>
          <w:tcPr>
            <w:tcW w:w="15435" w:type="dxa"/>
            <w:vAlign w:val="center"/>
            <w:hideMark/>
          </w:tcPr>
          <w:p w:rsidR="00E76C38" w:rsidRDefault="00E76C38">
            <w:pPr>
              <w:pStyle w:val="basic-paragraph"/>
            </w:pPr>
            <w:r>
              <w:t>Одређивање глутамат дехидрогеназе (GLDH)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370.</w:t>
            </w:r>
          </w:p>
        </w:tc>
        <w:tc>
          <w:tcPr>
            <w:tcW w:w="0" w:type="auto"/>
            <w:vAlign w:val="center"/>
            <w:hideMark/>
          </w:tcPr>
          <w:p w:rsidR="00E76C38" w:rsidRDefault="00E76C38">
            <w:pPr>
              <w:pStyle w:val="basic-paragraph"/>
            </w:pPr>
            <w:r>
              <w:t>Глутамин у плазми, HPLC</w:t>
            </w:r>
          </w:p>
        </w:tc>
        <w:tc>
          <w:tcPr>
            <w:tcW w:w="15435" w:type="dxa"/>
            <w:vAlign w:val="center"/>
            <w:hideMark/>
          </w:tcPr>
          <w:p w:rsidR="00E76C38" w:rsidRDefault="00E76C38">
            <w:pPr>
              <w:pStyle w:val="basic-paragraph"/>
            </w:pPr>
            <w:r>
              <w:t>Одређивање глутамина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371.</w:t>
            </w:r>
          </w:p>
        </w:tc>
        <w:tc>
          <w:tcPr>
            <w:tcW w:w="0" w:type="auto"/>
            <w:vAlign w:val="center"/>
            <w:hideMark/>
          </w:tcPr>
          <w:p w:rsidR="00E76C38" w:rsidRDefault="00E76C38">
            <w:pPr>
              <w:pStyle w:val="basic-paragraph"/>
            </w:pPr>
            <w:r>
              <w:t>Глутатион пероксидаза</w:t>
            </w:r>
          </w:p>
          <w:p w:rsidR="00E76C38" w:rsidRDefault="00E76C38">
            <w:pPr>
              <w:pStyle w:val="basic-paragraph"/>
            </w:pPr>
            <w:r>
              <w:t>(GSH–Ph) у крви, спектрофотометрија</w:t>
            </w:r>
          </w:p>
        </w:tc>
        <w:tc>
          <w:tcPr>
            <w:tcW w:w="15435" w:type="dxa"/>
            <w:vAlign w:val="center"/>
            <w:hideMark/>
          </w:tcPr>
          <w:p w:rsidR="00E76C38" w:rsidRDefault="00E76C38">
            <w:pPr>
              <w:pStyle w:val="basic-paragraph"/>
            </w:pPr>
            <w:r>
              <w:t>Одређивање глутатион пероксидазе</w:t>
            </w:r>
          </w:p>
          <w:p w:rsidR="00E76C38" w:rsidRDefault="00E76C38">
            <w:pPr>
              <w:pStyle w:val="basic-paragraph"/>
            </w:pPr>
            <w:r>
              <w:t>(GSH–Ph) у крви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372.</w:t>
            </w:r>
          </w:p>
        </w:tc>
        <w:tc>
          <w:tcPr>
            <w:tcW w:w="0" w:type="auto"/>
            <w:vAlign w:val="center"/>
            <w:hideMark/>
          </w:tcPr>
          <w:p w:rsidR="00E76C38" w:rsidRDefault="00E76C38">
            <w:pPr>
              <w:pStyle w:val="basic-paragraph"/>
            </w:pPr>
            <w:r>
              <w:t>Глутатион редуктаза (GR) у крви/серуму/плазми, спектрофотометрија</w:t>
            </w:r>
          </w:p>
        </w:tc>
        <w:tc>
          <w:tcPr>
            <w:tcW w:w="15435" w:type="dxa"/>
            <w:vAlign w:val="center"/>
            <w:hideMark/>
          </w:tcPr>
          <w:p w:rsidR="00E76C38" w:rsidRDefault="00E76C38">
            <w:pPr>
              <w:pStyle w:val="basic-paragraph"/>
            </w:pPr>
            <w:r>
              <w:t>Одређивање глутатион редуктазе (GR) у крви/серуму/плазми,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373.</w:t>
            </w:r>
          </w:p>
        </w:tc>
        <w:tc>
          <w:tcPr>
            <w:tcW w:w="0" w:type="auto"/>
            <w:vAlign w:val="center"/>
            <w:hideMark/>
          </w:tcPr>
          <w:p w:rsidR="00E76C38" w:rsidRDefault="00E76C38">
            <w:pPr>
              <w:pStyle w:val="basic-paragraph"/>
            </w:pPr>
            <w:r>
              <w:t>GnRH (Gonadotropin–releasing hormone) тест, FSH и LH у серуму, RIA</w:t>
            </w:r>
          </w:p>
        </w:tc>
        <w:tc>
          <w:tcPr>
            <w:tcW w:w="15435" w:type="dxa"/>
            <w:vAlign w:val="center"/>
            <w:hideMark/>
          </w:tcPr>
          <w:p w:rsidR="00E76C38" w:rsidRDefault="00E76C38">
            <w:pPr>
              <w:pStyle w:val="basic-paragraph"/>
            </w:pPr>
            <w:r>
              <w:t>Одређивање FSH и LH у серуму RIA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374.</w:t>
            </w:r>
          </w:p>
        </w:tc>
        <w:tc>
          <w:tcPr>
            <w:tcW w:w="0" w:type="auto"/>
            <w:vAlign w:val="center"/>
            <w:hideMark/>
          </w:tcPr>
          <w:p w:rsidR="00E76C38" w:rsidRDefault="00E76C38">
            <w:pPr>
              <w:pStyle w:val="basic-paragraph"/>
            </w:pPr>
            <w:r>
              <w:t>GnRH (Gonadotropin–releasing hormone) тест; FSH и LH у серуму, CMIA/CLIA/ECLIA</w:t>
            </w:r>
          </w:p>
        </w:tc>
        <w:tc>
          <w:tcPr>
            <w:tcW w:w="15435" w:type="dxa"/>
            <w:vAlign w:val="center"/>
            <w:hideMark/>
          </w:tcPr>
          <w:p w:rsidR="00E76C38" w:rsidRDefault="00E76C38">
            <w:pPr>
              <w:pStyle w:val="basic-paragraph"/>
            </w:pPr>
            <w:r>
              <w:t>Одређивање FSH и LH у серуму аутоматозованим имуноодређивањем CMIA/CLIA/ECLIA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375.</w:t>
            </w:r>
          </w:p>
        </w:tc>
        <w:tc>
          <w:tcPr>
            <w:tcW w:w="0" w:type="auto"/>
            <w:vAlign w:val="center"/>
            <w:hideMark/>
          </w:tcPr>
          <w:p w:rsidR="00E76C38" w:rsidRDefault="00E76C38">
            <w:pPr>
              <w:pStyle w:val="basic-paragraph"/>
            </w:pPr>
            <w:r>
              <w:t>GnRH (Gonadotropin–releasing hormone) тест; FSH и LH у серуму, ELISA</w:t>
            </w:r>
          </w:p>
        </w:tc>
        <w:tc>
          <w:tcPr>
            <w:tcW w:w="15435" w:type="dxa"/>
            <w:vAlign w:val="center"/>
            <w:hideMark/>
          </w:tcPr>
          <w:p w:rsidR="00E76C38" w:rsidRDefault="00E76C38">
            <w:pPr>
              <w:pStyle w:val="basic-paragraph"/>
            </w:pPr>
            <w:r>
              <w:t>Одређивање FSH и LH у серуму ELISA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376.</w:t>
            </w:r>
          </w:p>
        </w:tc>
        <w:tc>
          <w:tcPr>
            <w:tcW w:w="0" w:type="auto"/>
            <w:vAlign w:val="center"/>
            <w:hideMark/>
          </w:tcPr>
          <w:p w:rsidR="00E76C38" w:rsidRDefault="00E76C38">
            <w:pPr>
              <w:pStyle w:val="basic-paragraph"/>
            </w:pPr>
            <w:r>
              <w:t>GnRH (Gonadotropin–releasing hormone) тест; TSH у серуму, CMIA/CLIA/ECLIA</w:t>
            </w:r>
          </w:p>
        </w:tc>
        <w:tc>
          <w:tcPr>
            <w:tcW w:w="15435" w:type="dxa"/>
            <w:vAlign w:val="center"/>
            <w:hideMark/>
          </w:tcPr>
          <w:p w:rsidR="00E76C38" w:rsidRDefault="00E76C38">
            <w:pPr>
              <w:pStyle w:val="basic-paragraph"/>
            </w:pPr>
            <w:r>
              <w:t>Одређивање TSH у серуму аутоматозованим имуноодређивањем CMIA/CLIA/ECLIA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377.</w:t>
            </w:r>
          </w:p>
        </w:tc>
        <w:tc>
          <w:tcPr>
            <w:tcW w:w="0" w:type="auto"/>
            <w:vAlign w:val="center"/>
            <w:hideMark/>
          </w:tcPr>
          <w:p w:rsidR="00E76C38" w:rsidRDefault="00E76C38">
            <w:pPr>
              <w:pStyle w:val="basic-paragraph"/>
            </w:pPr>
            <w:r>
              <w:t>GnRH (Gonadotropin –releasing hormone) тест; TSH у серуму, ELISA)</w:t>
            </w:r>
          </w:p>
        </w:tc>
        <w:tc>
          <w:tcPr>
            <w:tcW w:w="15435" w:type="dxa"/>
            <w:vAlign w:val="center"/>
            <w:hideMark/>
          </w:tcPr>
          <w:p w:rsidR="00E76C38" w:rsidRDefault="00E76C38">
            <w:pPr>
              <w:pStyle w:val="basic-paragraph"/>
            </w:pPr>
            <w:r>
              <w:t>Одређивање TSH у серуму ELISA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378.</w:t>
            </w:r>
          </w:p>
        </w:tc>
        <w:tc>
          <w:tcPr>
            <w:tcW w:w="0" w:type="auto"/>
            <w:vAlign w:val="center"/>
            <w:hideMark/>
          </w:tcPr>
          <w:p w:rsidR="00E76C38" w:rsidRDefault="00E76C38">
            <w:pPr>
              <w:pStyle w:val="basic-paragraph"/>
            </w:pPr>
            <w:r>
              <w:t>GnRH (Gonadotropin–releasing hormone) тест; TSH у серуму, RIA)</w:t>
            </w:r>
          </w:p>
        </w:tc>
        <w:tc>
          <w:tcPr>
            <w:tcW w:w="15435" w:type="dxa"/>
            <w:vAlign w:val="center"/>
            <w:hideMark/>
          </w:tcPr>
          <w:p w:rsidR="00E76C38" w:rsidRDefault="00E76C38">
            <w:pPr>
              <w:pStyle w:val="basic-paragraph"/>
            </w:pPr>
            <w:r>
              <w:t>Одређивање TSH у серуму RIA методом 3 пута, у оквиру GnRH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379.</w:t>
            </w:r>
          </w:p>
        </w:tc>
        <w:tc>
          <w:tcPr>
            <w:tcW w:w="0" w:type="auto"/>
            <w:vAlign w:val="center"/>
            <w:hideMark/>
          </w:tcPr>
          <w:p w:rsidR="00E76C38" w:rsidRDefault="00E76C38">
            <w:pPr>
              <w:pStyle w:val="basic-paragraph"/>
            </w:pPr>
            <w:r>
              <w:t>Гвожђе у дневном урину, спектрофотометрија</w:t>
            </w:r>
          </w:p>
        </w:tc>
        <w:tc>
          <w:tcPr>
            <w:tcW w:w="15435" w:type="dxa"/>
            <w:vAlign w:val="center"/>
            <w:hideMark/>
          </w:tcPr>
          <w:p w:rsidR="00E76C38" w:rsidRDefault="00E76C38">
            <w:pPr>
              <w:pStyle w:val="basic-paragraph"/>
            </w:pPr>
            <w:r>
              <w:t>Одређивање гвожђа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380.</w:t>
            </w:r>
          </w:p>
        </w:tc>
        <w:tc>
          <w:tcPr>
            <w:tcW w:w="0" w:type="auto"/>
            <w:vAlign w:val="center"/>
            <w:hideMark/>
          </w:tcPr>
          <w:p w:rsidR="00E76C38" w:rsidRDefault="00E76C38">
            <w:pPr>
              <w:pStyle w:val="basic-paragraph"/>
            </w:pPr>
            <w:r>
              <w:t>Гвожђе у ликвору, спекторфотометрија</w:t>
            </w:r>
          </w:p>
        </w:tc>
        <w:tc>
          <w:tcPr>
            <w:tcW w:w="15435" w:type="dxa"/>
            <w:vAlign w:val="center"/>
            <w:hideMark/>
          </w:tcPr>
          <w:p w:rsidR="00E76C38" w:rsidRDefault="00E76C38">
            <w:pPr>
              <w:pStyle w:val="basic-paragraph"/>
            </w:pPr>
            <w:r>
              <w:t>Одређивање гвожђа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381.</w:t>
            </w:r>
          </w:p>
        </w:tc>
        <w:tc>
          <w:tcPr>
            <w:tcW w:w="0" w:type="auto"/>
            <w:vAlign w:val="center"/>
            <w:hideMark/>
          </w:tcPr>
          <w:p w:rsidR="00E76C38" w:rsidRDefault="00E76C38">
            <w:pPr>
              <w:pStyle w:val="basic-paragraph"/>
            </w:pPr>
            <w:r>
              <w:t>Гвожђе у серуму, спектрофотометрија</w:t>
            </w:r>
          </w:p>
        </w:tc>
        <w:tc>
          <w:tcPr>
            <w:tcW w:w="15435" w:type="dxa"/>
            <w:vAlign w:val="center"/>
            <w:hideMark/>
          </w:tcPr>
          <w:p w:rsidR="00E76C38" w:rsidRDefault="00E76C38">
            <w:pPr>
              <w:pStyle w:val="basic-paragraph"/>
            </w:pPr>
            <w:r>
              <w:t>Одређивање гвожђа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382.</w:t>
            </w:r>
          </w:p>
        </w:tc>
        <w:tc>
          <w:tcPr>
            <w:tcW w:w="0" w:type="auto"/>
            <w:vAlign w:val="center"/>
            <w:hideMark/>
          </w:tcPr>
          <w:p w:rsidR="00E76C38" w:rsidRDefault="00E76C38">
            <w:pPr>
              <w:pStyle w:val="basic-paragraph"/>
            </w:pPr>
            <w:r>
              <w:t>Хаптоглобин у серуму, нефелометрија</w:t>
            </w:r>
          </w:p>
        </w:tc>
        <w:tc>
          <w:tcPr>
            <w:tcW w:w="15435" w:type="dxa"/>
            <w:vAlign w:val="center"/>
            <w:hideMark/>
          </w:tcPr>
          <w:p w:rsidR="00E76C38" w:rsidRDefault="00E76C38">
            <w:pPr>
              <w:pStyle w:val="basic-paragraph"/>
            </w:pPr>
            <w:r>
              <w:t>Одређивање хаптоглобина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383.</w:t>
            </w:r>
          </w:p>
        </w:tc>
        <w:tc>
          <w:tcPr>
            <w:tcW w:w="0" w:type="auto"/>
            <w:vAlign w:val="center"/>
            <w:hideMark/>
          </w:tcPr>
          <w:p w:rsidR="00E76C38" w:rsidRDefault="00E76C38">
            <w:pPr>
              <w:pStyle w:val="basic-paragraph"/>
            </w:pPr>
            <w:r>
              <w:t>Хаптоглобин у серуму, имунотурбидиметрија</w:t>
            </w:r>
          </w:p>
        </w:tc>
        <w:tc>
          <w:tcPr>
            <w:tcW w:w="15435" w:type="dxa"/>
            <w:vAlign w:val="center"/>
            <w:hideMark/>
          </w:tcPr>
          <w:p w:rsidR="00E76C38" w:rsidRDefault="00E76C38">
            <w:pPr>
              <w:pStyle w:val="basic-paragraph"/>
            </w:pPr>
            <w:r>
              <w:t>Одређивање хаптоглобина у серуму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384.</w:t>
            </w:r>
          </w:p>
        </w:tc>
        <w:tc>
          <w:tcPr>
            <w:tcW w:w="0" w:type="auto"/>
            <w:vAlign w:val="center"/>
            <w:hideMark/>
          </w:tcPr>
          <w:p w:rsidR="00E76C38" w:rsidRDefault="00E76C38">
            <w:pPr>
              <w:pStyle w:val="basic-paragraph"/>
            </w:pPr>
            <w:r>
              <w:t>hCG (human chorionic gonadotropin) тест; тестостерон у серуму, CMIA/CLIA/ECLIA</w:t>
            </w:r>
          </w:p>
        </w:tc>
        <w:tc>
          <w:tcPr>
            <w:tcW w:w="15435" w:type="dxa"/>
            <w:vAlign w:val="center"/>
            <w:hideMark/>
          </w:tcPr>
          <w:p w:rsidR="00E76C38" w:rsidRDefault="00E76C38">
            <w:pPr>
              <w:pStyle w:val="basic-paragraph"/>
            </w:pPr>
            <w:r>
              <w:t>Одређивање тестостерона у серуму аутоматозованим имуноодређивањем CMIA/CLIA/ECLIA методом, 2 пута, у оквиру hCG теста</w:t>
            </w:r>
          </w:p>
        </w:tc>
        <w:tc>
          <w:tcPr>
            <w:tcW w:w="0" w:type="auto"/>
            <w:vAlign w:val="center"/>
            <w:hideMark/>
          </w:tcPr>
          <w:p w:rsidR="00E76C38" w:rsidRDefault="00E76C38">
            <w:pPr>
              <w:pStyle w:val="basic-paragraph"/>
            </w:pPr>
            <w:r>
              <w:rPr>
                <w:rStyle w:val="v2-clan-left-6"/>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385.</w:t>
            </w:r>
          </w:p>
        </w:tc>
        <w:tc>
          <w:tcPr>
            <w:tcW w:w="0" w:type="auto"/>
            <w:vAlign w:val="center"/>
            <w:hideMark/>
          </w:tcPr>
          <w:p w:rsidR="00E76C38" w:rsidRDefault="00E76C38">
            <w:pPr>
              <w:pStyle w:val="basic-paragraph"/>
            </w:pPr>
            <w:r>
              <w:t>hCG (human chorionic gonadotropin) тест; тестостерон у серуму, ELISA</w:t>
            </w:r>
          </w:p>
        </w:tc>
        <w:tc>
          <w:tcPr>
            <w:tcW w:w="15435" w:type="dxa"/>
            <w:vAlign w:val="center"/>
            <w:hideMark/>
          </w:tcPr>
          <w:p w:rsidR="00E76C38" w:rsidRDefault="00E76C38">
            <w:pPr>
              <w:pStyle w:val="basic-paragraph"/>
            </w:pPr>
            <w:r>
              <w:t>Одређивање тестостерона у серуму ELISA методом, 2 пута, у оквиру hCG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386.</w:t>
            </w:r>
          </w:p>
        </w:tc>
        <w:tc>
          <w:tcPr>
            <w:tcW w:w="0" w:type="auto"/>
            <w:vAlign w:val="center"/>
            <w:hideMark/>
          </w:tcPr>
          <w:p w:rsidR="00E76C38" w:rsidRDefault="00E76C38">
            <w:pPr>
              <w:pStyle w:val="basic-paragraph"/>
            </w:pPr>
            <w:r>
              <w:t>hCG (human chorionic gonadotropin) тест; тестостерон у серуму, RIA</w:t>
            </w:r>
          </w:p>
        </w:tc>
        <w:tc>
          <w:tcPr>
            <w:tcW w:w="15435" w:type="dxa"/>
            <w:vAlign w:val="center"/>
            <w:hideMark/>
          </w:tcPr>
          <w:p w:rsidR="00E76C38" w:rsidRDefault="00E76C38">
            <w:pPr>
              <w:pStyle w:val="basic-paragraph"/>
            </w:pPr>
            <w:r>
              <w:t>Одређивање тестостерона у серуму RIA методом 2 пута, у оквиру hCG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387.</w:t>
            </w:r>
          </w:p>
        </w:tc>
        <w:tc>
          <w:tcPr>
            <w:tcW w:w="0" w:type="auto"/>
            <w:vAlign w:val="center"/>
            <w:hideMark/>
          </w:tcPr>
          <w:p w:rsidR="00E76C38" w:rsidRDefault="00E76C38">
            <w:pPr>
              <w:pStyle w:val="basic-paragraph"/>
            </w:pPr>
            <w:r>
              <w:t>hCG (human chorionic gonadotropin) тест; тестостерон, прогестерон, естрадиол, SHBG (sex hormone–binding globulin), андростенедион у серуму, CMIA/CLIA/ECLIA</w:t>
            </w:r>
          </w:p>
        </w:tc>
        <w:tc>
          <w:tcPr>
            <w:tcW w:w="15435" w:type="dxa"/>
            <w:vAlign w:val="center"/>
            <w:hideMark/>
          </w:tcPr>
          <w:p w:rsidR="00E76C38" w:rsidRDefault="00E76C38">
            <w:pPr>
              <w:pStyle w:val="basic-paragraph"/>
            </w:pPr>
            <w:r>
              <w:t>Одређивање тестостерона, прогестерона, естрадиола, SHBG (sex hormone–binding globulin), андростенедиона у серуму аутоматозованим имуноодређивањем CMIA/CLIA/ECLIA методом, 2 пута, у оквиру hCG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388.</w:t>
            </w:r>
          </w:p>
        </w:tc>
        <w:tc>
          <w:tcPr>
            <w:tcW w:w="0" w:type="auto"/>
            <w:vAlign w:val="center"/>
            <w:hideMark/>
          </w:tcPr>
          <w:p w:rsidR="00E76C38" w:rsidRDefault="00E76C38">
            <w:pPr>
              <w:pStyle w:val="basic-paragraph"/>
            </w:pPr>
            <w:r>
              <w:t>hCG (human chorionic gonadotropin) тест; тестостерон, прогестерон, естрадиол, SHBG (sex hormone–binding globulin), андростенедион</w:t>
            </w:r>
          </w:p>
          <w:p w:rsidR="00E76C38" w:rsidRDefault="00E76C38">
            <w:pPr>
              <w:pStyle w:val="basic-paragraph"/>
            </w:pPr>
            <w:r>
              <w:t>у серуму, ELISA</w:t>
            </w:r>
          </w:p>
        </w:tc>
        <w:tc>
          <w:tcPr>
            <w:tcW w:w="15435" w:type="dxa"/>
            <w:vAlign w:val="center"/>
            <w:hideMark/>
          </w:tcPr>
          <w:p w:rsidR="00E76C38" w:rsidRDefault="00E76C38">
            <w:pPr>
              <w:pStyle w:val="basic-paragraph"/>
            </w:pPr>
            <w:r>
              <w:t>Одређивање тестостерона, прогестерона, естензимола, SHBG (sex hormone–binding globulin), андростенедиона у серуму ензимоимунолошком методом (ELISA), 2 пута, у оквиру hCG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389.</w:t>
            </w:r>
          </w:p>
        </w:tc>
        <w:tc>
          <w:tcPr>
            <w:tcW w:w="0" w:type="auto"/>
            <w:vAlign w:val="center"/>
            <w:hideMark/>
          </w:tcPr>
          <w:p w:rsidR="00E76C38" w:rsidRDefault="00E76C38">
            <w:pPr>
              <w:pStyle w:val="basic-paragraph"/>
            </w:pPr>
            <w:r>
              <w:t>hCG (human chorionis gonadotropin) тест; тестостерон, прогестерон, естрадиол, SHBG (sex hormone–binding globulin), андростенедион у серуму, RIA</w:t>
            </w:r>
          </w:p>
        </w:tc>
        <w:tc>
          <w:tcPr>
            <w:tcW w:w="15435" w:type="dxa"/>
            <w:vAlign w:val="center"/>
            <w:hideMark/>
          </w:tcPr>
          <w:p w:rsidR="00E76C38" w:rsidRDefault="00E76C38">
            <w:pPr>
              <w:pStyle w:val="basic-paragraph"/>
            </w:pPr>
            <w:r>
              <w:t>Одређивање тестостерона, прогестерона, естрадиола, SHBG (sex hormone–binding globulin), андростенедиона у серуму RIA методом 2 пута, у оквиру hCG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390.</w:t>
            </w:r>
          </w:p>
        </w:tc>
        <w:tc>
          <w:tcPr>
            <w:tcW w:w="0" w:type="auto"/>
            <w:vAlign w:val="center"/>
            <w:hideMark/>
          </w:tcPr>
          <w:p w:rsidR="00E76C38" w:rsidRDefault="00E76C38">
            <w:pPr>
              <w:pStyle w:val="basic-paragraph"/>
            </w:pPr>
            <w:r>
              <w:t>HDL–холестерол у крви/серуму/плазми, POCT</w:t>
            </w:r>
          </w:p>
        </w:tc>
        <w:tc>
          <w:tcPr>
            <w:tcW w:w="15435" w:type="dxa"/>
            <w:vAlign w:val="center"/>
            <w:hideMark/>
          </w:tcPr>
          <w:p w:rsidR="00E76C38" w:rsidRDefault="00E76C38">
            <w:pPr>
              <w:pStyle w:val="basic-paragraph"/>
            </w:pPr>
            <w:r>
              <w:t>Одређивање HDL–холестерола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391.</w:t>
            </w:r>
          </w:p>
        </w:tc>
        <w:tc>
          <w:tcPr>
            <w:tcW w:w="0" w:type="auto"/>
            <w:vAlign w:val="center"/>
            <w:hideMark/>
          </w:tcPr>
          <w:p w:rsidR="00E76C38" w:rsidRDefault="00E76C38">
            <w:pPr>
              <w:pStyle w:val="basic-paragraph"/>
            </w:pPr>
            <w:r>
              <w:t>HDL3–холестерол у серуму/плазми, спектрофотометрија</w:t>
            </w:r>
          </w:p>
        </w:tc>
        <w:tc>
          <w:tcPr>
            <w:tcW w:w="15435" w:type="dxa"/>
            <w:vAlign w:val="center"/>
            <w:hideMark/>
          </w:tcPr>
          <w:p w:rsidR="00E76C38" w:rsidRDefault="00E76C38">
            <w:pPr>
              <w:pStyle w:val="basic-paragraph"/>
            </w:pPr>
            <w:r>
              <w:t>Одређивање HDL3–холестерола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392.</w:t>
            </w:r>
          </w:p>
        </w:tc>
        <w:tc>
          <w:tcPr>
            <w:tcW w:w="0" w:type="auto"/>
            <w:vAlign w:val="center"/>
            <w:hideMark/>
          </w:tcPr>
          <w:p w:rsidR="00E76C38" w:rsidRDefault="00E76C38">
            <w:pPr>
              <w:pStyle w:val="basic-paragraph"/>
            </w:pPr>
            <w:r>
              <w:t>HDL–холестерол у серуму/плазми, спектрофотометрија</w:t>
            </w:r>
          </w:p>
        </w:tc>
        <w:tc>
          <w:tcPr>
            <w:tcW w:w="15435" w:type="dxa"/>
            <w:vAlign w:val="center"/>
            <w:hideMark/>
          </w:tcPr>
          <w:p w:rsidR="00E76C38" w:rsidRDefault="00E76C38">
            <w:pPr>
              <w:pStyle w:val="basic-paragraph"/>
            </w:pPr>
            <w:r>
              <w:t>Одређивање HDL–холестерола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393.</w:t>
            </w:r>
          </w:p>
        </w:tc>
        <w:tc>
          <w:tcPr>
            <w:tcW w:w="0" w:type="auto"/>
            <w:vAlign w:val="center"/>
            <w:hideMark/>
          </w:tcPr>
          <w:p w:rsidR="00E76C38" w:rsidRDefault="00E76C38">
            <w:pPr>
              <w:pStyle w:val="basic-paragraph"/>
            </w:pPr>
            <w:r>
              <w:t>HE4 (Human epididymis gene product) у серуму/плазми, CMIA/ECLIA/CLIA/TRACE</w:t>
            </w:r>
          </w:p>
        </w:tc>
        <w:tc>
          <w:tcPr>
            <w:tcW w:w="15435" w:type="dxa"/>
            <w:vAlign w:val="center"/>
            <w:hideMark/>
          </w:tcPr>
          <w:p w:rsidR="00E76C38" w:rsidRDefault="00E76C38">
            <w:pPr>
              <w:pStyle w:val="basic-paragraph"/>
            </w:pPr>
            <w:r>
              <w:t>Одређивање HE4 (Human epididymis gene product)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394.</w:t>
            </w:r>
          </w:p>
        </w:tc>
        <w:tc>
          <w:tcPr>
            <w:tcW w:w="0" w:type="auto"/>
            <w:vAlign w:val="center"/>
            <w:hideMark/>
          </w:tcPr>
          <w:p w:rsidR="00E76C38" w:rsidRDefault="00E76C38">
            <w:pPr>
              <w:pStyle w:val="basic-paragraph"/>
            </w:pPr>
            <w:r>
              <w:t>HE4 (Human epididymis gene product) у серуму/плазми, ELISA</w:t>
            </w:r>
          </w:p>
        </w:tc>
        <w:tc>
          <w:tcPr>
            <w:tcW w:w="15435" w:type="dxa"/>
            <w:vAlign w:val="center"/>
            <w:hideMark/>
          </w:tcPr>
          <w:p w:rsidR="00E76C38" w:rsidRDefault="00E76C38">
            <w:pPr>
              <w:pStyle w:val="basic-paragraph"/>
            </w:pPr>
            <w:r>
              <w:t>Одређивање HE4 (Human epididymis gene product)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395.</w:t>
            </w:r>
          </w:p>
        </w:tc>
        <w:tc>
          <w:tcPr>
            <w:tcW w:w="0" w:type="auto"/>
            <w:vAlign w:val="center"/>
            <w:hideMark/>
          </w:tcPr>
          <w:p w:rsidR="00E76C38" w:rsidRDefault="00E76C38">
            <w:pPr>
              <w:pStyle w:val="basic-paragraph"/>
            </w:pPr>
            <w:r>
              <w:t>Хексозаминидаза у плазми, флуориметрија</w:t>
            </w:r>
          </w:p>
        </w:tc>
        <w:tc>
          <w:tcPr>
            <w:tcW w:w="15435" w:type="dxa"/>
            <w:vAlign w:val="center"/>
            <w:hideMark/>
          </w:tcPr>
          <w:p w:rsidR="00E76C38" w:rsidRDefault="00E76C38">
            <w:pPr>
              <w:pStyle w:val="basic-paragraph"/>
            </w:pPr>
            <w:r>
              <w:t>Одређивање хексозаминидазе у плазми флуориметријски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396.</w:t>
            </w:r>
          </w:p>
        </w:tc>
        <w:tc>
          <w:tcPr>
            <w:tcW w:w="0" w:type="auto"/>
            <w:vAlign w:val="center"/>
            <w:hideMark/>
          </w:tcPr>
          <w:p w:rsidR="00E76C38" w:rsidRDefault="00E76C38">
            <w:pPr>
              <w:pStyle w:val="basic-paragraph"/>
            </w:pPr>
            <w:r>
              <w:t>Хемоглобин (крв) у дуоденалном садржају, квалитативно</w:t>
            </w:r>
          </w:p>
        </w:tc>
        <w:tc>
          <w:tcPr>
            <w:tcW w:w="15435" w:type="dxa"/>
            <w:vAlign w:val="center"/>
            <w:hideMark/>
          </w:tcPr>
          <w:p w:rsidR="00E76C38" w:rsidRDefault="00E76C38">
            <w:pPr>
              <w:pStyle w:val="basic-paragraph"/>
            </w:pPr>
            <w:r>
              <w:t>Доказивање хемоглобина (крв) у дуоденалном садржају пероксидазном реакцијом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397.</w:t>
            </w:r>
          </w:p>
        </w:tc>
        <w:tc>
          <w:tcPr>
            <w:tcW w:w="0" w:type="auto"/>
            <w:vAlign w:val="center"/>
            <w:hideMark/>
          </w:tcPr>
          <w:p w:rsidR="00E76C38" w:rsidRDefault="00E76C38">
            <w:pPr>
              <w:pStyle w:val="basic-paragraph"/>
            </w:pPr>
            <w:r>
              <w:t>Хемоглобин (крв) у фецесу, ензимски</w:t>
            </w:r>
          </w:p>
        </w:tc>
        <w:tc>
          <w:tcPr>
            <w:tcW w:w="15435" w:type="dxa"/>
            <w:vAlign w:val="center"/>
            <w:hideMark/>
          </w:tcPr>
          <w:p w:rsidR="00E76C38" w:rsidRDefault="00E76C38">
            <w:pPr>
              <w:pStyle w:val="basic-paragraph"/>
            </w:pPr>
            <w:r>
              <w:t>Утврђивање крви у фецесу – доказном ензимском реакцијом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398.</w:t>
            </w:r>
          </w:p>
        </w:tc>
        <w:tc>
          <w:tcPr>
            <w:tcW w:w="0" w:type="auto"/>
            <w:vAlign w:val="center"/>
            <w:hideMark/>
          </w:tcPr>
          <w:p w:rsidR="00E76C38" w:rsidRDefault="00E76C38">
            <w:pPr>
              <w:pStyle w:val="basic-paragraph"/>
            </w:pPr>
            <w:r>
              <w:t>Хемоглобин (крв) у фецесу, имунохемијски</w:t>
            </w:r>
          </w:p>
        </w:tc>
        <w:tc>
          <w:tcPr>
            <w:tcW w:w="15435" w:type="dxa"/>
            <w:vAlign w:val="center"/>
            <w:hideMark/>
          </w:tcPr>
          <w:p w:rsidR="00E76C38" w:rsidRDefault="00E76C38">
            <w:pPr>
              <w:pStyle w:val="basic-paragraph"/>
            </w:pPr>
            <w:r>
              <w:t>Доказивање хемоглобина у фецесу имунохемијски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399.</w:t>
            </w:r>
          </w:p>
        </w:tc>
        <w:tc>
          <w:tcPr>
            <w:tcW w:w="0" w:type="auto"/>
            <w:vAlign w:val="center"/>
            <w:hideMark/>
          </w:tcPr>
          <w:p w:rsidR="00E76C38" w:rsidRDefault="00E76C38">
            <w:pPr>
              <w:pStyle w:val="basic-paragraph"/>
            </w:pPr>
            <w:r>
              <w:t>Хемоглобин (крв) у урину, квалитативно</w:t>
            </w:r>
          </w:p>
        </w:tc>
        <w:tc>
          <w:tcPr>
            <w:tcW w:w="15435" w:type="dxa"/>
            <w:vAlign w:val="center"/>
            <w:hideMark/>
          </w:tcPr>
          <w:p w:rsidR="00E76C38" w:rsidRDefault="00E76C38">
            <w:pPr>
              <w:pStyle w:val="basic-paragraph"/>
            </w:pPr>
            <w:r>
              <w:t>Доказивање хемоглобина у урину – доказна реакција по Eshich–Thevenon–у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400.</w:t>
            </w:r>
          </w:p>
        </w:tc>
        <w:tc>
          <w:tcPr>
            <w:tcW w:w="0" w:type="auto"/>
            <w:vAlign w:val="center"/>
            <w:hideMark/>
          </w:tcPr>
          <w:p w:rsidR="00E76C38" w:rsidRDefault="00E76C38">
            <w:pPr>
              <w:pStyle w:val="basic-paragraph"/>
            </w:pPr>
            <w:r>
              <w:t>Хемоглобин (крв) у желудачном садржају, квалитативно</w:t>
            </w:r>
          </w:p>
        </w:tc>
        <w:tc>
          <w:tcPr>
            <w:tcW w:w="15435" w:type="dxa"/>
            <w:vAlign w:val="center"/>
            <w:hideMark/>
          </w:tcPr>
          <w:p w:rsidR="00E76C38" w:rsidRDefault="00E76C38">
            <w:pPr>
              <w:pStyle w:val="basic-paragraph"/>
            </w:pPr>
            <w:r>
              <w:t>Доказивање хемоглобина (крви) у желудачном садржају применом доказне реакције (аминопирин)</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401.</w:t>
            </w:r>
          </w:p>
        </w:tc>
        <w:tc>
          <w:tcPr>
            <w:tcW w:w="0" w:type="auto"/>
            <w:vAlign w:val="center"/>
            <w:hideMark/>
          </w:tcPr>
          <w:p w:rsidR="00E76C38" w:rsidRDefault="00E76C38">
            <w:pPr>
              <w:pStyle w:val="basic-paragraph"/>
            </w:pPr>
            <w:r>
              <w:t>Хемоглобин А1c (гликохемоглобин, HbА1c) у крви HPLC</w:t>
            </w:r>
          </w:p>
        </w:tc>
        <w:tc>
          <w:tcPr>
            <w:tcW w:w="15435" w:type="dxa"/>
            <w:vAlign w:val="center"/>
            <w:hideMark/>
          </w:tcPr>
          <w:p w:rsidR="00E76C38" w:rsidRDefault="00E76C38">
            <w:pPr>
              <w:pStyle w:val="basic-paragraph"/>
            </w:pPr>
            <w:r>
              <w:t>Одређивање хемоглобина А1c (гликохемоглобин, HbА1c) у крви HPLC методом</w:t>
            </w:r>
          </w:p>
        </w:tc>
        <w:tc>
          <w:tcPr>
            <w:tcW w:w="0" w:type="auto"/>
            <w:vAlign w:val="center"/>
            <w:hideMark/>
          </w:tcPr>
          <w:p w:rsidR="00E76C38" w:rsidRDefault="00E76C38">
            <w:pPr>
              <w:pStyle w:val="basic-paragraph"/>
            </w:pPr>
            <w:r>
              <w:rPr>
                <w:rStyle w:val="v2-clan-left-2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402.</w:t>
            </w:r>
          </w:p>
        </w:tc>
        <w:tc>
          <w:tcPr>
            <w:tcW w:w="0" w:type="auto"/>
            <w:vAlign w:val="center"/>
            <w:hideMark/>
          </w:tcPr>
          <w:p w:rsidR="00E76C38" w:rsidRDefault="00E76C38">
            <w:pPr>
              <w:pStyle w:val="basic-paragraph"/>
            </w:pPr>
            <w:r>
              <w:t>Хемоглобин А1c (гликохемоглобин, HbА1c) у крви, ензимски</w:t>
            </w:r>
          </w:p>
        </w:tc>
        <w:tc>
          <w:tcPr>
            <w:tcW w:w="15435" w:type="dxa"/>
            <w:vAlign w:val="center"/>
            <w:hideMark/>
          </w:tcPr>
          <w:p w:rsidR="00E76C38" w:rsidRDefault="00E76C38">
            <w:pPr>
              <w:pStyle w:val="basic-paragraph"/>
            </w:pPr>
            <w:r>
              <w:t>Одређивање хемоглобина А1c (гликохемоглобин, HbА1c) у крви ензимском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403.</w:t>
            </w:r>
          </w:p>
        </w:tc>
        <w:tc>
          <w:tcPr>
            <w:tcW w:w="0" w:type="auto"/>
            <w:vAlign w:val="center"/>
            <w:hideMark/>
          </w:tcPr>
          <w:p w:rsidR="00E76C38" w:rsidRDefault="00E76C38">
            <w:pPr>
              <w:pStyle w:val="basic-paragraph"/>
            </w:pPr>
            <w:r>
              <w:t>Хемоглобин А1c (гликохемоглобин, HbА1c) у крви, имунотурбидиметрија</w:t>
            </w:r>
          </w:p>
        </w:tc>
        <w:tc>
          <w:tcPr>
            <w:tcW w:w="15435" w:type="dxa"/>
            <w:vAlign w:val="center"/>
            <w:hideMark/>
          </w:tcPr>
          <w:p w:rsidR="00E76C38" w:rsidRDefault="00E76C38">
            <w:pPr>
              <w:pStyle w:val="basic-paragraph"/>
            </w:pPr>
            <w:r>
              <w:t>Одређивање хемоглобина А1c (гликохемоглобин, HbА1c) у крви имунотурбидиметријском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404.</w:t>
            </w:r>
          </w:p>
        </w:tc>
        <w:tc>
          <w:tcPr>
            <w:tcW w:w="0" w:type="auto"/>
            <w:vAlign w:val="center"/>
            <w:hideMark/>
          </w:tcPr>
          <w:p w:rsidR="00E76C38" w:rsidRDefault="00E76C38">
            <w:pPr>
              <w:pStyle w:val="basic-paragraph"/>
            </w:pPr>
            <w:r>
              <w:t>Хемоглобин А1c (гликохемоглобин, HbА1c) у крви, капиларна електрофореза</w:t>
            </w:r>
          </w:p>
        </w:tc>
        <w:tc>
          <w:tcPr>
            <w:tcW w:w="15435" w:type="dxa"/>
            <w:vAlign w:val="center"/>
            <w:hideMark/>
          </w:tcPr>
          <w:p w:rsidR="00E76C38" w:rsidRDefault="00E76C38">
            <w:pPr>
              <w:pStyle w:val="basic-paragraph"/>
            </w:pPr>
            <w:r>
              <w:t>Одређивање хемоглобина А1c (гликохемоглобин, HbА1c) у крви капиларном електрофорезом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405.</w:t>
            </w:r>
          </w:p>
        </w:tc>
        <w:tc>
          <w:tcPr>
            <w:tcW w:w="0" w:type="auto"/>
            <w:vAlign w:val="center"/>
            <w:hideMark/>
          </w:tcPr>
          <w:p w:rsidR="00E76C38" w:rsidRDefault="00E76C38">
            <w:pPr>
              <w:pStyle w:val="basic-paragraph"/>
            </w:pPr>
            <w:r>
              <w:t>Хемопексин у серуму, нефелометрија</w:t>
            </w:r>
          </w:p>
        </w:tc>
        <w:tc>
          <w:tcPr>
            <w:tcW w:w="15435" w:type="dxa"/>
            <w:vAlign w:val="center"/>
            <w:hideMark/>
          </w:tcPr>
          <w:p w:rsidR="00E76C38" w:rsidRDefault="00E76C38">
            <w:pPr>
              <w:pStyle w:val="basic-paragraph"/>
            </w:pPr>
            <w:r>
              <w:t>Одређивање хемопексина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406.</w:t>
            </w:r>
          </w:p>
        </w:tc>
        <w:tc>
          <w:tcPr>
            <w:tcW w:w="0" w:type="auto"/>
            <w:vAlign w:val="center"/>
            <w:hideMark/>
          </w:tcPr>
          <w:p w:rsidR="00E76C38" w:rsidRDefault="00E76C38">
            <w:pPr>
              <w:pStyle w:val="basic-paragraph"/>
            </w:pPr>
            <w:r>
              <w:t xml:space="preserve">HER–2/n протеин (ERBB2, </w:t>
            </w:r>
            <w:r>
              <w:lastRenderedPageBreak/>
              <w:t>херстатин) у амнионској течности, CMIA/ECLIA/CLIA/TRACE</w:t>
            </w:r>
          </w:p>
        </w:tc>
        <w:tc>
          <w:tcPr>
            <w:tcW w:w="15435" w:type="dxa"/>
            <w:vAlign w:val="center"/>
            <w:hideMark/>
          </w:tcPr>
          <w:p w:rsidR="00E76C38" w:rsidRDefault="00E76C38">
            <w:pPr>
              <w:pStyle w:val="basic-paragraph"/>
            </w:pPr>
            <w:r>
              <w:lastRenderedPageBreak/>
              <w:t xml:space="preserve">Одређивање HER–2/n протеина (ERBB2, </w:t>
            </w:r>
            <w:r>
              <w:lastRenderedPageBreak/>
              <w:t>херстатин)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407.</w:t>
            </w:r>
          </w:p>
        </w:tc>
        <w:tc>
          <w:tcPr>
            <w:tcW w:w="0" w:type="auto"/>
            <w:vAlign w:val="center"/>
            <w:hideMark/>
          </w:tcPr>
          <w:p w:rsidR="00E76C38" w:rsidRDefault="00E76C38">
            <w:pPr>
              <w:pStyle w:val="basic-paragraph"/>
            </w:pPr>
            <w:r>
              <w:t>HER–2/n протеин (ERBBБ2, херстатин) у серуму/плазми, CMIA/ECLIA/CLIA/TRACE</w:t>
            </w:r>
          </w:p>
        </w:tc>
        <w:tc>
          <w:tcPr>
            <w:tcW w:w="15435" w:type="dxa"/>
            <w:vAlign w:val="center"/>
            <w:hideMark/>
          </w:tcPr>
          <w:p w:rsidR="00E76C38" w:rsidRDefault="00E76C38">
            <w:pPr>
              <w:pStyle w:val="basic-paragraph"/>
            </w:pPr>
            <w:r>
              <w:t>Одређивање HER–2/n протеина (ERBB2, херстатин)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408.</w:t>
            </w:r>
          </w:p>
        </w:tc>
        <w:tc>
          <w:tcPr>
            <w:tcW w:w="0" w:type="auto"/>
            <w:vAlign w:val="center"/>
            <w:hideMark/>
          </w:tcPr>
          <w:p w:rsidR="00E76C38" w:rsidRDefault="00E76C38">
            <w:pPr>
              <w:pStyle w:val="basic-paragraph"/>
            </w:pPr>
            <w:r>
              <w:t>HER–2/n протеин (ERBB2, херстатин) у серуму/плазми, ELISA</w:t>
            </w:r>
          </w:p>
        </w:tc>
        <w:tc>
          <w:tcPr>
            <w:tcW w:w="15435" w:type="dxa"/>
            <w:vAlign w:val="center"/>
            <w:hideMark/>
          </w:tcPr>
          <w:p w:rsidR="00E76C38" w:rsidRDefault="00E76C38">
            <w:pPr>
              <w:pStyle w:val="basic-paragraph"/>
            </w:pPr>
            <w:r>
              <w:t>Одређивање HER–2/n протеина (ERBB2, херстатин) у серуму/плазми ELISA методoм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409.</w:t>
            </w:r>
          </w:p>
        </w:tc>
        <w:tc>
          <w:tcPr>
            <w:tcW w:w="0" w:type="auto"/>
            <w:vAlign w:val="center"/>
            <w:hideMark/>
          </w:tcPr>
          <w:p w:rsidR="00E76C38" w:rsidRDefault="00E76C38">
            <w:pPr>
              <w:pStyle w:val="basic-paragraph"/>
            </w:pPr>
            <w:r>
              <w:t>Хидроксипролин у дневном урину, HPLC</w:t>
            </w:r>
          </w:p>
        </w:tc>
        <w:tc>
          <w:tcPr>
            <w:tcW w:w="15435" w:type="dxa"/>
            <w:vAlign w:val="center"/>
            <w:hideMark/>
          </w:tcPr>
          <w:p w:rsidR="00E76C38" w:rsidRDefault="00E76C38">
            <w:pPr>
              <w:pStyle w:val="basic-paragraph"/>
            </w:pPr>
            <w:r>
              <w:t>Одређивање хидроксипролина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410.</w:t>
            </w:r>
          </w:p>
        </w:tc>
        <w:tc>
          <w:tcPr>
            <w:tcW w:w="0" w:type="auto"/>
            <w:vAlign w:val="center"/>
            <w:hideMark/>
          </w:tcPr>
          <w:p w:rsidR="00E76C38" w:rsidRDefault="00E76C38">
            <w:pPr>
              <w:pStyle w:val="basic-paragraph"/>
            </w:pPr>
            <w:r>
              <w:t>Хијалуронска киселина у серуму, ELISA</w:t>
            </w:r>
          </w:p>
        </w:tc>
        <w:tc>
          <w:tcPr>
            <w:tcW w:w="15435" w:type="dxa"/>
            <w:vAlign w:val="center"/>
            <w:hideMark/>
          </w:tcPr>
          <w:p w:rsidR="00E76C38" w:rsidRDefault="00E76C38">
            <w:pPr>
              <w:pStyle w:val="basic-paragraph"/>
            </w:pPr>
            <w:r>
              <w:t>Одређивање хијалуронске киселине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411.</w:t>
            </w:r>
          </w:p>
        </w:tc>
        <w:tc>
          <w:tcPr>
            <w:tcW w:w="0" w:type="auto"/>
            <w:vAlign w:val="center"/>
            <w:hideMark/>
          </w:tcPr>
          <w:p w:rsidR="00E76C38" w:rsidRDefault="00E76C38">
            <w:pPr>
              <w:pStyle w:val="basic-paragraph"/>
            </w:pPr>
            <w:r>
              <w:t>Хиломикрони у серуму, фрижидерски тест</w:t>
            </w:r>
          </w:p>
        </w:tc>
        <w:tc>
          <w:tcPr>
            <w:tcW w:w="15435" w:type="dxa"/>
            <w:vAlign w:val="center"/>
            <w:hideMark/>
          </w:tcPr>
          <w:p w:rsidR="00E76C38" w:rsidRDefault="00E76C38">
            <w:pPr>
              <w:pStyle w:val="basic-paragraph"/>
            </w:pPr>
            <w:r>
              <w:t>Доказивање хиломикрона у серуму након стајања на +4 °Ц</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412.</w:t>
            </w:r>
          </w:p>
        </w:tc>
        <w:tc>
          <w:tcPr>
            <w:tcW w:w="0" w:type="auto"/>
            <w:vAlign w:val="center"/>
            <w:hideMark/>
          </w:tcPr>
          <w:p w:rsidR="00E76C38" w:rsidRDefault="00E76C38">
            <w:pPr>
              <w:pStyle w:val="basic-paragraph"/>
            </w:pPr>
            <w:r>
              <w:t>Химотрипсин у дуоденалном садржају, спектрофотометрија</w:t>
            </w:r>
          </w:p>
        </w:tc>
        <w:tc>
          <w:tcPr>
            <w:tcW w:w="15435" w:type="dxa"/>
            <w:vAlign w:val="center"/>
            <w:hideMark/>
          </w:tcPr>
          <w:p w:rsidR="00E76C38" w:rsidRDefault="00E76C38">
            <w:pPr>
              <w:pStyle w:val="basic-paragraph"/>
            </w:pPr>
            <w:r>
              <w:t>Одређивање химотрипсина у дуоденалном садржају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413.</w:t>
            </w:r>
          </w:p>
        </w:tc>
        <w:tc>
          <w:tcPr>
            <w:tcW w:w="0" w:type="auto"/>
            <w:vAlign w:val="center"/>
            <w:hideMark/>
          </w:tcPr>
          <w:p w:rsidR="00E76C38" w:rsidRDefault="00E76C38">
            <w:pPr>
              <w:pStyle w:val="basic-paragraph"/>
            </w:pPr>
            <w:r>
              <w:t>Химотрипсин у фецесу, ELISA</w:t>
            </w:r>
          </w:p>
        </w:tc>
        <w:tc>
          <w:tcPr>
            <w:tcW w:w="15435" w:type="dxa"/>
            <w:vAlign w:val="center"/>
            <w:hideMark/>
          </w:tcPr>
          <w:p w:rsidR="00E76C38" w:rsidRDefault="00E76C38">
            <w:pPr>
              <w:pStyle w:val="basic-paragraph"/>
            </w:pPr>
            <w:r>
              <w:t>Одређивање химотрипсина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414.</w:t>
            </w:r>
          </w:p>
        </w:tc>
        <w:tc>
          <w:tcPr>
            <w:tcW w:w="0" w:type="auto"/>
            <w:vAlign w:val="center"/>
            <w:hideMark/>
          </w:tcPr>
          <w:p w:rsidR="00E76C38" w:rsidRDefault="00E76C38">
            <w:pPr>
              <w:pStyle w:val="basic-paragraph"/>
            </w:pPr>
            <w:r>
              <w:t>Хистамин у крви, флуориметрија</w:t>
            </w:r>
          </w:p>
        </w:tc>
        <w:tc>
          <w:tcPr>
            <w:tcW w:w="15435" w:type="dxa"/>
            <w:vAlign w:val="center"/>
            <w:hideMark/>
          </w:tcPr>
          <w:p w:rsidR="00E76C38" w:rsidRDefault="00E76C38">
            <w:pPr>
              <w:pStyle w:val="basic-paragraph"/>
            </w:pPr>
            <w:r>
              <w:t>Одређивање хистамина у крви флуориметријски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415.</w:t>
            </w:r>
          </w:p>
        </w:tc>
        <w:tc>
          <w:tcPr>
            <w:tcW w:w="0" w:type="auto"/>
            <w:vAlign w:val="center"/>
            <w:hideMark/>
          </w:tcPr>
          <w:p w:rsidR="00E76C38" w:rsidRDefault="00E76C38">
            <w:pPr>
              <w:pStyle w:val="basic-paragraph"/>
            </w:pPr>
            <w:r>
              <w:t>Хистамин у плазми, HPLC</w:t>
            </w:r>
          </w:p>
        </w:tc>
        <w:tc>
          <w:tcPr>
            <w:tcW w:w="15435" w:type="dxa"/>
            <w:vAlign w:val="center"/>
            <w:hideMark/>
          </w:tcPr>
          <w:p w:rsidR="00E76C38" w:rsidRDefault="00E76C38">
            <w:pPr>
              <w:pStyle w:val="basic-paragraph"/>
            </w:pPr>
            <w:r>
              <w:t>Одређивање хистамина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416.</w:t>
            </w:r>
          </w:p>
        </w:tc>
        <w:tc>
          <w:tcPr>
            <w:tcW w:w="0" w:type="auto"/>
            <w:vAlign w:val="center"/>
            <w:hideMark/>
          </w:tcPr>
          <w:p w:rsidR="00E76C38" w:rsidRDefault="00E76C38">
            <w:pPr>
              <w:pStyle w:val="basic-paragraph"/>
            </w:pPr>
            <w:r>
              <w:t>Хистидин у урину, квалитативно</w:t>
            </w:r>
          </w:p>
        </w:tc>
        <w:tc>
          <w:tcPr>
            <w:tcW w:w="15435" w:type="dxa"/>
            <w:vAlign w:val="center"/>
            <w:hideMark/>
          </w:tcPr>
          <w:p w:rsidR="00E76C38" w:rsidRDefault="00E76C38">
            <w:pPr>
              <w:pStyle w:val="basic-paragraph"/>
            </w:pPr>
            <w:r>
              <w:t>Доказивање хистидина у урину диазо реакцијом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417.</w:t>
            </w:r>
          </w:p>
        </w:tc>
        <w:tc>
          <w:tcPr>
            <w:tcW w:w="0" w:type="auto"/>
            <w:vAlign w:val="center"/>
            <w:hideMark/>
          </w:tcPr>
          <w:p w:rsidR="00E76C38" w:rsidRDefault="00E76C38">
            <w:pPr>
              <w:pStyle w:val="basic-paragraph"/>
            </w:pPr>
            <w:r>
              <w:t>Хитотриозидаза у плазми, спектрофлуорометрија</w:t>
            </w:r>
          </w:p>
        </w:tc>
        <w:tc>
          <w:tcPr>
            <w:tcW w:w="15435" w:type="dxa"/>
            <w:vAlign w:val="center"/>
            <w:hideMark/>
          </w:tcPr>
          <w:p w:rsidR="00E76C38" w:rsidRDefault="00E76C38">
            <w:pPr>
              <w:pStyle w:val="basic-paragraph"/>
            </w:pPr>
            <w:r>
              <w:t>Одређивање хитотриозидазе у плазми спектрофлуорометријски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418.</w:t>
            </w:r>
          </w:p>
        </w:tc>
        <w:tc>
          <w:tcPr>
            <w:tcW w:w="0" w:type="auto"/>
            <w:vAlign w:val="center"/>
            <w:hideMark/>
          </w:tcPr>
          <w:p w:rsidR="00E76C38" w:rsidRDefault="00E76C38">
            <w:pPr>
              <w:pStyle w:val="basic-paragraph"/>
            </w:pPr>
            <w:r>
              <w:t>Хлориди у дневном урину, потенциометрија</w:t>
            </w:r>
          </w:p>
        </w:tc>
        <w:tc>
          <w:tcPr>
            <w:tcW w:w="15435" w:type="dxa"/>
            <w:vAlign w:val="center"/>
            <w:hideMark/>
          </w:tcPr>
          <w:p w:rsidR="00E76C38" w:rsidRDefault="00E76C38">
            <w:pPr>
              <w:pStyle w:val="basic-paragraph"/>
            </w:pPr>
            <w:r>
              <w:t>Одређивање хлорида у дневном урину јон–селективном електродом</w:t>
            </w:r>
          </w:p>
        </w:tc>
        <w:tc>
          <w:tcPr>
            <w:tcW w:w="0" w:type="auto"/>
            <w:vAlign w:val="center"/>
            <w:hideMark/>
          </w:tcPr>
          <w:p w:rsidR="00E76C38" w:rsidRDefault="00E76C38">
            <w:pPr>
              <w:pStyle w:val="basic-paragraph"/>
            </w:pPr>
            <w:r>
              <w:t>примарни,</w:t>
            </w:r>
          </w:p>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419.</w:t>
            </w:r>
          </w:p>
        </w:tc>
        <w:tc>
          <w:tcPr>
            <w:tcW w:w="0" w:type="auto"/>
            <w:vAlign w:val="center"/>
            <w:hideMark/>
          </w:tcPr>
          <w:p w:rsidR="00E76C38" w:rsidRDefault="00E76C38">
            <w:pPr>
              <w:pStyle w:val="basic-paragraph"/>
            </w:pPr>
            <w:r>
              <w:t>Хлориди у крви/серуму/плазми, POCT</w:t>
            </w:r>
          </w:p>
        </w:tc>
        <w:tc>
          <w:tcPr>
            <w:tcW w:w="15435" w:type="dxa"/>
            <w:vAlign w:val="center"/>
            <w:hideMark/>
          </w:tcPr>
          <w:p w:rsidR="00E76C38" w:rsidRDefault="00E76C38">
            <w:pPr>
              <w:pStyle w:val="basic-paragraph"/>
            </w:pPr>
            <w:r>
              <w:t>Одређивање хлорида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420.</w:t>
            </w:r>
          </w:p>
        </w:tc>
        <w:tc>
          <w:tcPr>
            <w:tcW w:w="0" w:type="auto"/>
            <w:vAlign w:val="center"/>
            <w:hideMark/>
          </w:tcPr>
          <w:p w:rsidR="00E76C38" w:rsidRDefault="00E76C38">
            <w:pPr>
              <w:pStyle w:val="basic-paragraph"/>
            </w:pPr>
            <w:r>
              <w:t>Хлориди у ликвору, потенциометрија</w:t>
            </w:r>
          </w:p>
        </w:tc>
        <w:tc>
          <w:tcPr>
            <w:tcW w:w="15435" w:type="dxa"/>
            <w:vAlign w:val="center"/>
            <w:hideMark/>
          </w:tcPr>
          <w:p w:rsidR="00E76C38" w:rsidRDefault="00E76C38">
            <w:pPr>
              <w:pStyle w:val="basic-paragraph"/>
            </w:pPr>
            <w:r>
              <w:t>Одређивање хлорида у ликвору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421.</w:t>
            </w:r>
          </w:p>
        </w:tc>
        <w:tc>
          <w:tcPr>
            <w:tcW w:w="0" w:type="auto"/>
            <w:vAlign w:val="center"/>
            <w:hideMark/>
          </w:tcPr>
          <w:p w:rsidR="00E76C38" w:rsidRDefault="00E76C38">
            <w:pPr>
              <w:pStyle w:val="basic-paragraph"/>
            </w:pPr>
            <w:r>
              <w:t>Хлориди у серуму/плазми, потенциометрија</w:t>
            </w:r>
          </w:p>
        </w:tc>
        <w:tc>
          <w:tcPr>
            <w:tcW w:w="15435" w:type="dxa"/>
            <w:vAlign w:val="center"/>
            <w:hideMark/>
          </w:tcPr>
          <w:p w:rsidR="00E76C38" w:rsidRDefault="00E76C38">
            <w:pPr>
              <w:pStyle w:val="basic-paragraph"/>
            </w:pPr>
            <w:r>
              <w:t>Одређивање хлорида у серуму/плазми јон–селективном електродом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422.</w:t>
            </w:r>
          </w:p>
        </w:tc>
        <w:tc>
          <w:tcPr>
            <w:tcW w:w="0" w:type="auto"/>
            <w:vAlign w:val="center"/>
            <w:hideMark/>
          </w:tcPr>
          <w:p w:rsidR="00E76C38" w:rsidRDefault="00E76C38">
            <w:pPr>
              <w:pStyle w:val="basic-paragraph"/>
            </w:pPr>
            <w:r>
              <w:t>Хлориди у зноју, потенциометрија</w:t>
            </w:r>
          </w:p>
        </w:tc>
        <w:tc>
          <w:tcPr>
            <w:tcW w:w="15435" w:type="dxa"/>
            <w:vAlign w:val="center"/>
            <w:hideMark/>
          </w:tcPr>
          <w:p w:rsidR="00E76C38" w:rsidRDefault="00E76C38">
            <w:pPr>
              <w:pStyle w:val="basic-paragraph"/>
            </w:pPr>
            <w:r>
              <w:t>Одређивање хлорида у зноју мерењем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423.</w:t>
            </w:r>
          </w:p>
        </w:tc>
        <w:tc>
          <w:tcPr>
            <w:tcW w:w="0" w:type="auto"/>
            <w:vAlign w:val="center"/>
            <w:hideMark/>
          </w:tcPr>
          <w:p w:rsidR="00E76C38" w:rsidRDefault="00E76C38">
            <w:pPr>
              <w:pStyle w:val="basic-paragraph"/>
            </w:pPr>
            <w:r>
              <w:t>Холестерол (укупан) у асциту, спектрофотометрија</w:t>
            </w:r>
          </w:p>
        </w:tc>
        <w:tc>
          <w:tcPr>
            <w:tcW w:w="15435" w:type="dxa"/>
            <w:vAlign w:val="center"/>
            <w:hideMark/>
          </w:tcPr>
          <w:p w:rsidR="00E76C38" w:rsidRDefault="00E76C38">
            <w:pPr>
              <w:pStyle w:val="basic-paragraph"/>
            </w:pPr>
            <w:r>
              <w:t>Одређивање укупног холестерола у асциту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424.</w:t>
            </w:r>
          </w:p>
        </w:tc>
        <w:tc>
          <w:tcPr>
            <w:tcW w:w="0" w:type="auto"/>
            <w:vAlign w:val="center"/>
            <w:hideMark/>
          </w:tcPr>
          <w:p w:rsidR="00E76C38" w:rsidRDefault="00E76C38">
            <w:pPr>
              <w:pStyle w:val="basic-paragraph"/>
            </w:pPr>
            <w:r>
              <w:t>Холестерол (укупан) у дуоденалном садржају, спектрофотометрија</w:t>
            </w:r>
          </w:p>
        </w:tc>
        <w:tc>
          <w:tcPr>
            <w:tcW w:w="15435" w:type="dxa"/>
            <w:vAlign w:val="center"/>
            <w:hideMark/>
          </w:tcPr>
          <w:p w:rsidR="00E76C38" w:rsidRDefault="00E76C38">
            <w:pPr>
              <w:pStyle w:val="basic-paragraph"/>
            </w:pPr>
            <w:r>
              <w:t>Одређивање укупног холестерола у дуоденалном садржају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425.</w:t>
            </w:r>
          </w:p>
        </w:tc>
        <w:tc>
          <w:tcPr>
            <w:tcW w:w="0" w:type="auto"/>
            <w:vAlign w:val="center"/>
            <w:hideMark/>
          </w:tcPr>
          <w:p w:rsidR="00E76C38" w:rsidRDefault="00E76C38">
            <w:pPr>
              <w:pStyle w:val="basic-paragraph"/>
            </w:pPr>
            <w:r>
              <w:t>Холестерол (укупан) у крви/серуму/плазми, POCT</w:t>
            </w:r>
          </w:p>
        </w:tc>
        <w:tc>
          <w:tcPr>
            <w:tcW w:w="15435" w:type="dxa"/>
            <w:vAlign w:val="center"/>
            <w:hideMark/>
          </w:tcPr>
          <w:p w:rsidR="00E76C38" w:rsidRDefault="00E76C38">
            <w:pPr>
              <w:pStyle w:val="basic-paragraph"/>
            </w:pPr>
            <w:r>
              <w:t>Одређивање холестерола (укупан)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426.</w:t>
            </w:r>
          </w:p>
        </w:tc>
        <w:tc>
          <w:tcPr>
            <w:tcW w:w="0" w:type="auto"/>
            <w:vAlign w:val="center"/>
            <w:hideMark/>
          </w:tcPr>
          <w:p w:rsidR="00E76C38" w:rsidRDefault="00E76C38">
            <w:pPr>
              <w:pStyle w:val="basic-paragraph"/>
            </w:pPr>
            <w:r>
              <w:t>Холестерол (укупан) у ликвору, спектофотометрија</w:t>
            </w:r>
          </w:p>
        </w:tc>
        <w:tc>
          <w:tcPr>
            <w:tcW w:w="15435" w:type="dxa"/>
            <w:vAlign w:val="center"/>
            <w:hideMark/>
          </w:tcPr>
          <w:p w:rsidR="00E76C38" w:rsidRDefault="00E76C38">
            <w:pPr>
              <w:pStyle w:val="basic-paragraph"/>
            </w:pPr>
            <w:r>
              <w:t>Одређивање укупног холестерола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427.</w:t>
            </w:r>
          </w:p>
        </w:tc>
        <w:tc>
          <w:tcPr>
            <w:tcW w:w="0" w:type="auto"/>
            <w:vAlign w:val="center"/>
            <w:hideMark/>
          </w:tcPr>
          <w:p w:rsidR="00E76C38" w:rsidRDefault="00E76C38">
            <w:pPr>
              <w:pStyle w:val="basic-paragraph"/>
            </w:pPr>
            <w:r>
              <w:t>Холестерол (укупан) у плеуралном пунктату, спектрофотометрија</w:t>
            </w:r>
          </w:p>
        </w:tc>
        <w:tc>
          <w:tcPr>
            <w:tcW w:w="15435" w:type="dxa"/>
            <w:vAlign w:val="center"/>
            <w:hideMark/>
          </w:tcPr>
          <w:p w:rsidR="00E76C38" w:rsidRDefault="00E76C38">
            <w:pPr>
              <w:pStyle w:val="basic-paragraph"/>
            </w:pPr>
            <w:r>
              <w:t>Одређивање укупног холестерола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428.</w:t>
            </w:r>
          </w:p>
        </w:tc>
        <w:tc>
          <w:tcPr>
            <w:tcW w:w="0" w:type="auto"/>
            <w:vAlign w:val="center"/>
            <w:hideMark/>
          </w:tcPr>
          <w:p w:rsidR="00E76C38" w:rsidRDefault="00E76C38">
            <w:pPr>
              <w:pStyle w:val="basic-paragraph"/>
            </w:pPr>
            <w:r>
              <w:t>Холестерол (укупан) у серуму/плазми, спектрофотометрија</w:t>
            </w:r>
          </w:p>
        </w:tc>
        <w:tc>
          <w:tcPr>
            <w:tcW w:w="15435" w:type="dxa"/>
            <w:vAlign w:val="center"/>
            <w:hideMark/>
          </w:tcPr>
          <w:p w:rsidR="00E76C38" w:rsidRDefault="00E76C38">
            <w:pPr>
              <w:pStyle w:val="basic-paragraph"/>
            </w:pPr>
            <w:r>
              <w:t>Одређивање холестерола (укупан)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429.</w:t>
            </w:r>
          </w:p>
        </w:tc>
        <w:tc>
          <w:tcPr>
            <w:tcW w:w="0" w:type="auto"/>
            <w:vAlign w:val="center"/>
            <w:hideMark/>
          </w:tcPr>
          <w:p w:rsidR="00E76C38" w:rsidRDefault="00E76C38">
            <w:pPr>
              <w:pStyle w:val="basic-paragraph"/>
            </w:pPr>
            <w:r>
              <w:t>Холестерол (укупан) у жучи, спектрофотометрија</w:t>
            </w:r>
          </w:p>
        </w:tc>
        <w:tc>
          <w:tcPr>
            <w:tcW w:w="15435" w:type="dxa"/>
            <w:vAlign w:val="center"/>
            <w:hideMark/>
          </w:tcPr>
          <w:p w:rsidR="00E76C38" w:rsidRDefault="00E76C38">
            <w:pPr>
              <w:pStyle w:val="basic-paragraph"/>
            </w:pPr>
            <w:r>
              <w:t>Одређивање укупног холестерола у жучи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430.</w:t>
            </w:r>
          </w:p>
        </w:tc>
        <w:tc>
          <w:tcPr>
            <w:tcW w:w="0" w:type="auto"/>
            <w:vAlign w:val="center"/>
            <w:hideMark/>
          </w:tcPr>
          <w:p w:rsidR="00E76C38" w:rsidRDefault="00E76C38">
            <w:pPr>
              <w:pStyle w:val="basic-paragraph"/>
            </w:pPr>
            <w:r>
              <w:t>Холестерол (укупан)/HDL–холестерол однос у серуму, спектрофотометрија</w:t>
            </w:r>
          </w:p>
        </w:tc>
        <w:tc>
          <w:tcPr>
            <w:tcW w:w="15435" w:type="dxa"/>
            <w:vAlign w:val="center"/>
            <w:hideMark/>
          </w:tcPr>
          <w:p w:rsidR="00E76C38" w:rsidRDefault="00E76C38">
            <w:pPr>
              <w:pStyle w:val="basic-paragraph"/>
            </w:pPr>
            <w:r>
              <w:t>Израчунавање односа холестерол (укупан)/HDL –холестерол однос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431.</w:t>
            </w:r>
          </w:p>
        </w:tc>
        <w:tc>
          <w:tcPr>
            <w:tcW w:w="0" w:type="auto"/>
            <w:vAlign w:val="center"/>
            <w:hideMark/>
          </w:tcPr>
          <w:p w:rsidR="00E76C38" w:rsidRDefault="00E76C38">
            <w:pPr>
              <w:pStyle w:val="basic-paragraph"/>
            </w:pPr>
            <w:r>
              <w:t>Холестерол, „non” HDL–холестерол у серуму/плазми, израчунавање</w:t>
            </w:r>
          </w:p>
        </w:tc>
        <w:tc>
          <w:tcPr>
            <w:tcW w:w="15435" w:type="dxa"/>
            <w:vAlign w:val="center"/>
            <w:hideMark/>
          </w:tcPr>
          <w:p w:rsidR="00E76C38" w:rsidRDefault="00E76C38">
            <w:pPr>
              <w:pStyle w:val="basic-paragraph"/>
            </w:pPr>
            <w:r>
              <w:t>Израчунавање односа холестерол, „non” HDL –холестерол у серуму/плазми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432.</w:t>
            </w:r>
          </w:p>
        </w:tc>
        <w:tc>
          <w:tcPr>
            <w:tcW w:w="0" w:type="auto"/>
            <w:vAlign w:val="center"/>
            <w:hideMark/>
          </w:tcPr>
          <w:p w:rsidR="00E76C38" w:rsidRDefault="00E76C38">
            <w:pPr>
              <w:pStyle w:val="basic-paragraph"/>
            </w:pPr>
            <w:r>
              <w:t>Холинестераза (CHE) дибукаински број у серуму</w:t>
            </w:r>
          </w:p>
        </w:tc>
        <w:tc>
          <w:tcPr>
            <w:tcW w:w="15435" w:type="dxa"/>
            <w:vAlign w:val="center"/>
            <w:hideMark/>
          </w:tcPr>
          <w:p w:rsidR="00E76C38" w:rsidRDefault="00E76C38">
            <w:pPr>
              <w:pStyle w:val="basic-paragraph"/>
            </w:pPr>
            <w:r>
              <w:t>Одређивање холинестеразе (CHE)–дибукаинског броја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433.</w:t>
            </w:r>
          </w:p>
        </w:tc>
        <w:tc>
          <w:tcPr>
            <w:tcW w:w="0" w:type="auto"/>
            <w:vAlign w:val="center"/>
            <w:hideMark/>
          </w:tcPr>
          <w:p w:rsidR="00E76C38" w:rsidRDefault="00E76C38">
            <w:pPr>
              <w:pStyle w:val="basic-paragraph"/>
            </w:pPr>
            <w:r>
              <w:t>Холинестераза (CHE) у серуму, спектрофотометрија</w:t>
            </w:r>
          </w:p>
        </w:tc>
        <w:tc>
          <w:tcPr>
            <w:tcW w:w="15435" w:type="dxa"/>
            <w:vAlign w:val="center"/>
            <w:hideMark/>
          </w:tcPr>
          <w:p w:rsidR="00E76C38" w:rsidRDefault="00E76C38">
            <w:pPr>
              <w:pStyle w:val="basic-paragraph"/>
            </w:pPr>
            <w:r>
              <w:t>Одређивање холинестеразе (CHE) у серуму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434.</w:t>
            </w:r>
          </w:p>
        </w:tc>
        <w:tc>
          <w:tcPr>
            <w:tcW w:w="0" w:type="auto"/>
            <w:vAlign w:val="center"/>
            <w:hideMark/>
          </w:tcPr>
          <w:p w:rsidR="00E76C38" w:rsidRDefault="00E76C38">
            <w:pPr>
              <w:pStyle w:val="basic-paragraph"/>
            </w:pPr>
            <w:r>
              <w:t>Холотранскобаламин (holoTC) у плазми, CMIA/CLIA/ECLIA</w:t>
            </w:r>
          </w:p>
        </w:tc>
        <w:tc>
          <w:tcPr>
            <w:tcW w:w="15435" w:type="dxa"/>
            <w:vAlign w:val="center"/>
            <w:hideMark/>
          </w:tcPr>
          <w:p w:rsidR="00E76C38" w:rsidRDefault="00E76C38">
            <w:pPr>
              <w:pStyle w:val="basic-paragraph"/>
            </w:pPr>
            <w:r>
              <w:t>Одређивање холотранскобаламина аутоматизованим имуноодређивањем CMIA/CLIA/ECLIA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435.</w:t>
            </w:r>
          </w:p>
        </w:tc>
        <w:tc>
          <w:tcPr>
            <w:tcW w:w="0" w:type="auto"/>
            <w:vAlign w:val="center"/>
            <w:hideMark/>
          </w:tcPr>
          <w:p w:rsidR="00E76C38" w:rsidRDefault="00E76C38">
            <w:pPr>
              <w:pStyle w:val="basic-paragraph"/>
            </w:pPr>
            <w:r>
              <w:t>HOMA индекс (базални); инсулин у плазми (CMIA/CLIA/ECLIA) и глукоза у плазми, спектрофотометрија</w:t>
            </w:r>
          </w:p>
        </w:tc>
        <w:tc>
          <w:tcPr>
            <w:tcW w:w="15435" w:type="dxa"/>
            <w:vAlign w:val="center"/>
            <w:hideMark/>
          </w:tcPr>
          <w:p w:rsidR="00E76C38" w:rsidRDefault="00E76C38">
            <w:pPr>
              <w:pStyle w:val="basic-paragraph"/>
            </w:pPr>
            <w:r>
              <w:t>Одређивање (базално) HOMA индекса из инсулина у плазми аутоматозованим имуноодређивањем CMIA/CLIA/ECLIA методом и глукозе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436.</w:t>
            </w:r>
          </w:p>
        </w:tc>
        <w:tc>
          <w:tcPr>
            <w:tcW w:w="0" w:type="auto"/>
            <w:vAlign w:val="center"/>
            <w:hideMark/>
          </w:tcPr>
          <w:p w:rsidR="00E76C38" w:rsidRDefault="00E76C38">
            <w:pPr>
              <w:pStyle w:val="basic-paragraph"/>
            </w:pPr>
            <w:r>
              <w:t>HOMA индекс (базални); инсулин у плазми (ELISA) и глукоза у плазми, спектрофотометрија</w:t>
            </w:r>
          </w:p>
        </w:tc>
        <w:tc>
          <w:tcPr>
            <w:tcW w:w="15435" w:type="dxa"/>
            <w:vAlign w:val="center"/>
            <w:hideMark/>
          </w:tcPr>
          <w:p w:rsidR="00E76C38" w:rsidRDefault="00E76C38">
            <w:pPr>
              <w:pStyle w:val="basic-paragraph"/>
            </w:pPr>
            <w:r>
              <w:t>Одређивање (базалног) HOMA индекса из инсулина у плазми ELISA методом и глукозе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437.</w:t>
            </w:r>
          </w:p>
        </w:tc>
        <w:tc>
          <w:tcPr>
            <w:tcW w:w="0" w:type="auto"/>
            <w:vAlign w:val="center"/>
            <w:hideMark/>
          </w:tcPr>
          <w:p w:rsidR="00E76C38" w:rsidRDefault="00E76C38">
            <w:pPr>
              <w:pStyle w:val="basic-paragraph"/>
            </w:pPr>
            <w:r>
              <w:t>HOMA индекс (базални); инсулин у плазми (RIA) и глукоза у плазми, спектрофотометрија</w:t>
            </w:r>
          </w:p>
        </w:tc>
        <w:tc>
          <w:tcPr>
            <w:tcW w:w="15435" w:type="dxa"/>
            <w:vAlign w:val="center"/>
            <w:hideMark/>
          </w:tcPr>
          <w:p w:rsidR="00E76C38" w:rsidRDefault="00E76C38">
            <w:pPr>
              <w:pStyle w:val="basic-paragraph"/>
            </w:pPr>
            <w:r>
              <w:t>Одређивање (базалног) HOMA индекса из инсулина у плазми RIA методом и глукозе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438.</w:t>
            </w:r>
          </w:p>
        </w:tc>
        <w:tc>
          <w:tcPr>
            <w:tcW w:w="0" w:type="auto"/>
            <w:vAlign w:val="center"/>
            <w:hideMark/>
          </w:tcPr>
          <w:p w:rsidR="00E76C38" w:rsidRDefault="00E76C38">
            <w:pPr>
              <w:pStyle w:val="basic-paragraph"/>
            </w:pPr>
            <w:r>
              <w:t>HOMA индекс у току OGT теста; инсулин у плазми (CMIA/CLIA/ECLIA) и глукоза у плазми, спектрофотометрија</w:t>
            </w:r>
          </w:p>
        </w:tc>
        <w:tc>
          <w:tcPr>
            <w:tcW w:w="15435" w:type="dxa"/>
            <w:vAlign w:val="center"/>
            <w:hideMark/>
          </w:tcPr>
          <w:p w:rsidR="00E76C38" w:rsidRDefault="00E76C38">
            <w:pPr>
              <w:pStyle w:val="basic-paragraph"/>
            </w:pPr>
            <w:r>
              <w:t>Одређивање HOMA индекса из инсулина у плазми аутоматозованим имуноодређивањем CMIA/CLIA/ECLIA методом и глукозе у плазми спектрофотометријски, 4 пута, у оквиру OGT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439.</w:t>
            </w:r>
          </w:p>
        </w:tc>
        <w:tc>
          <w:tcPr>
            <w:tcW w:w="0" w:type="auto"/>
            <w:vAlign w:val="center"/>
            <w:hideMark/>
          </w:tcPr>
          <w:p w:rsidR="00E76C38" w:rsidRDefault="00E76C38">
            <w:pPr>
              <w:pStyle w:val="basic-paragraph"/>
            </w:pPr>
            <w:r>
              <w:t>HOMA индекс у току OGT теста; инсулин у плазми (CMIA/CLIA/ECLIA) и глукоза у плазми спектрофотометрија</w:t>
            </w:r>
          </w:p>
        </w:tc>
        <w:tc>
          <w:tcPr>
            <w:tcW w:w="15435" w:type="dxa"/>
            <w:vAlign w:val="center"/>
            <w:hideMark/>
          </w:tcPr>
          <w:p w:rsidR="00E76C38" w:rsidRDefault="00E76C38">
            <w:pPr>
              <w:pStyle w:val="basic-paragraph"/>
            </w:pPr>
            <w:r>
              <w:t>Одређивање HOMA индекса из инсулина у плазми аутоматозованим имуноодређивањем CMIA/CLIA/ECLIA методом и глукозе у плазми спектрофотометријски, 2 пута,</w:t>
            </w:r>
          </w:p>
          <w:p w:rsidR="00E76C38" w:rsidRDefault="00E76C38">
            <w:pPr>
              <w:pStyle w:val="basic-paragraph"/>
            </w:pPr>
            <w:r>
              <w:t>у оквиру OGT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440.</w:t>
            </w:r>
          </w:p>
        </w:tc>
        <w:tc>
          <w:tcPr>
            <w:tcW w:w="0" w:type="auto"/>
            <w:vAlign w:val="center"/>
            <w:hideMark/>
          </w:tcPr>
          <w:p w:rsidR="00E76C38" w:rsidRDefault="00E76C38">
            <w:pPr>
              <w:pStyle w:val="basic-paragraph"/>
            </w:pPr>
            <w:r>
              <w:t>HOMA индекс у току OGT теста; инсулин у плазми (ELISA) и глукоза у плазми, спектрофотометрија</w:t>
            </w:r>
          </w:p>
        </w:tc>
        <w:tc>
          <w:tcPr>
            <w:tcW w:w="15435" w:type="dxa"/>
            <w:vAlign w:val="center"/>
            <w:hideMark/>
          </w:tcPr>
          <w:p w:rsidR="00E76C38" w:rsidRDefault="00E76C38">
            <w:pPr>
              <w:pStyle w:val="basic-paragraph"/>
            </w:pPr>
            <w:r>
              <w:t>Одређивање HOMA индекса из инсулина у плазми ELISA методом и глукозе у плазми спектрофотометријски, 4 пута,</w:t>
            </w:r>
          </w:p>
          <w:p w:rsidR="00E76C38" w:rsidRDefault="00E76C38">
            <w:pPr>
              <w:pStyle w:val="basic-paragraph"/>
            </w:pPr>
            <w:r>
              <w:t>у оквиру OGT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441.</w:t>
            </w:r>
          </w:p>
        </w:tc>
        <w:tc>
          <w:tcPr>
            <w:tcW w:w="0" w:type="auto"/>
            <w:vAlign w:val="center"/>
            <w:hideMark/>
          </w:tcPr>
          <w:p w:rsidR="00E76C38" w:rsidRDefault="00E76C38">
            <w:pPr>
              <w:pStyle w:val="basic-paragraph"/>
            </w:pPr>
            <w:r>
              <w:t>HOMA индекс у току OGT теста; инсулин у плазми (ELISA) и глукоза у плазми, спектрофотометрија</w:t>
            </w:r>
          </w:p>
        </w:tc>
        <w:tc>
          <w:tcPr>
            <w:tcW w:w="15435" w:type="dxa"/>
            <w:vAlign w:val="center"/>
            <w:hideMark/>
          </w:tcPr>
          <w:p w:rsidR="00E76C38" w:rsidRDefault="00E76C38">
            <w:pPr>
              <w:pStyle w:val="basic-paragraph"/>
            </w:pPr>
            <w:r>
              <w:t xml:space="preserve">Одређивање HOMA индекса из инсулина у плазми ELISA методом и глукозе у плазми </w:t>
            </w:r>
            <w:r>
              <w:lastRenderedPageBreak/>
              <w:t>спектрофотометријски, 2 пута,</w:t>
            </w:r>
          </w:p>
          <w:p w:rsidR="00E76C38" w:rsidRDefault="00E76C38">
            <w:pPr>
              <w:pStyle w:val="basic-paragraph"/>
            </w:pPr>
            <w:r>
              <w:t>у оквиру OGT теста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442.</w:t>
            </w:r>
          </w:p>
        </w:tc>
        <w:tc>
          <w:tcPr>
            <w:tcW w:w="0" w:type="auto"/>
            <w:vAlign w:val="center"/>
            <w:hideMark/>
          </w:tcPr>
          <w:p w:rsidR="00E76C38" w:rsidRDefault="00E76C38">
            <w:pPr>
              <w:pStyle w:val="basic-paragraph"/>
            </w:pPr>
            <w:r>
              <w:t>HOMA индекс у току OGT теста; инсулин у плазми (RIA) и глукоза у плазми, спектрофотометрија</w:t>
            </w:r>
          </w:p>
        </w:tc>
        <w:tc>
          <w:tcPr>
            <w:tcW w:w="15435" w:type="dxa"/>
            <w:vAlign w:val="center"/>
            <w:hideMark/>
          </w:tcPr>
          <w:p w:rsidR="00E76C38" w:rsidRDefault="00E76C38">
            <w:pPr>
              <w:pStyle w:val="basic-paragraph"/>
            </w:pPr>
            <w:r>
              <w:t>Одређивање HOMA индекса из инсулина у плазми RIA методом и глукозе у плазми спектрофотометријски, 4 пута,</w:t>
            </w:r>
          </w:p>
          <w:p w:rsidR="00E76C38" w:rsidRDefault="00E76C38">
            <w:pPr>
              <w:pStyle w:val="basic-paragraph"/>
            </w:pPr>
            <w:r>
              <w:t>у оквиру OGT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443.</w:t>
            </w:r>
          </w:p>
        </w:tc>
        <w:tc>
          <w:tcPr>
            <w:tcW w:w="0" w:type="auto"/>
            <w:vAlign w:val="center"/>
            <w:hideMark/>
          </w:tcPr>
          <w:p w:rsidR="00E76C38" w:rsidRDefault="00E76C38">
            <w:pPr>
              <w:pStyle w:val="basic-paragraph"/>
            </w:pPr>
            <w:r>
              <w:t>HOMA индекс у току OGT теста; инсулин у плазми (RIA) и глукоза у плазми спектрофотометрија</w:t>
            </w:r>
          </w:p>
        </w:tc>
        <w:tc>
          <w:tcPr>
            <w:tcW w:w="15435" w:type="dxa"/>
            <w:vAlign w:val="center"/>
            <w:hideMark/>
          </w:tcPr>
          <w:p w:rsidR="00E76C38" w:rsidRDefault="00E76C38">
            <w:pPr>
              <w:pStyle w:val="basic-paragraph"/>
            </w:pPr>
            <w:r>
              <w:t>Одређивање HOMA индекса из инсулина у плазми RIA методом и глукозе у плазми спектрофотометријски, 2 пута,</w:t>
            </w:r>
          </w:p>
          <w:p w:rsidR="00E76C38" w:rsidRDefault="00E76C38">
            <w:pPr>
              <w:pStyle w:val="basic-paragraph"/>
            </w:pPr>
            <w:r>
              <w:t>у оквиру OGT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444.</w:t>
            </w:r>
          </w:p>
        </w:tc>
        <w:tc>
          <w:tcPr>
            <w:tcW w:w="0" w:type="auto"/>
            <w:vAlign w:val="center"/>
            <w:hideMark/>
          </w:tcPr>
          <w:p w:rsidR="00E76C38" w:rsidRDefault="00E76C38">
            <w:pPr>
              <w:pStyle w:val="basic-paragraph"/>
            </w:pPr>
            <w:r>
              <w:t>Хомоцистеин у серуму/плазми, CMIA/ECLIA/CLIA/TRACE</w:t>
            </w:r>
          </w:p>
        </w:tc>
        <w:tc>
          <w:tcPr>
            <w:tcW w:w="15435" w:type="dxa"/>
            <w:vAlign w:val="center"/>
            <w:hideMark/>
          </w:tcPr>
          <w:p w:rsidR="00E76C38" w:rsidRDefault="00E76C38">
            <w:pPr>
              <w:pStyle w:val="basic-paragraph"/>
            </w:pPr>
            <w:r>
              <w:t>Одређивање хомоцистеина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445.</w:t>
            </w:r>
          </w:p>
        </w:tc>
        <w:tc>
          <w:tcPr>
            <w:tcW w:w="0" w:type="auto"/>
            <w:vAlign w:val="center"/>
            <w:hideMark/>
          </w:tcPr>
          <w:p w:rsidR="00E76C38" w:rsidRDefault="00E76C38">
            <w:pPr>
              <w:pStyle w:val="basic-paragraph"/>
            </w:pPr>
            <w:r>
              <w:t>Хомоцистеин у серуму/плазми, HPLC</w:t>
            </w:r>
          </w:p>
        </w:tc>
        <w:tc>
          <w:tcPr>
            <w:tcW w:w="15435" w:type="dxa"/>
            <w:vAlign w:val="center"/>
            <w:hideMark/>
          </w:tcPr>
          <w:p w:rsidR="00E76C38" w:rsidRDefault="00E76C38">
            <w:pPr>
              <w:pStyle w:val="basic-paragraph"/>
            </w:pPr>
            <w:r>
              <w:t>Одређивање хомоцистеина 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446.</w:t>
            </w:r>
          </w:p>
        </w:tc>
        <w:tc>
          <w:tcPr>
            <w:tcW w:w="0" w:type="auto"/>
            <w:vAlign w:val="center"/>
            <w:hideMark/>
          </w:tcPr>
          <w:p w:rsidR="00E76C38" w:rsidRDefault="00E76C38">
            <w:pPr>
              <w:pStyle w:val="basic-paragraph"/>
            </w:pPr>
            <w:r>
              <w:t>Хомоцистин у урину, квалитативно</w:t>
            </w:r>
          </w:p>
        </w:tc>
        <w:tc>
          <w:tcPr>
            <w:tcW w:w="15435" w:type="dxa"/>
            <w:vAlign w:val="center"/>
            <w:hideMark/>
          </w:tcPr>
          <w:p w:rsidR="00E76C38" w:rsidRDefault="00E76C38">
            <w:pPr>
              <w:pStyle w:val="basic-paragraph"/>
            </w:pPr>
            <w:r>
              <w:t>Доказивање хомоцистина у урину нитропрусидом квалитативном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447.</w:t>
            </w:r>
          </w:p>
        </w:tc>
        <w:tc>
          <w:tcPr>
            <w:tcW w:w="0" w:type="auto"/>
            <w:vAlign w:val="center"/>
            <w:hideMark/>
          </w:tcPr>
          <w:p w:rsidR="00E76C38" w:rsidRDefault="00E76C38">
            <w:pPr>
              <w:pStyle w:val="basic-paragraph"/>
            </w:pPr>
            <w:r>
              <w:t>Хомованилинска киселина (HVA) у дневном урину, HPLC</w:t>
            </w:r>
          </w:p>
        </w:tc>
        <w:tc>
          <w:tcPr>
            <w:tcW w:w="15435" w:type="dxa"/>
            <w:vAlign w:val="center"/>
            <w:hideMark/>
          </w:tcPr>
          <w:p w:rsidR="00E76C38" w:rsidRDefault="00E76C38">
            <w:pPr>
              <w:pStyle w:val="basic-paragraph"/>
            </w:pPr>
            <w:r>
              <w:t>Одређивање хомованилинске киселине (HVA)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448.</w:t>
            </w:r>
          </w:p>
        </w:tc>
        <w:tc>
          <w:tcPr>
            <w:tcW w:w="0" w:type="auto"/>
            <w:vAlign w:val="center"/>
            <w:hideMark/>
          </w:tcPr>
          <w:p w:rsidR="00E76C38" w:rsidRDefault="00E76C38">
            <w:pPr>
              <w:pStyle w:val="basic-paragraph"/>
            </w:pPr>
            <w:r>
              <w:t>Хормон раста (соматотропин, GH, STH) у амнионској течности, CMIA/ECLIA/CLIA/TRACE</w:t>
            </w:r>
          </w:p>
        </w:tc>
        <w:tc>
          <w:tcPr>
            <w:tcW w:w="15435" w:type="dxa"/>
            <w:vAlign w:val="center"/>
            <w:hideMark/>
          </w:tcPr>
          <w:p w:rsidR="00E76C38" w:rsidRDefault="00E76C38">
            <w:pPr>
              <w:pStyle w:val="basic-paragraph"/>
            </w:pPr>
            <w:r>
              <w:t>Одређивање хормона раста (соматотропин, GH, STH)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449.</w:t>
            </w:r>
          </w:p>
        </w:tc>
        <w:tc>
          <w:tcPr>
            <w:tcW w:w="0" w:type="auto"/>
            <w:vAlign w:val="center"/>
            <w:hideMark/>
          </w:tcPr>
          <w:p w:rsidR="00E76C38" w:rsidRDefault="00E76C38">
            <w:pPr>
              <w:pStyle w:val="basic-paragraph"/>
            </w:pPr>
            <w:r>
              <w:t>Хормон раста (соматотропин, GH, STH) у серуму/плазми, CMIA/ECLIA/CLIA/TRACE</w:t>
            </w:r>
          </w:p>
        </w:tc>
        <w:tc>
          <w:tcPr>
            <w:tcW w:w="15435" w:type="dxa"/>
            <w:vAlign w:val="center"/>
            <w:hideMark/>
          </w:tcPr>
          <w:p w:rsidR="00E76C38" w:rsidRDefault="00E76C38">
            <w:pPr>
              <w:pStyle w:val="basic-paragraph"/>
            </w:pPr>
            <w:r>
              <w:t>Одређивање хромона раста (соматотропин, GH, STH)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450.</w:t>
            </w:r>
          </w:p>
        </w:tc>
        <w:tc>
          <w:tcPr>
            <w:tcW w:w="0" w:type="auto"/>
            <w:vAlign w:val="center"/>
            <w:hideMark/>
          </w:tcPr>
          <w:p w:rsidR="00E76C38" w:rsidRDefault="00E76C38">
            <w:pPr>
              <w:pStyle w:val="basic-paragraph"/>
            </w:pPr>
            <w:r>
              <w:t>Хормон раста (соматотропин, GH, STH) у серуму/плазми, RIA</w:t>
            </w:r>
          </w:p>
        </w:tc>
        <w:tc>
          <w:tcPr>
            <w:tcW w:w="15435" w:type="dxa"/>
            <w:vAlign w:val="center"/>
            <w:hideMark/>
          </w:tcPr>
          <w:p w:rsidR="00E76C38" w:rsidRDefault="00E76C38">
            <w:pPr>
              <w:pStyle w:val="basic-paragraph"/>
            </w:pPr>
            <w:r>
              <w:t>Одређивање хормона раста (соматотропин, GH, STH)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451.</w:t>
            </w:r>
          </w:p>
        </w:tc>
        <w:tc>
          <w:tcPr>
            <w:tcW w:w="0" w:type="auto"/>
            <w:vAlign w:val="center"/>
            <w:hideMark/>
          </w:tcPr>
          <w:p w:rsidR="00E76C38" w:rsidRDefault="00E76C38">
            <w:pPr>
              <w:pStyle w:val="basic-paragraph"/>
            </w:pPr>
            <w:r>
              <w:t>HOS–тест–хипоосмотски тест у сперматозоидима, микроскопија</w:t>
            </w:r>
          </w:p>
        </w:tc>
        <w:tc>
          <w:tcPr>
            <w:tcW w:w="15435" w:type="dxa"/>
            <w:vAlign w:val="center"/>
            <w:hideMark/>
          </w:tcPr>
          <w:p w:rsidR="00E76C38" w:rsidRDefault="00E76C38">
            <w:pPr>
              <w:pStyle w:val="basic-paragraph"/>
            </w:pPr>
            <w:r>
              <w:t xml:space="preserve">Микроскопирање – HOS – тест </w:t>
            </w:r>
            <w:r>
              <w:rPr>
                <w:rStyle w:val="bold1"/>
              </w:rPr>
              <w:t>–</w:t>
            </w:r>
            <w:r>
              <w:t xml:space="preserve"> хипоосмотски тест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452.</w:t>
            </w:r>
          </w:p>
        </w:tc>
        <w:tc>
          <w:tcPr>
            <w:tcW w:w="0" w:type="auto"/>
            <w:vAlign w:val="center"/>
            <w:hideMark/>
          </w:tcPr>
          <w:p w:rsidR="00E76C38" w:rsidRDefault="00E76C38">
            <w:pPr>
              <w:pStyle w:val="basic-paragraph"/>
            </w:pPr>
            <w:r>
              <w:t>Хромогранин А (питуитарни секреторни протеин I, SP–I, CHGA) у дневном урину, ELISA</w:t>
            </w:r>
          </w:p>
        </w:tc>
        <w:tc>
          <w:tcPr>
            <w:tcW w:w="15435" w:type="dxa"/>
            <w:vAlign w:val="center"/>
            <w:hideMark/>
          </w:tcPr>
          <w:p w:rsidR="00E76C38" w:rsidRDefault="00E76C38">
            <w:pPr>
              <w:pStyle w:val="basic-paragraph"/>
            </w:pPr>
            <w:r>
              <w:t>Одређивање хромогранина А (питуитарни секреторни протеин I, SP–I, CHGA)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453.</w:t>
            </w:r>
          </w:p>
        </w:tc>
        <w:tc>
          <w:tcPr>
            <w:tcW w:w="0" w:type="auto"/>
            <w:vAlign w:val="center"/>
            <w:hideMark/>
          </w:tcPr>
          <w:p w:rsidR="00E76C38" w:rsidRDefault="00E76C38">
            <w:pPr>
              <w:pStyle w:val="basic-paragraph"/>
            </w:pPr>
            <w:r>
              <w:t>Хромогранин А (питуитарни секреторни протеин I, SP–I, CHGA) у саливи, ELISA</w:t>
            </w:r>
          </w:p>
        </w:tc>
        <w:tc>
          <w:tcPr>
            <w:tcW w:w="15435" w:type="dxa"/>
            <w:vAlign w:val="center"/>
            <w:hideMark/>
          </w:tcPr>
          <w:p w:rsidR="00E76C38" w:rsidRDefault="00E76C38">
            <w:pPr>
              <w:pStyle w:val="basic-paragraph"/>
            </w:pPr>
            <w:r>
              <w:t>Хетерогено имуноензимско одређивање (ELISA) хромогранина А (питуитарни секреторни протеин I, SP–I, CHGA)</w:t>
            </w:r>
          </w:p>
          <w:p w:rsidR="00E76C38" w:rsidRDefault="00E76C38">
            <w:pPr>
              <w:pStyle w:val="basic-paragraph"/>
            </w:pPr>
            <w:r>
              <w:t>у саливи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454.</w:t>
            </w:r>
          </w:p>
        </w:tc>
        <w:tc>
          <w:tcPr>
            <w:tcW w:w="0" w:type="auto"/>
            <w:vAlign w:val="center"/>
            <w:hideMark/>
          </w:tcPr>
          <w:p w:rsidR="00E76C38" w:rsidRDefault="00E76C38">
            <w:pPr>
              <w:pStyle w:val="basic-paragraph"/>
            </w:pPr>
            <w:r>
              <w:t>Хромогранин А (питуитарни секреторни протеин I, SP–I, CHGA) у серуму/плазми, CMIA/ECLIA/CLIA/TRACE</w:t>
            </w:r>
          </w:p>
        </w:tc>
        <w:tc>
          <w:tcPr>
            <w:tcW w:w="15435" w:type="dxa"/>
            <w:vAlign w:val="center"/>
            <w:hideMark/>
          </w:tcPr>
          <w:p w:rsidR="00E76C38" w:rsidRDefault="00E76C38">
            <w:pPr>
              <w:pStyle w:val="basic-paragraph"/>
            </w:pPr>
            <w:r>
              <w:t>Одређивање хромогранина А (питуитарни секреторни протеин I, SP–I, CHGA)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455.</w:t>
            </w:r>
          </w:p>
        </w:tc>
        <w:tc>
          <w:tcPr>
            <w:tcW w:w="0" w:type="auto"/>
            <w:vAlign w:val="center"/>
            <w:hideMark/>
          </w:tcPr>
          <w:p w:rsidR="00E76C38" w:rsidRDefault="00E76C38">
            <w:pPr>
              <w:pStyle w:val="basic-paragraph"/>
            </w:pPr>
            <w:r>
              <w:t>Хромогранин А (питуитарни секреторни протеин I, SP–I, CHGA) у серуму/плазми, ELISA</w:t>
            </w:r>
          </w:p>
        </w:tc>
        <w:tc>
          <w:tcPr>
            <w:tcW w:w="15435" w:type="dxa"/>
            <w:vAlign w:val="center"/>
            <w:hideMark/>
          </w:tcPr>
          <w:p w:rsidR="00E76C38" w:rsidRDefault="00E76C38">
            <w:pPr>
              <w:pStyle w:val="basic-paragraph"/>
            </w:pPr>
            <w:r>
              <w:t>Одређивање хромогранина А (питуитарни секреторни протеин I, SP–I, CHGA)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456.</w:t>
            </w:r>
          </w:p>
        </w:tc>
        <w:tc>
          <w:tcPr>
            <w:tcW w:w="0" w:type="auto"/>
            <w:vAlign w:val="center"/>
            <w:hideMark/>
          </w:tcPr>
          <w:p w:rsidR="00E76C38" w:rsidRDefault="00E76C38">
            <w:pPr>
              <w:pStyle w:val="basic-paragraph"/>
            </w:pPr>
            <w:r>
              <w:t xml:space="preserve">Хромогранин А (питуитарни секреторни протеин I, SP–I, CHGA) у </w:t>
            </w:r>
            <w:r>
              <w:lastRenderedPageBreak/>
              <w:t>серуму/плазми, RIA</w:t>
            </w:r>
          </w:p>
        </w:tc>
        <w:tc>
          <w:tcPr>
            <w:tcW w:w="15435" w:type="dxa"/>
            <w:vAlign w:val="center"/>
            <w:hideMark/>
          </w:tcPr>
          <w:p w:rsidR="00E76C38" w:rsidRDefault="00E76C38">
            <w:pPr>
              <w:pStyle w:val="basic-paragraph"/>
            </w:pPr>
            <w:r>
              <w:lastRenderedPageBreak/>
              <w:t xml:space="preserve">Одређивање хромогранина А (питуитарни секреторни протеин I, SP–I, CHGA) у </w:t>
            </w:r>
            <w:r>
              <w:lastRenderedPageBreak/>
              <w:t>серуму/плазми RIA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457.</w:t>
            </w:r>
          </w:p>
        </w:tc>
        <w:tc>
          <w:tcPr>
            <w:tcW w:w="0" w:type="auto"/>
            <w:vAlign w:val="center"/>
            <w:hideMark/>
          </w:tcPr>
          <w:p w:rsidR="00E76C38" w:rsidRDefault="00E76C38">
            <w:pPr>
              <w:pStyle w:val="basic-paragraph"/>
            </w:pPr>
            <w:r>
              <w:t>Идентификација олигоклонских и моноклонских тешких и лаких ланаца у ликвору, електрофореза</w:t>
            </w:r>
          </w:p>
        </w:tc>
        <w:tc>
          <w:tcPr>
            <w:tcW w:w="15435" w:type="dxa"/>
            <w:vAlign w:val="center"/>
            <w:hideMark/>
          </w:tcPr>
          <w:p w:rsidR="00E76C38" w:rsidRDefault="00E76C38">
            <w:pPr>
              <w:pStyle w:val="basic-paragraph"/>
            </w:pPr>
            <w:r>
              <w:t>Идентификација олигоклонских и моноклонских тешких и лаких ланаца у ликвору електрофоретским раздвајањем на агарозном гелу са претходним уконцентрисавањем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458.</w:t>
            </w:r>
          </w:p>
        </w:tc>
        <w:tc>
          <w:tcPr>
            <w:tcW w:w="0" w:type="auto"/>
            <w:vAlign w:val="center"/>
            <w:hideMark/>
          </w:tcPr>
          <w:p w:rsidR="00E76C38" w:rsidRDefault="00E76C38">
            <w:pPr>
              <w:pStyle w:val="basic-paragraph"/>
            </w:pPr>
            <w:r>
              <w:t>Идентификација типа протеинурије у дневном урину, електрофореза</w:t>
            </w:r>
          </w:p>
        </w:tc>
        <w:tc>
          <w:tcPr>
            <w:tcW w:w="15435" w:type="dxa"/>
            <w:vAlign w:val="center"/>
            <w:hideMark/>
          </w:tcPr>
          <w:p w:rsidR="00E76C38" w:rsidRDefault="00E76C38">
            <w:pPr>
              <w:pStyle w:val="basic-paragraph"/>
            </w:pPr>
            <w:r>
              <w:t>Идентификација типа протеинурије у дневном урину, на основу молекуларних маса, електрофоретским раздвајањем на агарозном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459.</w:t>
            </w:r>
          </w:p>
        </w:tc>
        <w:tc>
          <w:tcPr>
            <w:tcW w:w="0" w:type="auto"/>
            <w:vAlign w:val="center"/>
            <w:hideMark/>
          </w:tcPr>
          <w:p w:rsidR="00E76C38" w:rsidRDefault="00E76C38">
            <w:pPr>
              <w:pStyle w:val="basic-paragraph"/>
            </w:pPr>
            <w:r>
              <w:t>IGF–1 ((Insulin–like–growth factor I (IGF–I, Growth Faktor I, Somatomedin C)) у дневноm урину, CMIA/ECLIA/CLIA/TRACE</w:t>
            </w:r>
          </w:p>
        </w:tc>
        <w:tc>
          <w:tcPr>
            <w:tcW w:w="15435" w:type="dxa"/>
            <w:vAlign w:val="center"/>
            <w:hideMark/>
          </w:tcPr>
          <w:p w:rsidR="00E76C38" w:rsidRDefault="00E76C38">
            <w:pPr>
              <w:pStyle w:val="basic-paragraph"/>
            </w:pPr>
            <w:r>
              <w:t>Одређивање IGF 1 ((Insulin–like–growth factor I (IGF–I, Growth Faktor I, Somatomedin C))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460.</w:t>
            </w:r>
          </w:p>
        </w:tc>
        <w:tc>
          <w:tcPr>
            <w:tcW w:w="0" w:type="auto"/>
            <w:vAlign w:val="center"/>
            <w:hideMark/>
          </w:tcPr>
          <w:p w:rsidR="00E76C38" w:rsidRDefault="00E76C38">
            <w:pPr>
              <w:pStyle w:val="basic-paragraph"/>
            </w:pPr>
            <w:r>
              <w:t>IGF–1 ((Insulin–like–growth factor I (IGF–I, Growth Faktor I, Somatomedin C) у амнионској течности, CMIA/ECLIA/CLIA/TRACE</w:t>
            </w:r>
          </w:p>
        </w:tc>
        <w:tc>
          <w:tcPr>
            <w:tcW w:w="15435" w:type="dxa"/>
            <w:vAlign w:val="center"/>
            <w:hideMark/>
          </w:tcPr>
          <w:p w:rsidR="00E76C38" w:rsidRDefault="00E76C38">
            <w:pPr>
              <w:pStyle w:val="basic-paragraph"/>
            </w:pPr>
            <w:r>
              <w:t>Одређивање IGF 1 ((Insulin–like–growth factor I (IGF–I, Growth Faktor I, Somatomedin C)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461.</w:t>
            </w:r>
          </w:p>
        </w:tc>
        <w:tc>
          <w:tcPr>
            <w:tcW w:w="0" w:type="auto"/>
            <w:vAlign w:val="center"/>
            <w:hideMark/>
          </w:tcPr>
          <w:p w:rsidR="00E76C38" w:rsidRDefault="00E76C38">
            <w:pPr>
              <w:pStyle w:val="basic-paragraph"/>
            </w:pPr>
            <w:r>
              <w:t>IGF–1 ((Insulin–like–growth factor I (IGF–I, Growth Faktor I, Somatomedin C) у серуму/плазми, ELISA</w:t>
            </w:r>
          </w:p>
        </w:tc>
        <w:tc>
          <w:tcPr>
            <w:tcW w:w="15435" w:type="dxa"/>
            <w:vAlign w:val="center"/>
            <w:hideMark/>
          </w:tcPr>
          <w:p w:rsidR="00E76C38" w:rsidRDefault="00E76C38">
            <w:pPr>
              <w:pStyle w:val="basic-paragraph"/>
            </w:pPr>
            <w:r>
              <w:t>Одређивање IGF 1 ((Insulin–like–growth factor I (IGF–I, Growth Faktor I, Somatomedin C)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462.</w:t>
            </w:r>
          </w:p>
        </w:tc>
        <w:tc>
          <w:tcPr>
            <w:tcW w:w="0" w:type="auto"/>
            <w:vAlign w:val="center"/>
            <w:hideMark/>
          </w:tcPr>
          <w:p w:rsidR="00E76C38" w:rsidRDefault="00E76C38">
            <w:pPr>
              <w:pStyle w:val="basic-paragraph"/>
            </w:pPr>
            <w:r>
              <w:t>IGF–1 ((Insulin–like–growth factor I (IGF–I, Growth Faktor I, Somatomedin C) у саливи, CMIA/ECLIA/CLIA/TRACE</w:t>
            </w:r>
          </w:p>
        </w:tc>
        <w:tc>
          <w:tcPr>
            <w:tcW w:w="15435" w:type="dxa"/>
            <w:vAlign w:val="center"/>
            <w:hideMark/>
          </w:tcPr>
          <w:p w:rsidR="00E76C38" w:rsidRDefault="00E76C38">
            <w:pPr>
              <w:pStyle w:val="basic-paragraph"/>
            </w:pPr>
            <w:r>
              <w:t>Одређивање IGF 1 ((Insulin–like–growth factor I (IGF–I, Growth Faktor I, Somatomedin C) у саливи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463.</w:t>
            </w:r>
          </w:p>
        </w:tc>
        <w:tc>
          <w:tcPr>
            <w:tcW w:w="0" w:type="auto"/>
            <w:vAlign w:val="center"/>
            <w:hideMark/>
          </w:tcPr>
          <w:p w:rsidR="00E76C38" w:rsidRDefault="00E76C38">
            <w:pPr>
              <w:pStyle w:val="basic-paragraph"/>
            </w:pPr>
            <w:r>
              <w:t>IGF–1 ((Insulin–like–growth factor I (IGF–I, Growth Faktor I, Somatomedin C) у серуму/плазми, CMIA/ECLIA/CLIA/TRACE</w:t>
            </w:r>
          </w:p>
        </w:tc>
        <w:tc>
          <w:tcPr>
            <w:tcW w:w="15435" w:type="dxa"/>
            <w:vAlign w:val="center"/>
            <w:hideMark/>
          </w:tcPr>
          <w:p w:rsidR="00E76C38" w:rsidRDefault="00E76C38">
            <w:pPr>
              <w:pStyle w:val="basic-paragraph"/>
            </w:pPr>
            <w:r>
              <w:t>Одређивање IGF 1 ((Insulin–like–growth factor I (IGF–I, Growth Faktor I, Somatomedin C) у серуму/плазми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464.</w:t>
            </w:r>
          </w:p>
        </w:tc>
        <w:tc>
          <w:tcPr>
            <w:tcW w:w="0" w:type="auto"/>
            <w:vAlign w:val="center"/>
            <w:hideMark/>
          </w:tcPr>
          <w:p w:rsidR="00E76C38" w:rsidRDefault="00E76C38">
            <w:pPr>
              <w:pStyle w:val="basic-paragraph"/>
            </w:pPr>
            <w:r>
              <w:t>IGF–1 ((Insulin–like–growth factor I (IGF–I, Growth Faktor I, Somatomedin C) у серуму/плазми, RIA</w:t>
            </w:r>
          </w:p>
        </w:tc>
        <w:tc>
          <w:tcPr>
            <w:tcW w:w="15435" w:type="dxa"/>
            <w:vAlign w:val="center"/>
            <w:hideMark/>
          </w:tcPr>
          <w:p w:rsidR="00E76C38" w:rsidRDefault="00E76C38">
            <w:pPr>
              <w:pStyle w:val="basic-paragraph"/>
            </w:pPr>
            <w:r>
              <w:t>Одређивање IGF 1 ((Insulin–like–growth factor I (IGF–I, Growth Faktor I, Somatomedin C)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465.</w:t>
            </w:r>
          </w:p>
        </w:tc>
        <w:tc>
          <w:tcPr>
            <w:tcW w:w="0" w:type="auto"/>
            <w:vAlign w:val="center"/>
            <w:hideMark/>
          </w:tcPr>
          <w:p w:rsidR="00E76C38" w:rsidRDefault="00E76C38">
            <w:pPr>
              <w:pStyle w:val="basic-paragraph"/>
            </w:pPr>
            <w:r>
              <w:t>IGFBP–1 (Insulin–like growth factor binding protein 1) у серуму/плазми, CMIA/ECLIA/CLIA/TRACE</w:t>
            </w:r>
          </w:p>
        </w:tc>
        <w:tc>
          <w:tcPr>
            <w:tcW w:w="15435" w:type="dxa"/>
            <w:vAlign w:val="center"/>
            <w:hideMark/>
          </w:tcPr>
          <w:p w:rsidR="00E76C38" w:rsidRDefault="00E76C38">
            <w:pPr>
              <w:pStyle w:val="basic-paragraph"/>
            </w:pPr>
            <w:r>
              <w:t>Одређивање IGFBP 1 (Insulin–like growth factor binding protein 1)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466.</w:t>
            </w:r>
          </w:p>
        </w:tc>
        <w:tc>
          <w:tcPr>
            <w:tcW w:w="0" w:type="auto"/>
            <w:vAlign w:val="center"/>
            <w:hideMark/>
          </w:tcPr>
          <w:p w:rsidR="00E76C38" w:rsidRDefault="00E76C38">
            <w:pPr>
              <w:pStyle w:val="basic-paragraph"/>
            </w:pPr>
            <w:r>
              <w:t>IGFBP–2 (Insulin–like growth factor binding protein 12) у амнионској течности, ELISA</w:t>
            </w:r>
          </w:p>
        </w:tc>
        <w:tc>
          <w:tcPr>
            <w:tcW w:w="15435" w:type="dxa"/>
            <w:vAlign w:val="center"/>
            <w:hideMark/>
          </w:tcPr>
          <w:p w:rsidR="00E76C38" w:rsidRDefault="00E76C38">
            <w:pPr>
              <w:pStyle w:val="basic-paragraph"/>
            </w:pPr>
            <w:r>
              <w:t>Одређивање (ELISA) IGFBP 2 (Insulin–like growth factor binding protein 2) у амнионској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467.</w:t>
            </w:r>
          </w:p>
        </w:tc>
        <w:tc>
          <w:tcPr>
            <w:tcW w:w="0" w:type="auto"/>
            <w:vAlign w:val="center"/>
            <w:hideMark/>
          </w:tcPr>
          <w:p w:rsidR="00E76C38" w:rsidRDefault="00E76C38">
            <w:pPr>
              <w:pStyle w:val="basic-paragraph"/>
            </w:pPr>
            <w:r>
              <w:t>IGFBP–2 (Insulin–like growth factor binding protein 2) у саливи, ELISA</w:t>
            </w:r>
          </w:p>
        </w:tc>
        <w:tc>
          <w:tcPr>
            <w:tcW w:w="15435" w:type="dxa"/>
            <w:vAlign w:val="center"/>
            <w:hideMark/>
          </w:tcPr>
          <w:p w:rsidR="00E76C38" w:rsidRDefault="00E76C38">
            <w:pPr>
              <w:pStyle w:val="basic-paragraph"/>
            </w:pPr>
            <w:r>
              <w:t>Одређивање IGFBP 2 (Insulin–like growth factor binding protein 2)</w:t>
            </w:r>
          </w:p>
          <w:p w:rsidR="00E76C38" w:rsidRDefault="00E76C38">
            <w:pPr>
              <w:pStyle w:val="basic-paragraph"/>
            </w:pPr>
            <w:r>
              <w:t>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468.</w:t>
            </w:r>
          </w:p>
        </w:tc>
        <w:tc>
          <w:tcPr>
            <w:tcW w:w="0" w:type="auto"/>
            <w:vAlign w:val="center"/>
            <w:hideMark/>
          </w:tcPr>
          <w:p w:rsidR="00E76C38" w:rsidRDefault="00E76C38">
            <w:pPr>
              <w:pStyle w:val="basic-paragraph"/>
            </w:pPr>
            <w:r>
              <w:t>IGFBP–2 (Insulin–like growth factor binding protein 2) у серуму, ELISA</w:t>
            </w:r>
          </w:p>
        </w:tc>
        <w:tc>
          <w:tcPr>
            <w:tcW w:w="15435" w:type="dxa"/>
            <w:vAlign w:val="center"/>
            <w:hideMark/>
          </w:tcPr>
          <w:p w:rsidR="00E76C38" w:rsidRDefault="00E76C38">
            <w:pPr>
              <w:pStyle w:val="basic-paragraph"/>
            </w:pPr>
            <w:r>
              <w:t>Одређивање IGFBP 2 (Insulin–like growth factor binding protein 2)</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469.</w:t>
            </w:r>
          </w:p>
        </w:tc>
        <w:tc>
          <w:tcPr>
            <w:tcW w:w="0" w:type="auto"/>
            <w:vAlign w:val="center"/>
            <w:hideMark/>
          </w:tcPr>
          <w:p w:rsidR="00E76C38" w:rsidRDefault="00E76C38">
            <w:pPr>
              <w:pStyle w:val="basic-paragraph"/>
            </w:pPr>
            <w:r>
              <w:t>IGFBP–3 (Insulin–like growth factor binding protein 3) у плазми, ELISA</w:t>
            </w:r>
          </w:p>
        </w:tc>
        <w:tc>
          <w:tcPr>
            <w:tcW w:w="15435" w:type="dxa"/>
            <w:vAlign w:val="center"/>
            <w:hideMark/>
          </w:tcPr>
          <w:p w:rsidR="00E76C38" w:rsidRDefault="00E76C38">
            <w:pPr>
              <w:pStyle w:val="basic-paragraph"/>
            </w:pPr>
            <w:r>
              <w:t xml:space="preserve">Одређивање IGFBP 3 (Insulin–like growth </w:t>
            </w:r>
            <w:r>
              <w:lastRenderedPageBreak/>
              <w:t>factor binding protein 3)</w:t>
            </w:r>
          </w:p>
          <w:p w:rsidR="00E76C38" w:rsidRDefault="00E76C38">
            <w:pPr>
              <w:pStyle w:val="basic-paragraph"/>
            </w:pPr>
            <w:r>
              <w:t>у плазми ELISA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470.</w:t>
            </w:r>
          </w:p>
        </w:tc>
        <w:tc>
          <w:tcPr>
            <w:tcW w:w="0" w:type="auto"/>
            <w:vAlign w:val="center"/>
            <w:hideMark/>
          </w:tcPr>
          <w:p w:rsidR="00E76C38" w:rsidRDefault="00E76C38">
            <w:pPr>
              <w:pStyle w:val="basic-paragraph"/>
            </w:pPr>
            <w:r>
              <w:t>IGFBP–3 (Insulin–like growth factor binding protein 3) у серуму/плазми, CMIA/ECLIA/CLIA/TRACE</w:t>
            </w:r>
          </w:p>
        </w:tc>
        <w:tc>
          <w:tcPr>
            <w:tcW w:w="15435" w:type="dxa"/>
            <w:vAlign w:val="center"/>
            <w:hideMark/>
          </w:tcPr>
          <w:p w:rsidR="00E76C38" w:rsidRDefault="00E76C38">
            <w:pPr>
              <w:pStyle w:val="basic-paragraph"/>
            </w:pPr>
            <w:r>
              <w:t>Одређивање IGFBP 3 (Insulin–like growth factor binding protein 3)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471.</w:t>
            </w:r>
          </w:p>
        </w:tc>
        <w:tc>
          <w:tcPr>
            <w:tcW w:w="0" w:type="auto"/>
            <w:vAlign w:val="center"/>
            <w:hideMark/>
          </w:tcPr>
          <w:p w:rsidR="00E76C38" w:rsidRDefault="00E76C38">
            <w:pPr>
              <w:pStyle w:val="basic-paragraph"/>
            </w:pPr>
            <w:r>
              <w:t>IgG индекс у ликвору</w:t>
            </w:r>
          </w:p>
        </w:tc>
        <w:tc>
          <w:tcPr>
            <w:tcW w:w="15435" w:type="dxa"/>
            <w:vAlign w:val="center"/>
            <w:hideMark/>
          </w:tcPr>
          <w:p w:rsidR="00E76C38" w:rsidRDefault="00E76C38">
            <w:pPr>
              <w:pStyle w:val="basic-paragraph"/>
            </w:pPr>
            <w:r>
              <w:t>Израчунавање IgG индекса у ликвору из одређених вредности албумина и IgG</w:t>
            </w:r>
          </w:p>
          <w:p w:rsidR="00E76C38" w:rsidRDefault="00E76C38">
            <w:pPr>
              <w:pStyle w:val="basic-paragraph"/>
            </w:pPr>
            <w:r>
              <w:t>у серуму и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472.</w:t>
            </w:r>
          </w:p>
        </w:tc>
        <w:tc>
          <w:tcPr>
            <w:tcW w:w="0" w:type="auto"/>
            <w:vAlign w:val="center"/>
            <w:hideMark/>
          </w:tcPr>
          <w:p w:rsidR="00E76C38" w:rsidRDefault="00E76C38">
            <w:pPr>
              <w:pStyle w:val="basic-paragraph"/>
            </w:pPr>
            <w:r>
              <w:t>Имуноелектрофореза протеина у дневном урину</w:t>
            </w:r>
          </w:p>
        </w:tc>
        <w:tc>
          <w:tcPr>
            <w:tcW w:w="15435" w:type="dxa"/>
            <w:vAlign w:val="center"/>
            <w:hideMark/>
          </w:tcPr>
          <w:p w:rsidR="00E76C38" w:rsidRDefault="00E76C38">
            <w:pPr>
              <w:pStyle w:val="basic-paragraph"/>
            </w:pPr>
            <w:r>
              <w:t>Електрофоретско раздвајање протеина у дневном урину на агарозном гелу са претходним уконцентрисавањем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473.</w:t>
            </w:r>
          </w:p>
        </w:tc>
        <w:tc>
          <w:tcPr>
            <w:tcW w:w="0" w:type="auto"/>
            <w:vAlign w:val="center"/>
            <w:hideMark/>
          </w:tcPr>
          <w:p w:rsidR="00E76C38" w:rsidRDefault="00E76C38">
            <w:pPr>
              <w:pStyle w:val="basic-paragraph"/>
            </w:pPr>
            <w:r>
              <w:t>Имуноелектрофореза протеина у ликвору</w:t>
            </w:r>
          </w:p>
        </w:tc>
        <w:tc>
          <w:tcPr>
            <w:tcW w:w="15435" w:type="dxa"/>
            <w:vAlign w:val="center"/>
            <w:hideMark/>
          </w:tcPr>
          <w:p w:rsidR="00E76C38" w:rsidRDefault="00E76C38">
            <w:pPr>
              <w:pStyle w:val="basic-paragraph"/>
            </w:pPr>
            <w:r>
              <w:t>Електрофоретско растављање протеина у ликвору на агарозном гелу са претходним уконцентрисавањем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474.</w:t>
            </w:r>
          </w:p>
        </w:tc>
        <w:tc>
          <w:tcPr>
            <w:tcW w:w="0" w:type="auto"/>
            <w:vAlign w:val="center"/>
            <w:hideMark/>
          </w:tcPr>
          <w:p w:rsidR="00E76C38" w:rsidRDefault="00E76C38">
            <w:pPr>
              <w:pStyle w:val="basic-paragraph"/>
            </w:pPr>
            <w:r>
              <w:t>Имуноглобулин (IgG) индекс</w:t>
            </w:r>
          </w:p>
        </w:tc>
        <w:tc>
          <w:tcPr>
            <w:tcW w:w="15435" w:type="dxa"/>
            <w:vAlign w:val="center"/>
            <w:hideMark/>
          </w:tcPr>
          <w:p w:rsidR="00E76C38" w:rsidRDefault="00E76C38">
            <w:pPr>
              <w:pStyle w:val="basic-paragraph"/>
            </w:pPr>
            <w:r>
              <w:t>Израчунавање односа (IgG ликвор/IgG серум)/(албумин у серуму/албумин</w:t>
            </w:r>
          </w:p>
          <w:p w:rsidR="00E76C38" w:rsidRDefault="00E76C38">
            <w:pPr>
              <w:pStyle w:val="basic-paragraph"/>
            </w:pPr>
            <w:r>
              <w:t>у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475.</w:t>
            </w:r>
          </w:p>
        </w:tc>
        <w:tc>
          <w:tcPr>
            <w:tcW w:w="0" w:type="auto"/>
            <w:vAlign w:val="center"/>
            <w:hideMark/>
          </w:tcPr>
          <w:p w:rsidR="00E76C38" w:rsidRDefault="00E76C38">
            <w:pPr>
              <w:pStyle w:val="basic-paragraph"/>
            </w:pPr>
            <w:r>
              <w:t>Имуноглобулин А (IgА Secretory, s–IgА) секреторни</w:t>
            </w:r>
          </w:p>
          <w:p w:rsidR="00E76C38" w:rsidRDefault="00E76C38">
            <w:pPr>
              <w:pStyle w:val="basic-paragraph"/>
            </w:pPr>
            <w:r>
              <w:t>у саливи, ELISA</w:t>
            </w:r>
          </w:p>
        </w:tc>
        <w:tc>
          <w:tcPr>
            <w:tcW w:w="15435" w:type="dxa"/>
            <w:vAlign w:val="center"/>
            <w:hideMark/>
          </w:tcPr>
          <w:p w:rsidR="00E76C38" w:rsidRDefault="00E76C38">
            <w:pPr>
              <w:pStyle w:val="basic-paragraph"/>
            </w:pPr>
            <w:r>
              <w:t>Одређивање секреторног имуноглобулина А (IgА Secretory, s–IgА) у саливи</w:t>
            </w:r>
          </w:p>
          <w:p w:rsidR="00E76C38" w:rsidRDefault="00E76C38">
            <w:pPr>
              <w:pStyle w:val="basic-paragraph"/>
            </w:pPr>
            <w:r>
              <w:t>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476.</w:t>
            </w:r>
          </w:p>
        </w:tc>
        <w:tc>
          <w:tcPr>
            <w:tcW w:w="0" w:type="auto"/>
            <w:vAlign w:val="center"/>
            <w:hideMark/>
          </w:tcPr>
          <w:p w:rsidR="00E76C38" w:rsidRDefault="00E76C38">
            <w:pPr>
              <w:pStyle w:val="basic-paragraph"/>
            </w:pPr>
            <w:r>
              <w:t>Имуноглобулин А (IgА Secretory, s–IgА) секреторни у саливи, нефелометрија</w:t>
            </w:r>
          </w:p>
        </w:tc>
        <w:tc>
          <w:tcPr>
            <w:tcW w:w="15435" w:type="dxa"/>
            <w:vAlign w:val="center"/>
            <w:hideMark/>
          </w:tcPr>
          <w:p w:rsidR="00E76C38" w:rsidRDefault="00E76C38">
            <w:pPr>
              <w:pStyle w:val="basic-paragraph"/>
            </w:pPr>
            <w:r>
              <w:t>Одређивање секреторног имуноглобулина А (IgА Secretory, s–IgА)</w:t>
            </w:r>
          </w:p>
          <w:p w:rsidR="00E76C38" w:rsidRDefault="00E76C38">
            <w:pPr>
              <w:pStyle w:val="basic-paragraph"/>
            </w:pPr>
            <w:r>
              <w:t>у саливи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477.</w:t>
            </w:r>
          </w:p>
        </w:tc>
        <w:tc>
          <w:tcPr>
            <w:tcW w:w="0" w:type="auto"/>
            <w:vAlign w:val="center"/>
            <w:hideMark/>
          </w:tcPr>
          <w:p w:rsidR="00E76C38" w:rsidRDefault="00E76C38">
            <w:pPr>
              <w:pStyle w:val="basic-paragraph"/>
            </w:pPr>
            <w:r>
              <w:t>Имуноглобулин А (IgA) у дневном урину, нефелометрија</w:t>
            </w:r>
          </w:p>
        </w:tc>
        <w:tc>
          <w:tcPr>
            <w:tcW w:w="15435" w:type="dxa"/>
            <w:vAlign w:val="center"/>
            <w:hideMark/>
          </w:tcPr>
          <w:p w:rsidR="00E76C38" w:rsidRDefault="00E76C38">
            <w:pPr>
              <w:pStyle w:val="basic-paragraph"/>
            </w:pPr>
            <w:r>
              <w:t>Одређивање имуноглобулина А (IgA)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478.</w:t>
            </w:r>
          </w:p>
        </w:tc>
        <w:tc>
          <w:tcPr>
            <w:tcW w:w="0" w:type="auto"/>
            <w:vAlign w:val="center"/>
            <w:hideMark/>
          </w:tcPr>
          <w:p w:rsidR="00E76C38" w:rsidRDefault="00E76C38">
            <w:pPr>
              <w:pStyle w:val="basic-paragraph"/>
            </w:pPr>
            <w:r>
              <w:t>Имуноглобулин А (IgA) у ликвору, нефелометрија</w:t>
            </w:r>
          </w:p>
        </w:tc>
        <w:tc>
          <w:tcPr>
            <w:tcW w:w="15435" w:type="dxa"/>
            <w:vAlign w:val="center"/>
            <w:hideMark/>
          </w:tcPr>
          <w:p w:rsidR="00E76C38" w:rsidRDefault="00E76C38">
            <w:pPr>
              <w:pStyle w:val="basic-paragraph"/>
            </w:pPr>
            <w:r>
              <w:t>Одређивање имуноглобулина А (IgA)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479.</w:t>
            </w:r>
          </w:p>
        </w:tc>
        <w:tc>
          <w:tcPr>
            <w:tcW w:w="0" w:type="auto"/>
            <w:vAlign w:val="center"/>
            <w:hideMark/>
          </w:tcPr>
          <w:p w:rsidR="00E76C38" w:rsidRDefault="00E76C38">
            <w:pPr>
              <w:pStyle w:val="basic-paragraph"/>
            </w:pPr>
            <w:r>
              <w:t>Имуноглобулин А (IgA) у очној водици, нефелометрија</w:t>
            </w:r>
          </w:p>
        </w:tc>
        <w:tc>
          <w:tcPr>
            <w:tcW w:w="15435" w:type="dxa"/>
            <w:vAlign w:val="center"/>
            <w:hideMark/>
          </w:tcPr>
          <w:p w:rsidR="00E76C38" w:rsidRDefault="00E76C38">
            <w:pPr>
              <w:pStyle w:val="basic-paragraph"/>
            </w:pPr>
            <w:r>
              <w:t>Одређивање имуноглобулина А (IgA) 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480.</w:t>
            </w:r>
          </w:p>
        </w:tc>
        <w:tc>
          <w:tcPr>
            <w:tcW w:w="0" w:type="auto"/>
            <w:vAlign w:val="center"/>
            <w:hideMark/>
          </w:tcPr>
          <w:p w:rsidR="00E76C38" w:rsidRDefault="00E76C38">
            <w:pPr>
              <w:pStyle w:val="basic-paragraph"/>
            </w:pPr>
            <w:r>
              <w:t>Имуноглобулин А (IgA) у серуму/плазми, имунотурбидиметрија</w:t>
            </w:r>
          </w:p>
        </w:tc>
        <w:tc>
          <w:tcPr>
            <w:tcW w:w="15435" w:type="dxa"/>
            <w:vAlign w:val="center"/>
            <w:hideMark/>
          </w:tcPr>
          <w:p w:rsidR="00E76C38" w:rsidRDefault="00E76C38">
            <w:pPr>
              <w:pStyle w:val="basic-paragraph"/>
            </w:pPr>
            <w:r>
              <w:t>Одређивање имуноглобулина А (IgA)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481.</w:t>
            </w:r>
          </w:p>
        </w:tc>
        <w:tc>
          <w:tcPr>
            <w:tcW w:w="0" w:type="auto"/>
            <w:vAlign w:val="center"/>
            <w:hideMark/>
          </w:tcPr>
          <w:p w:rsidR="00E76C38" w:rsidRDefault="00E76C38">
            <w:pPr>
              <w:pStyle w:val="basic-paragraph"/>
            </w:pPr>
            <w:r>
              <w:t>Имуноглобулин А (IgA), субкласа у серуму/плазми, RID</w:t>
            </w:r>
          </w:p>
        </w:tc>
        <w:tc>
          <w:tcPr>
            <w:tcW w:w="15435" w:type="dxa"/>
            <w:vAlign w:val="center"/>
            <w:hideMark/>
          </w:tcPr>
          <w:p w:rsidR="00E76C38" w:rsidRDefault="00E76C38">
            <w:pPr>
              <w:pStyle w:val="basic-paragraph"/>
            </w:pPr>
            <w:r>
              <w:t>Одређивање субкласе имуноглобулина А (IgA, субкласа) у серуму/плазми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482.</w:t>
            </w:r>
          </w:p>
        </w:tc>
        <w:tc>
          <w:tcPr>
            <w:tcW w:w="0" w:type="auto"/>
            <w:vAlign w:val="center"/>
            <w:hideMark/>
          </w:tcPr>
          <w:p w:rsidR="00E76C38" w:rsidRDefault="00E76C38">
            <w:pPr>
              <w:pStyle w:val="basic-paragraph"/>
            </w:pPr>
            <w:r>
              <w:t>Имуноглобулин А (IgA) у серуму/плазми, нефелометрија</w:t>
            </w:r>
          </w:p>
        </w:tc>
        <w:tc>
          <w:tcPr>
            <w:tcW w:w="15435" w:type="dxa"/>
            <w:vAlign w:val="center"/>
            <w:hideMark/>
          </w:tcPr>
          <w:p w:rsidR="00E76C38" w:rsidRDefault="00E76C38">
            <w:pPr>
              <w:pStyle w:val="basic-paragraph"/>
            </w:pPr>
            <w:r>
              <w:t>Одређивање имуноглобулина А (IgA)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483.</w:t>
            </w:r>
          </w:p>
        </w:tc>
        <w:tc>
          <w:tcPr>
            <w:tcW w:w="0" w:type="auto"/>
            <w:vAlign w:val="center"/>
            <w:hideMark/>
          </w:tcPr>
          <w:p w:rsidR="00E76C38" w:rsidRDefault="00E76C38">
            <w:pPr>
              <w:pStyle w:val="basic-paragraph"/>
            </w:pPr>
            <w:r>
              <w:t>Имуноглобулин А (IgA) у синовијалној течности, нефелометрија</w:t>
            </w:r>
          </w:p>
        </w:tc>
        <w:tc>
          <w:tcPr>
            <w:tcW w:w="15435" w:type="dxa"/>
            <w:vAlign w:val="center"/>
            <w:hideMark/>
          </w:tcPr>
          <w:p w:rsidR="00E76C38" w:rsidRDefault="00E76C38">
            <w:pPr>
              <w:pStyle w:val="basic-paragraph"/>
            </w:pPr>
            <w:r>
              <w:t>Одређивање имуноглобулина А (IgA) у синовијалној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484.</w:t>
            </w:r>
          </w:p>
        </w:tc>
        <w:tc>
          <w:tcPr>
            <w:tcW w:w="0" w:type="auto"/>
            <w:vAlign w:val="center"/>
            <w:hideMark/>
          </w:tcPr>
          <w:p w:rsidR="00E76C38" w:rsidRDefault="00E76C38">
            <w:pPr>
              <w:pStyle w:val="basic-paragraph"/>
            </w:pPr>
            <w:r>
              <w:t>Имуноглобулин А (IgA) у урину, нефелометрија</w:t>
            </w:r>
          </w:p>
        </w:tc>
        <w:tc>
          <w:tcPr>
            <w:tcW w:w="15435" w:type="dxa"/>
            <w:vAlign w:val="center"/>
            <w:hideMark/>
          </w:tcPr>
          <w:p w:rsidR="00E76C38" w:rsidRDefault="00E76C38">
            <w:pPr>
              <w:pStyle w:val="basic-paragraph"/>
            </w:pPr>
            <w:r>
              <w:t>Одређивање имуноглобулина А (IgA)</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485.</w:t>
            </w:r>
          </w:p>
        </w:tc>
        <w:tc>
          <w:tcPr>
            <w:tcW w:w="0" w:type="auto"/>
            <w:vAlign w:val="center"/>
            <w:hideMark/>
          </w:tcPr>
          <w:p w:rsidR="00E76C38" w:rsidRDefault="00E76C38">
            <w:pPr>
              <w:pStyle w:val="basic-paragraph"/>
            </w:pPr>
            <w:r>
              <w:t>Имуноглобулин А (IgA), субкласа у ликвору, нефелометрија</w:t>
            </w:r>
          </w:p>
        </w:tc>
        <w:tc>
          <w:tcPr>
            <w:tcW w:w="15435" w:type="dxa"/>
            <w:vAlign w:val="center"/>
            <w:hideMark/>
          </w:tcPr>
          <w:p w:rsidR="00E76C38" w:rsidRDefault="00E76C38">
            <w:pPr>
              <w:pStyle w:val="basic-paragraph"/>
            </w:pPr>
            <w:r>
              <w:t>Одређивање субкласе имуноглобулина А (IgA)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486.</w:t>
            </w:r>
          </w:p>
        </w:tc>
        <w:tc>
          <w:tcPr>
            <w:tcW w:w="0" w:type="auto"/>
            <w:vAlign w:val="center"/>
            <w:hideMark/>
          </w:tcPr>
          <w:p w:rsidR="00E76C38" w:rsidRDefault="00E76C38">
            <w:pPr>
              <w:pStyle w:val="basic-paragraph"/>
            </w:pPr>
            <w:r>
              <w:t>Имуноглобулин А (IgA), субкласа у серуму/плазми, ELISA</w:t>
            </w:r>
          </w:p>
        </w:tc>
        <w:tc>
          <w:tcPr>
            <w:tcW w:w="15435" w:type="dxa"/>
            <w:vAlign w:val="center"/>
            <w:hideMark/>
          </w:tcPr>
          <w:p w:rsidR="00E76C38" w:rsidRDefault="00E76C38">
            <w:pPr>
              <w:pStyle w:val="basic-paragraph"/>
            </w:pPr>
            <w:r>
              <w:t>Одређивање субкласе имуноглобулина А (IgA, субкласа) у серуму/плазми</w:t>
            </w:r>
          </w:p>
          <w:p w:rsidR="00E76C38" w:rsidRDefault="00E76C38">
            <w:pPr>
              <w:pStyle w:val="basic-paragraph"/>
            </w:pPr>
            <w:r>
              <w:t>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487.</w:t>
            </w:r>
          </w:p>
        </w:tc>
        <w:tc>
          <w:tcPr>
            <w:tcW w:w="0" w:type="auto"/>
            <w:vAlign w:val="center"/>
            <w:hideMark/>
          </w:tcPr>
          <w:p w:rsidR="00E76C38" w:rsidRDefault="00E76C38">
            <w:pPr>
              <w:pStyle w:val="basic-paragraph"/>
            </w:pPr>
            <w:r>
              <w:t>Имуноглобулин А секреторни (IgA Secretory, s–IgA) у фецесу, ELISA</w:t>
            </w:r>
          </w:p>
        </w:tc>
        <w:tc>
          <w:tcPr>
            <w:tcW w:w="15435" w:type="dxa"/>
            <w:vAlign w:val="center"/>
            <w:hideMark/>
          </w:tcPr>
          <w:p w:rsidR="00E76C38" w:rsidRDefault="00E76C38">
            <w:pPr>
              <w:pStyle w:val="basic-paragraph"/>
            </w:pPr>
            <w:r>
              <w:t>Одређивање секреторног имуноглобулина А (IgA Secretory, s–IgA) у фецесу</w:t>
            </w:r>
          </w:p>
          <w:p w:rsidR="00E76C38" w:rsidRDefault="00E76C38">
            <w:pPr>
              <w:pStyle w:val="basic-paragraph"/>
            </w:pPr>
            <w:r>
              <w:t>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488.</w:t>
            </w:r>
          </w:p>
        </w:tc>
        <w:tc>
          <w:tcPr>
            <w:tcW w:w="0" w:type="auto"/>
            <w:vAlign w:val="center"/>
            <w:hideMark/>
          </w:tcPr>
          <w:p w:rsidR="00E76C38" w:rsidRDefault="00E76C38">
            <w:pPr>
              <w:pStyle w:val="basic-paragraph"/>
            </w:pPr>
            <w:r>
              <w:t>Имуноглобулин А секреторни (IgA Secretory, s–IgA)</w:t>
            </w:r>
          </w:p>
          <w:p w:rsidR="00E76C38" w:rsidRDefault="00E76C38">
            <w:pPr>
              <w:pStyle w:val="basic-paragraph"/>
            </w:pPr>
            <w:r>
              <w:t>у саливи, RID</w:t>
            </w:r>
          </w:p>
        </w:tc>
        <w:tc>
          <w:tcPr>
            <w:tcW w:w="15435" w:type="dxa"/>
            <w:vAlign w:val="center"/>
            <w:hideMark/>
          </w:tcPr>
          <w:p w:rsidR="00E76C38" w:rsidRDefault="00E76C38">
            <w:pPr>
              <w:pStyle w:val="basic-paragraph"/>
            </w:pPr>
            <w:r>
              <w:t>Одређивање секреторног имуноглобулина А (IgA Secretory, s–IgA) у саливи радијалном имунодифузијом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489.</w:t>
            </w:r>
          </w:p>
        </w:tc>
        <w:tc>
          <w:tcPr>
            <w:tcW w:w="0" w:type="auto"/>
            <w:vAlign w:val="center"/>
            <w:hideMark/>
          </w:tcPr>
          <w:p w:rsidR="00E76C38" w:rsidRDefault="00E76C38">
            <w:pPr>
              <w:pStyle w:val="basic-paragraph"/>
            </w:pPr>
            <w:r>
              <w:t>Имуноглобулин Е (IgE) у дневном урину, нефелометрија</w:t>
            </w:r>
          </w:p>
        </w:tc>
        <w:tc>
          <w:tcPr>
            <w:tcW w:w="15435" w:type="dxa"/>
            <w:vAlign w:val="center"/>
            <w:hideMark/>
          </w:tcPr>
          <w:p w:rsidR="00E76C38" w:rsidRDefault="00E76C38">
            <w:pPr>
              <w:pStyle w:val="basic-paragraph"/>
            </w:pPr>
            <w:r>
              <w:t>Одређивање имуноглобулина Е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490.</w:t>
            </w:r>
          </w:p>
        </w:tc>
        <w:tc>
          <w:tcPr>
            <w:tcW w:w="0" w:type="auto"/>
            <w:vAlign w:val="center"/>
            <w:hideMark/>
          </w:tcPr>
          <w:p w:rsidR="00E76C38" w:rsidRDefault="00E76C38">
            <w:pPr>
              <w:pStyle w:val="basic-paragraph"/>
            </w:pPr>
            <w:r>
              <w:t>Имуноглобулин Е (IgE) у серуму/плазми, нефелометрија</w:t>
            </w:r>
          </w:p>
        </w:tc>
        <w:tc>
          <w:tcPr>
            <w:tcW w:w="15435" w:type="dxa"/>
            <w:vAlign w:val="center"/>
            <w:hideMark/>
          </w:tcPr>
          <w:p w:rsidR="00E76C38" w:rsidRDefault="00E76C38">
            <w:pPr>
              <w:pStyle w:val="basic-paragraph"/>
            </w:pPr>
            <w:r>
              <w:t>Одређивање имуноглобулина Е (IgE)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491.</w:t>
            </w:r>
          </w:p>
        </w:tc>
        <w:tc>
          <w:tcPr>
            <w:tcW w:w="0" w:type="auto"/>
            <w:vAlign w:val="center"/>
            <w:hideMark/>
          </w:tcPr>
          <w:p w:rsidR="00E76C38" w:rsidRDefault="00E76C38">
            <w:pPr>
              <w:pStyle w:val="basic-paragraph"/>
            </w:pPr>
            <w:r>
              <w:t>Имуноглобулин G (IgG) у дневном урину, нефелометрија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492.</w:t>
            </w:r>
          </w:p>
        </w:tc>
        <w:tc>
          <w:tcPr>
            <w:tcW w:w="0" w:type="auto"/>
            <w:vAlign w:val="center"/>
            <w:hideMark/>
          </w:tcPr>
          <w:p w:rsidR="00E76C38" w:rsidRDefault="00E76C38">
            <w:pPr>
              <w:pStyle w:val="basic-paragraph"/>
            </w:pPr>
            <w:r>
              <w:t>Имуноглобулин G (IgG) у ликвору, нефелометрија</w:t>
            </w:r>
          </w:p>
        </w:tc>
        <w:tc>
          <w:tcPr>
            <w:tcW w:w="15435" w:type="dxa"/>
            <w:vAlign w:val="center"/>
            <w:hideMark/>
          </w:tcPr>
          <w:p w:rsidR="00E76C38" w:rsidRDefault="00E76C38">
            <w:pPr>
              <w:pStyle w:val="basic-paragraph"/>
            </w:pPr>
            <w:r>
              <w:t>Одређивање нивоа имуноглобулина G (IgG)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493.</w:t>
            </w:r>
          </w:p>
        </w:tc>
        <w:tc>
          <w:tcPr>
            <w:tcW w:w="0" w:type="auto"/>
            <w:vAlign w:val="center"/>
            <w:hideMark/>
          </w:tcPr>
          <w:p w:rsidR="00E76C38" w:rsidRDefault="00E76C38">
            <w:pPr>
              <w:pStyle w:val="basic-paragraph"/>
            </w:pPr>
            <w:r>
              <w:t>Имуноглобулин G (IgG) у очној водици, нефелометрија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494.</w:t>
            </w:r>
          </w:p>
        </w:tc>
        <w:tc>
          <w:tcPr>
            <w:tcW w:w="0" w:type="auto"/>
            <w:vAlign w:val="center"/>
            <w:hideMark/>
          </w:tcPr>
          <w:p w:rsidR="00E76C38" w:rsidRDefault="00E76C38">
            <w:pPr>
              <w:pStyle w:val="basic-paragraph"/>
            </w:pPr>
            <w:r>
              <w:t>Имуноглобулин G (IgG) у серуму/плазми, имунотурбидиметрија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серуму/плазми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495.</w:t>
            </w:r>
          </w:p>
        </w:tc>
        <w:tc>
          <w:tcPr>
            <w:tcW w:w="0" w:type="auto"/>
            <w:vAlign w:val="center"/>
            <w:hideMark/>
          </w:tcPr>
          <w:p w:rsidR="00E76C38" w:rsidRDefault="00E76C38">
            <w:pPr>
              <w:pStyle w:val="basic-paragraph"/>
            </w:pPr>
            <w:r>
              <w:t>Имуноглобулин G (IgG) у серуму/плазми, нефелометрија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496.</w:t>
            </w:r>
          </w:p>
        </w:tc>
        <w:tc>
          <w:tcPr>
            <w:tcW w:w="0" w:type="auto"/>
            <w:vAlign w:val="center"/>
            <w:hideMark/>
          </w:tcPr>
          <w:p w:rsidR="00E76C38" w:rsidRDefault="00E76C38">
            <w:pPr>
              <w:pStyle w:val="basic-paragraph"/>
            </w:pPr>
            <w:r>
              <w:t>Имуноглобулин G (IgG) у синовијалној течности, нефелометрија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синовијалној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497.</w:t>
            </w:r>
          </w:p>
        </w:tc>
        <w:tc>
          <w:tcPr>
            <w:tcW w:w="0" w:type="auto"/>
            <w:vAlign w:val="center"/>
            <w:hideMark/>
          </w:tcPr>
          <w:p w:rsidR="00E76C38" w:rsidRDefault="00E76C38">
            <w:pPr>
              <w:pStyle w:val="basic-paragraph"/>
            </w:pPr>
            <w:r>
              <w:t>Имуноглобулин G (IgG) у урину, нефелометрија</w:t>
            </w:r>
          </w:p>
        </w:tc>
        <w:tc>
          <w:tcPr>
            <w:tcW w:w="15435" w:type="dxa"/>
            <w:vAlign w:val="center"/>
            <w:hideMark/>
          </w:tcPr>
          <w:p w:rsidR="00E76C38" w:rsidRDefault="00E76C38">
            <w:pPr>
              <w:pStyle w:val="basic-paragraph"/>
            </w:pPr>
            <w:r>
              <w:t>Одређивање имуноглобулина G (IgG)</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498.</w:t>
            </w:r>
          </w:p>
        </w:tc>
        <w:tc>
          <w:tcPr>
            <w:tcW w:w="0" w:type="auto"/>
            <w:vAlign w:val="center"/>
            <w:hideMark/>
          </w:tcPr>
          <w:p w:rsidR="00E76C38" w:rsidRDefault="00E76C38">
            <w:pPr>
              <w:pStyle w:val="basic-paragraph"/>
            </w:pPr>
            <w:r>
              <w:t>Имуноглобулин G1 (IgG1) у ликвору, нефелометрија</w:t>
            </w:r>
          </w:p>
        </w:tc>
        <w:tc>
          <w:tcPr>
            <w:tcW w:w="15435" w:type="dxa"/>
            <w:vAlign w:val="center"/>
            <w:hideMark/>
          </w:tcPr>
          <w:p w:rsidR="00E76C38" w:rsidRDefault="00E76C38">
            <w:pPr>
              <w:pStyle w:val="basic-paragraph"/>
            </w:pPr>
            <w:r>
              <w:t>Одређивање имуноглобулина G1 (IgG1)</w:t>
            </w:r>
          </w:p>
          <w:p w:rsidR="00E76C38" w:rsidRDefault="00E76C38">
            <w:pPr>
              <w:pStyle w:val="basic-paragraph"/>
            </w:pPr>
            <w:r>
              <w:t>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499.</w:t>
            </w:r>
          </w:p>
        </w:tc>
        <w:tc>
          <w:tcPr>
            <w:tcW w:w="0" w:type="auto"/>
            <w:vAlign w:val="center"/>
            <w:hideMark/>
          </w:tcPr>
          <w:p w:rsidR="00E76C38" w:rsidRDefault="00E76C38">
            <w:pPr>
              <w:pStyle w:val="basic-paragraph"/>
            </w:pPr>
            <w:r>
              <w:t>Имуноглобулин G1 (IgG1) у очној водици, нефелометрија</w:t>
            </w:r>
          </w:p>
        </w:tc>
        <w:tc>
          <w:tcPr>
            <w:tcW w:w="15435" w:type="dxa"/>
            <w:vAlign w:val="center"/>
            <w:hideMark/>
          </w:tcPr>
          <w:p w:rsidR="00E76C38" w:rsidRDefault="00E76C38">
            <w:pPr>
              <w:pStyle w:val="basic-paragraph"/>
            </w:pPr>
            <w:r>
              <w:t>Одређивање имуноглобулина G1 (IgG1)</w:t>
            </w:r>
          </w:p>
          <w:p w:rsidR="00E76C38" w:rsidRDefault="00E76C38">
            <w:pPr>
              <w:pStyle w:val="basic-paragraph"/>
            </w:pPr>
            <w:r>
              <w:t>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500.</w:t>
            </w:r>
          </w:p>
        </w:tc>
        <w:tc>
          <w:tcPr>
            <w:tcW w:w="0" w:type="auto"/>
            <w:vAlign w:val="center"/>
            <w:hideMark/>
          </w:tcPr>
          <w:p w:rsidR="00E76C38" w:rsidRDefault="00E76C38">
            <w:pPr>
              <w:pStyle w:val="basic-paragraph"/>
            </w:pPr>
            <w:r>
              <w:t>Имуноглобулин G1 (IgG1), субкласа у серуму/плазми, нефелометрија</w:t>
            </w:r>
          </w:p>
        </w:tc>
        <w:tc>
          <w:tcPr>
            <w:tcW w:w="15435" w:type="dxa"/>
            <w:vAlign w:val="center"/>
            <w:hideMark/>
          </w:tcPr>
          <w:p w:rsidR="00E76C38" w:rsidRDefault="00E76C38">
            <w:pPr>
              <w:pStyle w:val="basic-paragraph"/>
            </w:pPr>
            <w:r>
              <w:t>Одређивање субкласе имуноглобулина G1 (IgG1)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501.</w:t>
            </w:r>
          </w:p>
        </w:tc>
        <w:tc>
          <w:tcPr>
            <w:tcW w:w="0" w:type="auto"/>
            <w:vAlign w:val="center"/>
            <w:hideMark/>
          </w:tcPr>
          <w:p w:rsidR="00E76C38" w:rsidRDefault="00E76C38">
            <w:pPr>
              <w:pStyle w:val="basic-paragraph"/>
            </w:pPr>
            <w:r>
              <w:t>Имуноглобулин G1 (IgG1), субкласа у серуму/плазми, RID</w:t>
            </w:r>
          </w:p>
        </w:tc>
        <w:tc>
          <w:tcPr>
            <w:tcW w:w="15435" w:type="dxa"/>
            <w:vAlign w:val="center"/>
            <w:hideMark/>
          </w:tcPr>
          <w:p w:rsidR="00E76C38" w:rsidRDefault="00E76C38">
            <w:pPr>
              <w:pStyle w:val="basic-paragraph"/>
            </w:pPr>
            <w:r>
              <w:t>Одређивање субкласе имуноглобулина G1 (IgG1) у серуму/плазми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502.</w:t>
            </w:r>
          </w:p>
        </w:tc>
        <w:tc>
          <w:tcPr>
            <w:tcW w:w="0" w:type="auto"/>
            <w:vAlign w:val="center"/>
            <w:hideMark/>
          </w:tcPr>
          <w:p w:rsidR="00E76C38" w:rsidRDefault="00E76C38">
            <w:pPr>
              <w:pStyle w:val="basic-paragraph"/>
            </w:pPr>
            <w:r>
              <w:t>Имуноглобулин G1 (IgG1), у урину, нефелометрија</w:t>
            </w:r>
          </w:p>
        </w:tc>
        <w:tc>
          <w:tcPr>
            <w:tcW w:w="15435" w:type="dxa"/>
            <w:vAlign w:val="center"/>
            <w:hideMark/>
          </w:tcPr>
          <w:p w:rsidR="00E76C38" w:rsidRDefault="00E76C38">
            <w:pPr>
              <w:pStyle w:val="basic-paragraph"/>
            </w:pPr>
            <w:r>
              <w:t>Одређивање имуноглобулина G1 (IgG1) 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503.</w:t>
            </w:r>
          </w:p>
        </w:tc>
        <w:tc>
          <w:tcPr>
            <w:tcW w:w="0" w:type="auto"/>
            <w:vAlign w:val="center"/>
            <w:hideMark/>
          </w:tcPr>
          <w:p w:rsidR="00E76C38" w:rsidRDefault="00E76C38">
            <w:pPr>
              <w:pStyle w:val="basic-paragraph"/>
            </w:pPr>
            <w:r>
              <w:t>Имуноглобулин G2 (IgG2) у ликвору, нефелометрија</w:t>
            </w:r>
          </w:p>
        </w:tc>
        <w:tc>
          <w:tcPr>
            <w:tcW w:w="15435" w:type="dxa"/>
            <w:vAlign w:val="center"/>
            <w:hideMark/>
          </w:tcPr>
          <w:p w:rsidR="00E76C38" w:rsidRDefault="00E76C38">
            <w:pPr>
              <w:pStyle w:val="basic-paragraph"/>
            </w:pPr>
            <w:r>
              <w:t>Одређивање имуноглобулина G2 (IgG2)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504.</w:t>
            </w:r>
          </w:p>
        </w:tc>
        <w:tc>
          <w:tcPr>
            <w:tcW w:w="0" w:type="auto"/>
            <w:vAlign w:val="center"/>
            <w:hideMark/>
          </w:tcPr>
          <w:p w:rsidR="00E76C38" w:rsidRDefault="00E76C38">
            <w:pPr>
              <w:pStyle w:val="basic-paragraph"/>
            </w:pPr>
            <w:r>
              <w:t>Имуноглобулин G2 (IgG2) у очној водици, нефелометрија</w:t>
            </w:r>
          </w:p>
        </w:tc>
        <w:tc>
          <w:tcPr>
            <w:tcW w:w="15435" w:type="dxa"/>
            <w:vAlign w:val="center"/>
            <w:hideMark/>
          </w:tcPr>
          <w:p w:rsidR="00E76C38" w:rsidRDefault="00E76C38">
            <w:pPr>
              <w:pStyle w:val="basic-paragraph"/>
            </w:pPr>
            <w:r>
              <w:t>Одређивање имуноглобулина G2 (IgG2) 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505.</w:t>
            </w:r>
          </w:p>
        </w:tc>
        <w:tc>
          <w:tcPr>
            <w:tcW w:w="0" w:type="auto"/>
            <w:vAlign w:val="center"/>
            <w:hideMark/>
          </w:tcPr>
          <w:p w:rsidR="00E76C38" w:rsidRDefault="00E76C38">
            <w:pPr>
              <w:pStyle w:val="basic-paragraph"/>
            </w:pPr>
            <w:r>
              <w:t>Имуноглобулин G2 (IgG2), субкласа у серуму/плазми, нефелометрија</w:t>
            </w:r>
          </w:p>
        </w:tc>
        <w:tc>
          <w:tcPr>
            <w:tcW w:w="15435" w:type="dxa"/>
            <w:vAlign w:val="center"/>
            <w:hideMark/>
          </w:tcPr>
          <w:p w:rsidR="00E76C38" w:rsidRDefault="00E76C38">
            <w:pPr>
              <w:pStyle w:val="basic-paragraph"/>
            </w:pPr>
            <w:r>
              <w:t>Одређивање субкласе имуноглобулина G2 (IgG2) у серуму/плазми инефелометријски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506.</w:t>
            </w:r>
          </w:p>
        </w:tc>
        <w:tc>
          <w:tcPr>
            <w:tcW w:w="0" w:type="auto"/>
            <w:vAlign w:val="center"/>
            <w:hideMark/>
          </w:tcPr>
          <w:p w:rsidR="00E76C38" w:rsidRDefault="00E76C38">
            <w:pPr>
              <w:pStyle w:val="basic-paragraph"/>
            </w:pPr>
            <w:r>
              <w:t>Имуноглобулин G2 (IgG2), субкласа у серуму/плазми, RID</w:t>
            </w:r>
          </w:p>
        </w:tc>
        <w:tc>
          <w:tcPr>
            <w:tcW w:w="15435" w:type="dxa"/>
            <w:vAlign w:val="center"/>
            <w:hideMark/>
          </w:tcPr>
          <w:p w:rsidR="00E76C38" w:rsidRDefault="00E76C38">
            <w:pPr>
              <w:pStyle w:val="basic-paragraph"/>
            </w:pPr>
            <w:r>
              <w:t>Одређивање субкласе имуноглобулина G2 (IgG2) у серуму/плазми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507.</w:t>
            </w:r>
          </w:p>
        </w:tc>
        <w:tc>
          <w:tcPr>
            <w:tcW w:w="0" w:type="auto"/>
            <w:vAlign w:val="center"/>
            <w:hideMark/>
          </w:tcPr>
          <w:p w:rsidR="00E76C38" w:rsidRDefault="00E76C38">
            <w:pPr>
              <w:pStyle w:val="basic-paragraph"/>
            </w:pPr>
            <w:r>
              <w:t>Имуноглобулин G2 (IgG2), у урину, нефелометрија</w:t>
            </w:r>
          </w:p>
        </w:tc>
        <w:tc>
          <w:tcPr>
            <w:tcW w:w="15435" w:type="dxa"/>
            <w:vAlign w:val="center"/>
            <w:hideMark/>
          </w:tcPr>
          <w:p w:rsidR="00E76C38" w:rsidRDefault="00E76C38">
            <w:pPr>
              <w:pStyle w:val="basic-paragraph"/>
            </w:pPr>
            <w:r>
              <w:t>Одређивање имуноглобулина G2 (IgG2)</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508.</w:t>
            </w:r>
          </w:p>
        </w:tc>
        <w:tc>
          <w:tcPr>
            <w:tcW w:w="0" w:type="auto"/>
            <w:vAlign w:val="center"/>
            <w:hideMark/>
          </w:tcPr>
          <w:p w:rsidR="00E76C38" w:rsidRDefault="00E76C38">
            <w:pPr>
              <w:pStyle w:val="basic-paragraph"/>
            </w:pPr>
            <w:r>
              <w:t>Имуноглобулин G3 (IgG3) у ликвору, нефелометрија</w:t>
            </w:r>
          </w:p>
        </w:tc>
        <w:tc>
          <w:tcPr>
            <w:tcW w:w="15435" w:type="dxa"/>
            <w:vAlign w:val="center"/>
            <w:hideMark/>
          </w:tcPr>
          <w:p w:rsidR="00E76C38" w:rsidRDefault="00E76C38">
            <w:pPr>
              <w:pStyle w:val="basic-paragraph"/>
            </w:pPr>
            <w:r>
              <w:t>Одређивање имуноглобулина G3 (IgG3)</w:t>
            </w:r>
          </w:p>
          <w:p w:rsidR="00E76C38" w:rsidRDefault="00E76C38">
            <w:pPr>
              <w:pStyle w:val="basic-paragraph"/>
            </w:pPr>
            <w:r>
              <w:t>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509.</w:t>
            </w:r>
          </w:p>
        </w:tc>
        <w:tc>
          <w:tcPr>
            <w:tcW w:w="0" w:type="auto"/>
            <w:vAlign w:val="center"/>
            <w:hideMark/>
          </w:tcPr>
          <w:p w:rsidR="00E76C38" w:rsidRDefault="00E76C38">
            <w:pPr>
              <w:pStyle w:val="basic-paragraph"/>
            </w:pPr>
            <w:r>
              <w:t>Имуноглобулин G3 (IgG3) у очној водици, нефелометрија</w:t>
            </w:r>
          </w:p>
        </w:tc>
        <w:tc>
          <w:tcPr>
            <w:tcW w:w="15435" w:type="dxa"/>
            <w:vAlign w:val="center"/>
            <w:hideMark/>
          </w:tcPr>
          <w:p w:rsidR="00E76C38" w:rsidRDefault="00E76C38">
            <w:pPr>
              <w:pStyle w:val="basic-paragraph"/>
            </w:pPr>
            <w:r>
              <w:t>Одређивање имуноглобулина G3 (IgG3)</w:t>
            </w:r>
          </w:p>
          <w:p w:rsidR="00E76C38" w:rsidRDefault="00E76C38">
            <w:pPr>
              <w:pStyle w:val="basic-paragraph"/>
            </w:pPr>
            <w:r>
              <w:t>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510.</w:t>
            </w:r>
          </w:p>
        </w:tc>
        <w:tc>
          <w:tcPr>
            <w:tcW w:w="0" w:type="auto"/>
            <w:vAlign w:val="center"/>
            <w:hideMark/>
          </w:tcPr>
          <w:p w:rsidR="00E76C38" w:rsidRDefault="00E76C38">
            <w:pPr>
              <w:pStyle w:val="basic-paragraph"/>
            </w:pPr>
            <w:r>
              <w:t>Имуноглобулин G3 (IgG3), субкласа у серуму/плазми, нефелометрија</w:t>
            </w:r>
          </w:p>
        </w:tc>
        <w:tc>
          <w:tcPr>
            <w:tcW w:w="15435" w:type="dxa"/>
            <w:vAlign w:val="center"/>
            <w:hideMark/>
          </w:tcPr>
          <w:p w:rsidR="00E76C38" w:rsidRDefault="00E76C38">
            <w:pPr>
              <w:pStyle w:val="basic-paragraph"/>
            </w:pPr>
            <w:r>
              <w:t>Одређивањее субкласе имуноглобулина G3 (IgG3) у серуму/плазми инефелометријски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511.</w:t>
            </w:r>
          </w:p>
        </w:tc>
        <w:tc>
          <w:tcPr>
            <w:tcW w:w="0" w:type="auto"/>
            <w:vAlign w:val="center"/>
            <w:hideMark/>
          </w:tcPr>
          <w:p w:rsidR="00E76C38" w:rsidRDefault="00E76C38">
            <w:pPr>
              <w:pStyle w:val="basic-paragraph"/>
            </w:pPr>
            <w:r>
              <w:t>Имуноглобулин G3 (IgG3), субкласа у серуму/плазми, RID</w:t>
            </w:r>
          </w:p>
        </w:tc>
        <w:tc>
          <w:tcPr>
            <w:tcW w:w="15435" w:type="dxa"/>
            <w:vAlign w:val="center"/>
            <w:hideMark/>
          </w:tcPr>
          <w:p w:rsidR="00E76C38" w:rsidRDefault="00E76C38">
            <w:pPr>
              <w:pStyle w:val="basic-paragraph"/>
            </w:pPr>
            <w:r>
              <w:t>Одређивањее субкласе имуноглобулина G3 (IgG3) у серуму/плазми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512.</w:t>
            </w:r>
          </w:p>
        </w:tc>
        <w:tc>
          <w:tcPr>
            <w:tcW w:w="0" w:type="auto"/>
            <w:vAlign w:val="center"/>
            <w:hideMark/>
          </w:tcPr>
          <w:p w:rsidR="00E76C38" w:rsidRDefault="00E76C38">
            <w:pPr>
              <w:pStyle w:val="basic-paragraph"/>
            </w:pPr>
            <w:r>
              <w:t>Имуноглобулин G3 (IgG3),</w:t>
            </w:r>
          </w:p>
          <w:p w:rsidR="00E76C38" w:rsidRDefault="00E76C38">
            <w:pPr>
              <w:pStyle w:val="basic-paragraph"/>
            </w:pPr>
            <w:r>
              <w:t>у урину, нефелометрија</w:t>
            </w:r>
          </w:p>
        </w:tc>
        <w:tc>
          <w:tcPr>
            <w:tcW w:w="15435" w:type="dxa"/>
            <w:vAlign w:val="center"/>
            <w:hideMark/>
          </w:tcPr>
          <w:p w:rsidR="00E76C38" w:rsidRDefault="00E76C38">
            <w:pPr>
              <w:pStyle w:val="basic-paragraph"/>
            </w:pPr>
            <w:r>
              <w:t>Одређивање имуноглобулина G3 (IgG3)</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513.</w:t>
            </w:r>
          </w:p>
        </w:tc>
        <w:tc>
          <w:tcPr>
            <w:tcW w:w="0" w:type="auto"/>
            <w:vAlign w:val="center"/>
            <w:hideMark/>
          </w:tcPr>
          <w:p w:rsidR="00E76C38" w:rsidRDefault="00E76C38">
            <w:pPr>
              <w:pStyle w:val="basic-paragraph"/>
            </w:pPr>
            <w:r>
              <w:t>Имуноглобулин G4 (IgG4)</w:t>
            </w:r>
          </w:p>
          <w:p w:rsidR="00E76C38" w:rsidRDefault="00E76C38">
            <w:pPr>
              <w:pStyle w:val="basic-paragraph"/>
            </w:pPr>
            <w:r>
              <w:t>у ликвору, нефелометрија</w:t>
            </w:r>
          </w:p>
        </w:tc>
        <w:tc>
          <w:tcPr>
            <w:tcW w:w="15435" w:type="dxa"/>
            <w:vAlign w:val="center"/>
            <w:hideMark/>
          </w:tcPr>
          <w:p w:rsidR="00E76C38" w:rsidRDefault="00E76C38">
            <w:pPr>
              <w:pStyle w:val="basic-paragraph"/>
            </w:pPr>
            <w:r>
              <w:t>Одређивање имуноглобулина G4 (IgG4)</w:t>
            </w:r>
          </w:p>
          <w:p w:rsidR="00E76C38" w:rsidRDefault="00E76C38">
            <w:pPr>
              <w:pStyle w:val="basic-paragraph"/>
            </w:pPr>
            <w:r>
              <w:t>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514.</w:t>
            </w:r>
          </w:p>
        </w:tc>
        <w:tc>
          <w:tcPr>
            <w:tcW w:w="0" w:type="auto"/>
            <w:vAlign w:val="center"/>
            <w:hideMark/>
          </w:tcPr>
          <w:p w:rsidR="00E76C38" w:rsidRDefault="00E76C38">
            <w:pPr>
              <w:pStyle w:val="basic-paragraph"/>
            </w:pPr>
            <w:r>
              <w:t>Имуноглобулин G4 (IgG4) у очној водици, нефелометрија</w:t>
            </w:r>
          </w:p>
        </w:tc>
        <w:tc>
          <w:tcPr>
            <w:tcW w:w="15435" w:type="dxa"/>
            <w:vAlign w:val="center"/>
            <w:hideMark/>
          </w:tcPr>
          <w:p w:rsidR="00E76C38" w:rsidRDefault="00E76C38">
            <w:pPr>
              <w:pStyle w:val="basic-paragraph"/>
            </w:pPr>
            <w:r>
              <w:t>Одређивање имуноглобулина G4 (IgG4)</w:t>
            </w:r>
          </w:p>
          <w:p w:rsidR="00E76C38" w:rsidRDefault="00E76C38">
            <w:pPr>
              <w:pStyle w:val="basic-paragraph"/>
            </w:pPr>
            <w:r>
              <w:t>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515.</w:t>
            </w:r>
          </w:p>
        </w:tc>
        <w:tc>
          <w:tcPr>
            <w:tcW w:w="0" w:type="auto"/>
            <w:vAlign w:val="center"/>
            <w:hideMark/>
          </w:tcPr>
          <w:p w:rsidR="00E76C38" w:rsidRDefault="00E76C38">
            <w:pPr>
              <w:pStyle w:val="basic-paragraph"/>
            </w:pPr>
            <w:r>
              <w:t>Имуноглобулин G4 (IgG4), субкласа у серуму/плазми, нефелометрија</w:t>
            </w:r>
          </w:p>
        </w:tc>
        <w:tc>
          <w:tcPr>
            <w:tcW w:w="15435" w:type="dxa"/>
            <w:vAlign w:val="center"/>
            <w:hideMark/>
          </w:tcPr>
          <w:p w:rsidR="00E76C38" w:rsidRDefault="00E76C38">
            <w:pPr>
              <w:pStyle w:val="basic-paragraph"/>
            </w:pPr>
            <w:r>
              <w:t>Одређивање субкласе имуноглобулина G4 (IgG4) 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516.</w:t>
            </w:r>
          </w:p>
        </w:tc>
        <w:tc>
          <w:tcPr>
            <w:tcW w:w="0" w:type="auto"/>
            <w:vAlign w:val="center"/>
            <w:hideMark/>
          </w:tcPr>
          <w:p w:rsidR="00E76C38" w:rsidRDefault="00E76C38">
            <w:pPr>
              <w:pStyle w:val="basic-paragraph"/>
            </w:pPr>
            <w:r>
              <w:t>Имуноглобулин G4 (IgG4), субкласа у серуму/плазми, RID</w:t>
            </w:r>
          </w:p>
        </w:tc>
        <w:tc>
          <w:tcPr>
            <w:tcW w:w="15435" w:type="dxa"/>
            <w:vAlign w:val="center"/>
            <w:hideMark/>
          </w:tcPr>
          <w:p w:rsidR="00E76C38" w:rsidRDefault="00E76C38">
            <w:pPr>
              <w:pStyle w:val="basic-paragraph"/>
            </w:pPr>
            <w:r>
              <w:t>Одређивање субкласе имуноглобулина G4 (IgG4) у серуму/плазми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517.</w:t>
            </w:r>
          </w:p>
        </w:tc>
        <w:tc>
          <w:tcPr>
            <w:tcW w:w="0" w:type="auto"/>
            <w:vAlign w:val="center"/>
            <w:hideMark/>
          </w:tcPr>
          <w:p w:rsidR="00E76C38" w:rsidRDefault="00E76C38">
            <w:pPr>
              <w:pStyle w:val="basic-paragraph"/>
            </w:pPr>
            <w:r>
              <w:t>Имуноглобулин G4 (IgG4),</w:t>
            </w:r>
          </w:p>
          <w:p w:rsidR="00E76C38" w:rsidRDefault="00E76C38">
            <w:pPr>
              <w:pStyle w:val="basic-paragraph"/>
            </w:pPr>
            <w:r>
              <w:t>у урину, нефелометрија</w:t>
            </w:r>
          </w:p>
        </w:tc>
        <w:tc>
          <w:tcPr>
            <w:tcW w:w="15435" w:type="dxa"/>
            <w:vAlign w:val="center"/>
            <w:hideMark/>
          </w:tcPr>
          <w:p w:rsidR="00E76C38" w:rsidRDefault="00E76C38">
            <w:pPr>
              <w:pStyle w:val="basic-paragraph"/>
            </w:pPr>
            <w:r>
              <w:t>Одређивање имуноглобулина G4 (IgG4)</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518.</w:t>
            </w:r>
          </w:p>
        </w:tc>
        <w:tc>
          <w:tcPr>
            <w:tcW w:w="0" w:type="auto"/>
            <w:vAlign w:val="center"/>
            <w:hideMark/>
          </w:tcPr>
          <w:p w:rsidR="00E76C38" w:rsidRDefault="00E76C38">
            <w:pPr>
              <w:pStyle w:val="basic-paragraph"/>
            </w:pPr>
            <w:r>
              <w:t>Имуноглобулин М (IgM)</w:t>
            </w:r>
          </w:p>
          <w:p w:rsidR="00E76C38" w:rsidRDefault="00E76C38">
            <w:pPr>
              <w:pStyle w:val="basic-paragraph"/>
            </w:pPr>
            <w:r>
              <w:t>у дневном урину,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519.</w:t>
            </w:r>
          </w:p>
        </w:tc>
        <w:tc>
          <w:tcPr>
            <w:tcW w:w="0" w:type="auto"/>
            <w:vAlign w:val="center"/>
            <w:hideMark/>
          </w:tcPr>
          <w:p w:rsidR="00E76C38" w:rsidRDefault="00E76C38">
            <w:pPr>
              <w:pStyle w:val="basic-paragraph"/>
            </w:pPr>
            <w:r>
              <w:t>Имуноглобулин М (IgM)</w:t>
            </w:r>
          </w:p>
          <w:p w:rsidR="00E76C38" w:rsidRDefault="00E76C38">
            <w:pPr>
              <w:pStyle w:val="basic-paragraph"/>
            </w:pPr>
            <w:r>
              <w:t>у ликвору,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520.</w:t>
            </w:r>
          </w:p>
        </w:tc>
        <w:tc>
          <w:tcPr>
            <w:tcW w:w="0" w:type="auto"/>
            <w:vAlign w:val="center"/>
            <w:hideMark/>
          </w:tcPr>
          <w:p w:rsidR="00E76C38" w:rsidRDefault="00E76C38">
            <w:pPr>
              <w:pStyle w:val="basic-paragraph"/>
            </w:pPr>
            <w:r>
              <w:t>Имуноглобулин М (IgM) у очној водици,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521.</w:t>
            </w:r>
          </w:p>
        </w:tc>
        <w:tc>
          <w:tcPr>
            <w:tcW w:w="0" w:type="auto"/>
            <w:vAlign w:val="center"/>
            <w:hideMark/>
          </w:tcPr>
          <w:p w:rsidR="00E76C38" w:rsidRDefault="00E76C38">
            <w:pPr>
              <w:pStyle w:val="basic-paragraph"/>
            </w:pPr>
            <w:r>
              <w:t>Имуноглобулин М (IgM)</w:t>
            </w:r>
          </w:p>
          <w:p w:rsidR="00E76C38" w:rsidRDefault="00E76C38">
            <w:pPr>
              <w:pStyle w:val="basic-paragraph"/>
            </w:pPr>
            <w:r>
              <w:t>у саливи,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саливи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522.</w:t>
            </w:r>
          </w:p>
        </w:tc>
        <w:tc>
          <w:tcPr>
            <w:tcW w:w="0" w:type="auto"/>
            <w:vAlign w:val="center"/>
            <w:hideMark/>
          </w:tcPr>
          <w:p w:rsidR="00E76C38" w:rsidRDefault="00E76C38">
            <w:pPr>
              <w:pStyle w:val="basic-paragraph"/>
            </w:pPr>
            <w:r>
              <w:t>Имуноглобулин М (IgM)</w:t>
            </w:r>
          </w:p>
          <w:p w:rsidR="00E76C38" w:rsidRDefault="00E76C38">
            <w:pPr>
              <w:pStyle w:val="basic-paragraph"/>
            </w:pPr>
            <w:r>
              <w:t>у серуму/плазми, имунотурбидиметрија</w:t>
            </w:r>
          </w:p>
        </w:tc>
        <w:tc>
          <w:tcPr>
            <w:tcW w:w="15435" w:type="dxa"/>
            <w:vAlign w:val="center"/>
            <w:hideMark/>
          </w:tcPr>
          <w:p w:rsidR="00E76C38" w:rsidRDefault="00E76C38">
            <w:pPr>
              <w:pStyle w:val="basic-paragraph"/>
            </w:pPr>
            <w:r>
              <w:t>Одређивање концентрације имуноглобулина М (IgM) у серуму/плазми имунотурбидиметријски</w:t>
            </w:r>
          </w:p>
        </w:tc>
        <w:tc>
          <w:tcPr>
            <w:tcW w:w="0" w:type="auto"/>
            <w:vAlign w:val="center"/>
            <w:hideMark/>
          </w:tcPr>
          <w:p w:rsidR="00E76C38" w:rsidRDefault="00E76C38">
            <w:pPr>
              <w:pStyle w:val="basic-paragraph"/>
            </w:pPr>
            <w:r>
              <w:rPr>
                <w:rStyle w:val="v2-clan-left-6"/>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523.</w:t>
            </w:r>
          </w:p>
        </w:tc>
        <w:tc>
          <w:tcPr>
            <w:tcW w:w="0" w:type="auto"/>
            <w:vAlign w:val="center"/>
            <w:hideMark/>
          </w:tcPr>
          <w:p w:rsidR="00E76C38" w:rsidRDefault="00E76C38">
            <w:pPr>
              <w:pStyle w:val="basic-paragraph"/>
            </w:pPr>
            <w:r>
              <w:t>Имуноглобулин М (IgM) у серуму/плазми,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524.</w:t>
            </w:r>
          </w:p>
        </w:tc>
        <w:tc>
          <w:tcPr>
            <w:tcW w:w="0" w:type="auto"/>
            <w:vAlign w:val="center"/>
            <w:hideMark/>
          </w:tcPr>
          <w:p w:rsidR="00E76C38" w:rsidRDefault="00E76C38">
            <w:pPr>
              <w:pStyle w:val="basic-paragraph"/>
            </w:pPr>
            <w:r>
              <w:t>Имуноглобулин М (IgM)</w:t>
            </w:r>
          </w:p>
          <w:p w:rsidR="00E76C38" w:rsidRDefault="00E76C38">
            <w:pPr>
              <w:pStyle w:val="basic-paragraph"/>
            </w:pPr>
            <w:r>
              <w:t>у урину, нефелометрија</w:t>
            </w:r>
          </w:p>
        </w:tc>
        <w:tc>
          <w:tcPr>
            <w:tcW w:w="15435" w:type="dxa"/>
            <w:vAlign w:val="center"/>
            <w:hideMark/>
          </w:tcPr>
          <w:p w:rsidR="00E76C38" w:rsidRDefault="00E76C38">
            <w:pPr>
              <w:pStyle w:val="basic-paragraph"/>
            </w:pPr>
            <w:r>
              <w:t>Одређивање имуноглобулина М (IgM)</w:t>
            </w:r>
          </w:p>
          <w:p w:rsidR="00E76C38" w:rsidRDefault="00E76C38">
            <w:pPr>
              <w:pStyle w:val="basic-paragraph"/>
            </w:pPr>
            <w:r>
              <w:t>у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525.</w:t>
            </w:r>
          </w:p>
        </w:tc>
        <w:tc>
          <w:tcPr>
            <w:tcW w:w="0" w:type="auto"/>
            <w:vAlign w:val="center"/>
            <w:hideMark/>
          </w:tcPr>
          <w:p w:rsidR="00E76C38" w:rsidRDefault="00E76C38">
            <w:pPr>
              <w:pStyle w:val="basic-paragraph"/>
            </w:pPr>
            <w:r>
              <w:t>Имунокомплекси (CIC) у серуму/плазми, нефелометрија</w:t>
            </w:r>
          </w:p>
        </w:tc>
        <w:tc>
          <w:tcPr>
            <w:tcW w:w="15435" w:type="dxa"/>
            <w:vAlign w:val="center"/>
            <w:hideMark/>
          </w:tcPr>
          <w:p w:rsidR="00E76C38" w:rsidRDefault="00E76C38">
            <w:pPr>
              <w:pStyle w:val="basic-paragraph"/>
            </w:pPr>
            <w:r>
              <w:t>Одређивање имунокомплекса (CIC)</w:t>
            </w:r>
          </w:p>
          <w:p w:rsidR="00E76C38" w:rsidRDefault="00E76C38">
            <w:pPr>
              <w:pStyle w:val="basic-paragraph"/>
            </w:pPr>
            <w:r>
              <w:t>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526.</w:t>
            </w:r>
          </w:p>
        </w:tc>
        <w:tc>
          <w:tcPr>
            <w:tcW w:w="0" w:type="auto"/>
            <w:vAlign w:val="center"/>
            <w:hideMark/>
          </w:tcPr>
          <w:p w:rsidR="00E76C38" w:rsidRDefault="00E76C38">
            <w:pPr>
              <w:pStyle w:val="basic-paragraph"/>
            </w:pPr>
            <w:r>
              <w:t>Инфликсимаб у серуму, ELISA</w:t>
            </w:r>
          </w:p>
        </w:tc>
        <w:tc>
          <w:tcPr>
            <w:tcW w:w="15435" w:type="dxa"/>
            <w:vAlign w:val="center"/>
            <w:hideMark/>
          </w:tcPr>
          <w:p w:rsidR="00E76C38" w:rsidRDefault="00E76C38">
            <w:pPr>
              <w:pStyle w:val="basic-paragraph"/>
            </w:pPr>
            <w:r>
              <w:t>Одређивање инфликсимаба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527.</w:t>
            </w:r>
          </w:p>
        </w:tc>
        <w:tc>
          <w:tcPr>
            <w:tcW w:w="0" w:type="auto"/>
            <w:vAlign w:val="center"/>
            <w:hideMark/>
          </w:tcPr>
          <w:p w:rsidR="00E76C38" w:rsidRDefault="00E76C38">
            <w:pPr>
              <w:pStyle w:val="basic-paragraph"/>
            </w:pPr>
            <w:r>
              <w:t>Инхибин А у серуму/плазми, CMIA/ECLIA/CLIA/TRACE</w:t>
            </w:r>
          </w:p>
        </w:tc>
        <w:tc>
          <w:tcPr>
            <w:tcW w:w="15435" w:type="dxa"/>
            <w:vAlign w:val="center"/>
            <w:hideMark/>
          </w:tcPr>
          <w:p w:rsidR="00E76C38" w:rsidRDefault="00E76C38">
            <w:pPr>
              <w:pStyle w:val="basic-paragraph"/>
            </w:pPr>
            <w:r>
              <w:t>Одређивање инхибина 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528.</w:t>
            </w:r>
          </w:p>
        </w:tc>
        <w:tc>
          <w:tcPr>
            <w:tcW w:w="0" w:type="auto"/>
            <w:vAlign w:val="center"/>
            <w:hideMark/>
          </w:tcPr>
          <w:p w:rsidR="00E76C38" w:rsidRDefault="00E76C38">
            <w:pPr>
              <w:pStyle w:val="basic-paragraph"/>
            </w:pPr>
            <w:r>
              <w:t>Инхибин А у серуму/плазми, ELISA</w:t>
            </w:r>
          </w:p>
        </w:tc>
        <w:tc>
          <w:tcPr>
            <w:tcW w:w="15435" w:type="dxa"/>
            <w:vAlign w:val="center"/>
            <w:hideMark/>
          </w:tcPr>
          <w:p w:rsidR="00E76C38" w:rsidRDefault="00E76C38">
            <w:pPr>
              <w:pStyle w:val="basic-paragraph"/>
            </w:pPr>
            <w:r>
              <w:t>Одређивање инхибина 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529.</w:t>
            </w:r>
          </w:p>
        </w:tc>
        <w:tc>
          <w:tcPr>
            <w:tcW w:w="0" w:type="auto"/>
            <w:vAlign w:val="center"/>
            <w:hideMark/>
          </w:tcPr>
          <w:p w:rsidR="00E76C38" w:rsidRDefault="00E76C38">
            <w:pPr>
              <w:pStyle w:val="basic-paragraph"/>
            </w:pPr>
            <w:r>
              <w:t>Инхибин Б у серуму/плазми, CMIA/ECLIA/CLIA/TRACE</w:t>
            </w:r>
          </w:p>
        </w:tc>
        <w:tc>
          <w:tcPr>
            <w:tcW w:w="15435" w:type="dxa"/>
            <w:vAlign w:val="center"/>
            <w:hideMark/>
          </w:tcPr>
          <w:p w:rsidR="00E76C38" w:rsidRDefault="00E76C38">
            <w:pPr>
              <w:pStyle w:val="basic-paragraph"/>
            </w:pPr>
            <w:r>
              <w:t>Одређивање инхибина Б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530.</w:t>
            </w:r>
          </w:p>
        </w:tc>
        <w:tc>
          <w:tcPr>
            <w:tcW w:w="0" w:type="auto"/>
            <w:vAlign w:val="center"/>
            <w:hideMark/>
          </w:tcPr>
          <w:p w:rsidR="00E76C38" w:rsidRDefault="00E76C38">
            <w:pPr>
              <w:pStyle w:val="basic-paragraph"/>
            </w:pPr>
            <w:r>
              <w:t>Инхибин Б у серуму/плазми, ELISA</w:t>
            </w:r>
          </w:p>
        </w:tc>
        <w:tc>
          <w:tcPr>
            <w:tcW w:w="15435" w:type="dxa"/>
            <w:vAlign w:val="center"/>
            <w:hideMark/>
          </w:tcPr>
          <w:p w:rsidR="00E76C38" w:rsidRDefault="00E76C38">
            <w:pPr>
              <w:pStyle w:val="basic-paragraph"/>
            </w:pPr>
            <w:r>
              <w:t>Одређивање инхибина Б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531.</w:t>
            </w:r>
          </w:p>
        </w:tc>
        <w:tc>
          <w:tcPr>
            <w:tcW w:w="0" w:type="auto"/>
            <w:vAlign w:val="center"/>
            <w:hideMark/>
          </w:tcPr>
          <w:p w:rsidR="00E76C38" w:rsidRDefault="00E76C38">
            <w:pPr>
              <w:pStyle w:val="basic-paragraph"/>
            </w:pPr>
            <w:r>
              <w:t>Insulin tolerans test (Insulin tolerance test, IТТ); хормон раста и кортизол у серуму, CLIA/ECLIA</w:t>
            </w:r>
          </w:p>
        </w:tc>
        <w:tc>
          <w:tcPr>
            <w:tcW w:w="15435" w:type="dxa"/>
            <w:vAlign w:val="center"/>
            <w:hideMark/>
          </w:tcPr>
          <w:p w:rsidR="00E76C38" w:rsidRDefault="00E76C38">
            <w:pPr>
              <w:pStyle w:val="basic-paragraph"/>
            </w:pPr>
            <w:r>
              <w:t>Одређивање хормона раста и кортизола у серуму аутоматозованим имуноодређивањем (CLIA/ECLIA),</w:t>
            </w:r>
          </w:p>
          <w:p w:rsidR="00E76C38" w:rsidRDefault="00E76C38">
            <w:pPr>
              <w:pStyle w:val="basic-paragraph"/>
            </w:pPr>
            <w:r>
              <w:t>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532.</w:t>
            </w:r>
          </w:p>
        </w:tc>
        <w:tc>
          <w:tcPr>
            <w:tcW w:w="0" w:type="auto"/>
            <w:vAlign w:val="center"/>
            <w:hideMark/>
          </w:tcPr>
          <w:p w:rsidR="00E76C38" w:rsidRDefault="00E76C38">
            <w:pPr>
              <w:pStyle w:val="basic-paragraph"/>
            </w:pPr>
            <w:r>
              <w:t>Insulin tolerans test (Insulin tolerance test, IТТ); хормон раста и кортизол у серуму, ELISA</w:t>
            </w:r>
          </w:p>
        </w:tc>
        <w:tc>
          <w:tcPr>
            <w:tcW w:w="15435" w:type="dxa"/>
            <w:vAlign w:val="center"/>
            <w:hideMark/>
          </w:tcPr>
          <w:p w:rsidR="00E76C38" w:rsidRDefault="00E76C38">
            <w:pPr>
              <w:pStyle w:val="basic-paragraph"/>
            </w:pPr>
            <w:r>
              <w:t>Одређивање хормона раста и кортизола у серуму ELISA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533.</w:t>
            </w:r>
          </w:p>
        </w:tc>
        <w:tc>
          <w:tcPr>
            <w:tcW w:w="0" w:type="auto"/>
            <w:vAlign w:val="center"/>
            <w:hideMark/>
          </w:tcPr>
          <w:p w:rsidR="00E76C38" w:rsidRDefault="00E76C38">
            <w:pPr>
              <w:pStyle w:val="basic-paragraph"/>
            </w:pPr>
            <w:r>
              <w:t>Insulin tolerans test (Insulin tolerance test, IТТ); хормон раста и кортизол у серуму, RIA</w:t>
            </w:r>
          </w:p>
        </w:tc>
        <w:tc>
          <w:tcPr>
            <w:tcW w:w="15435" w:type="dxa"/>
            <w:vAlign w:val="center"/>
            <w:hideMark/>
          </w:tcPr>
          <w:p w:rsidR="00E76C38" w:rsidRDefault="00E76C38">
            <w:pPr>
              <w:pStyle w:val="basic-paragraph"/>
            </w:pPr>
            <w:r>
              <w:t>Одређивање хормона раста и кортизола у серуму RIA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534.</w:t>
            </w:r>
          </w:p>
        </w:tc>
        <w:tc>
          <w:tcPr>
            <w:tcW w:w="0" w:type="auto"/>
            <w:vAlign w:val="center"/>
            <w:hideMark/>
          </w:tcPr>
          <w:p w:rsidR="00E76C38" w:rsidRDefault="00E76C38">
            <w:pPr>
              <w:pStyle w:val="basic-paragraph"/>
            </w:pPr>
            <w:r>
              <w:t>Insulin tolerans test (Insulin tolerance test, IТТ); хормон раста у серуму, CLIA/ECLIA</w:t>
            </w:r>
          </w:p>
        </w:tc>
        <w:tc>
          <w:tcPr>
            <w:tcW w:w="15435" w:type="dxa"/>
            <w:vAlign w:val="center"/>
            <w:hideMark/>
          </w:tcPr>
          <w:p w:rsidR="00E76C38" w:rsidRDefault="00E76C38">
            <w:pPr>
              <w:pStyle w:val="basic-paragraph"/>
            </w:pPr>
            <w:r>
              <w:t>Одређивање хормона раста у серуму аутоматозованим имуноодређивањем (CLIA/ECLIA),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535.</w:t>
            </w:r>
          </w:p>
        </w:tc>
        <w:tc>
          <w:tcPr>
            <w:tcW w:w="0" w:type="auto"/>
            <w:vAlign w:val="center"/>
            <w:hideMark/>
          </w:tcPr>
          <w:p w:rsidR="00E76C38" w:rsidRDefault="00E76C38">
            <w:pPr>
              <w:pStyle w:val="basic-paragraph"/>
            </w:pPr>
            <w:r>
              <w:t>Insulin tolerans test (Insulin tolerance test, IТТ); хормон раста у серуму, ELISA</w:t>
            </w:r>
          </w:p>
        </w:tc>
        <w:tc>
          <w:tcPr>
            <w:tcW w:w="15435" w:type="dxa"/>
            <w:vAlign w:val="center"/>
            <w:hideMark/>
          </w:tcPr>
          <w:p w:rsidR="00E76C38" w:rsidRDefault="00E76C38">
            <w:pPr>
              <w:pStyle w:val="basic-paragraph"/>
            </w:pPr>
            <w:r>
              <w:t xml:space="preserve">Одређивање хормона раста у серуму ELISA методом, уз одређивање глукозе у серуму </w:t>
            </w:r>
            <w:r>
              <w:lastRenderedPageBreak/>
              <w:t>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536.</w:t>
            </w:r>
          </w:p>
        </w:tc>
        <w:tc>
          <w:tcPr>
            <w:tcW w:w="0" w:type="auto"/>
            <w:vAlign w:val="center"/>
            <w:hideMark/>
          </w:tcPr>
          <w:p w:rsidR="00E76C38" w:rsidRDefault="00E76C38">
            <w:pPr>
              <w:pStyle w:val="basic-paragraph"/>
            </w:pPr>
            <w:r>
              <w:t>Insulin tolerans test (Insulin tolerance test, IТТ); хормон раста у серуму, RIA</w:t>
            </w:r>
          </w:p>
        </w:tc>
        <w:tc>
          <w:tcPr>
            <w:tcW w:w="15435" w:type="dxa"/>
            <w:vAlign w:val="center"/>
            <w:hideMark/>
          </w:tcPr>
          <w:p w:rsidR="00E76C38" w:rsidRDefault="00E76C38">
            <w:pPr>
              <w:pStyle w:val="basic-paragraph"/>
            </w:pPr>
            <w:r>
              <w:t>Одређивање хормона раста у серуму RIA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537.</w:t>
            </w:r>
          </w:p>
        </w:tc>
        <w:tc>
          <w:tcPr>
            <w:tcW w:w="0" w:type="auto"/>
            <w:vAlign w:val="center"/>
            <w:hideMark/>
          </w:tcPr>
          <w:p w:rsidR="00E76C38" w:rsidRDefault="00E76C38">
            <w:pPr>
              <w:pStyle w:val="basic-paragraph"/>
            </w:pPr>
            <w:r>
              <w:t>Insulin tolerans test (Insulin tolerance test, IТТ); хормон раста, пролактин и кортизол у серуму, CLIA/ECLIA</w:t>
            </w:r>
          </w:p>
        </w:tc>
        <w:tc>
          <w:tcPr>
            <w:tcW w:w="15435" w:type="dxa"/>
            <w:vAlign w:val="center"/>
            <w:hideMark/>
          </w:tcPr>
          <w:p w:rsidR="00E76C38" w:rsidRDefault="00E76C38">
            <w:pPr>
              <w:pStyle w:val="basic-paragraph"/>
            </w:pPr>
            <w:r>
              <w:t>Одређивање хормона раста, пролактина и кортизола у серуму аутоматозованим имуноодређивањем CLIA/ECLIA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538.</w:t>
            </w:r>
          </w:p>
        </w:tc>
        <w:tc>
          <w:tcPr>
            <w:tcW w:w="0" w:type="auto"/>
            <w:vAlign w:val="center"/>
            <w:hideMark/>
          </w:tcPr>
          <w:p w:rsidR="00E76C38" w:rsidRDefault="00E76C38">
            <w:pPr>
              <w:pStyle w:val="basic-paragraph"/>
            </w:pPr>
            <w:r>
              <w:t>Insulin tolerans test (Insulin tolerance test, IТТ); хормон раста, пролактин и кортизол у серуму, ELISA</w:t>
            </w:r>
          </w:p>
        </w:tc>
        <w:tc>
          <w:tcPr>
            <w:tcW w:w="15435" w:type="dxa"/>
            <w:vAlign w:val="center"/>
            <w:hideMark/>
          </w:tcPr>
          <w:p w:rsidR="00E76C38" w:rsidRDefault="00E76C38">
            <w:pPr>
              <w:pStyle w:val="basic-paragraph"/>
            </w:pPr>
            <w:r>
              <w:t>Одређивање хормона раста, пролактина и кортизола у серуму ELISA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539.</w:t>
            </w:r>
          </w:p>
        </w:tc>
        <w:tc>
          <w:tcPr>
            <w:tcW w:w="0" w:type="auto"/>
            <w:vAlign w:val="center"/>
            <w:hideMark/>
          </w:tcPr>
          <w:p w:rsidR="00E76C38" w:rsidRDefault="00E76C38">
            <w:pPr>
              <w:pStyle w:val="basic-paragraph"/>
            </w:pPr>
            <w:r>
              <w:t>Insulin tolerans test (Insulin tolerance test, IТТ); хормон раста, пролактин и кортизол у серуму, RIA</w:t>
            </w:r>
          </w:p>
        </w:tc>
        <w:tc>
          <w:tcPr>
            <w:tcW w:w="15435" w:type="dxa"/>
            <w:vAlign w:val="center"/>
            <w:hideMark/>
          </w:tcPr>
          <w:p w:rsidR="00E76C38" w:rsidRDefault="00E76C38">
            <w:pPr>
              <w:pStyle w:val="basic-paragraph"/>
            </w:pPr>
            <w:r>
              <w:t>Одређивање хормона раста, пролактина и кортизола у серуму RIA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540.</w:t>
            </w:r>
          </w:p>
        </w:tc>
        <w:tc>
          <w:tcPr>
            <w:tcW w:w="0" w:type="auto"/>
            <w:vAlign w:val="center"/>
            <w:hideMark/>
          </w:tcPr>
          <w:p w:rsidR="00E76C38" w:rsidRDefault="00E76C38">
            <w:pPr>
              <w:pStyle w:val="basic-paragraph"/>
            </w:pPr>
            <w:r>
              <w:t>Insulin tolerans test (Insulin tolerance test, IТТ); кортизол у серуму, CMIA/CLIA/ECLIA</w:t>
            </w:r>
          </w:p>
        </w:tc>
        <w:tc>
          <w:tcPr>
            <w:tcW w:w="15435" w:type="dxa"/>
            <w:vAlign w:val="center"/>
            <w:hideMark/>
          </w:tcPr>
          <w:p w:rsidR="00E76C38" w:rsidRDefault="00E76C38">
            <w:pPr>
              <w:pStyle w:val="basic-paragraph"/>
            </w:pPr>
            <w:r>
              <w:t>Одређивање кортизола у серуму аутоматозованим имуноодређивањем CMIA/CLIA/ECLIA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541.</w:t>
            </w:r>
          </w:p>
        </w:tc>
        <w:tc>
          <w:tcPr>
            <w:tcW w:w="0" w:type="auto"/>
            <w:vAlign w:val="center"/>
            <w:hideMark/>
          </w:tcPr>
          <w:p w:rsidR="00E76C38" w:rsidRDefault="00E76C38">
            <w:pPr>
              <w:pStyle w:val="basic-paragraph"/>
            </w:pPr>
            <w:r>
              <w:t>Insulin tolerans test (Insulin tolerance test, IТТ); кортизол у серуму, ELISA</w:t>
            </w:r>
          </w:p>
        </w:tc>
        <w:tc>
          <w:tcPr>
            <w:tcW w:w="15435" w:type="dxa"/>
            <w:vAlign w:val="center"/>
            <w:hideMark/>
          </w:tcPr>
          <w:p w:rsidR="00E76C38" w:rsidRDefault="00E76C38">
            <w:pPr>
              <w:pStyle w:val="basic-paragraph"/>
            </w:pPr>
            <w:r>
              <w:t>Одређивање кортизола у серуму ELISA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542.</w:t>
            </w:r>
          </w:p>
        </w:tc>
        <w:tc>
          <w:tcPr>
            <w:tcW w:w="0" w:type="auto"/>
            <w:vAlign w:val="center"/>
            <w:hideMark/>
          </w:tcPr>
          <w:p w:rsidR="00E76C38" w:rsidRDefault="00E76C38">
            <w:pPr>
              <w:pStyle w:val="basic-paragraph"/>
            </w:pPr>
            <w:r>
              <w:t>Insulin tolerans test (Insulin tolerance test, IТТ); кортизол у серуму, RIA</w:t>
            </w:r>
          </w:p>
        </w:tc>
        <w:tc>
          <w:tcPr>
            <w:tcW w:w="15435" w:type="dxa"/>
            <w:vAlign w:val="center"/>
            <w:hideMark/>
          </w:tcPr>
          <w:p w:rsidR="00E76C38" w:rsidRDefault="00E76C38">
            <w:pPr>
              <w:pStyle w:val="basic-paragraph"/>
            </w:pPr>
            <w:r>
              <w:t>Одређивање кортизола у серуму RIA методом уз одређивање глукозе у серуму спектрофотометријски,</w:t>
            </w:r>
          </w:p>
          <w:p w:rsidR="00E76C38" w:rsidRDefault="00E76C38">
            <w:pPr>
              <w:pStyle w:val="basic-paragraph"/>
            </w:pPr>
            <w:r>
              <w:t>5 пута, у оквиру IТТ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543.</w:t>
            </w:r>
          </w:p>
        </w:tc>
        <w:tc>
          <w:tcPr>
            <w:tcW w:w="0" w:type="auto"/>
            <w:vAlign w:val="center"/>
            <w:hideMark/>
          </w:tcPr>
          <w:p w:rsidR="00E76C38" w:rsidRDefault="00E76C38">
            <w:pPr>
              <w:pStyle w:val="basic-paragraph"/>
            </w:pPr>
            <w:r>
              <w:t>Инсулин у амнионској течности,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инсулина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544.</w:t>
            </w:r>
          </w:p>
        </w:tc>
        <w:tc>
          <w:tcPr>
            <w:tcW w:w="0" w:type="auto"/>
            <w:vAlign w:val="center"/>
            <w:hideMark/>
          </w:tcPr>
          <w:p w:rsidR="00E76C38" w:rsidRDefault="00E76C38">
            <w:pPr>
              <w:pStyle w:val="basic-paragraph"/>
            </w:pPr>
            <w:r>
              <w:t>Инсулин у серуму/плазми, ELISA</w:t>
            </w:r>
          </w:p>
        </w:tc>
        <w:tc>
          <w:tcPr>
            <w:tcW w:w="15435" w:type="dxa"/>
            <w:vAlign w:val="center"/>
            <w:hideMark/>
          </w:tcPr>
          <w:p w:rsidR="00E76C38" w:rsidRDefault="00E76C38">
            <w:pPr>
              <w:pStyle w:val="basic-paragraph"/>
            </w:pPr>
            <w:r>
              <w:t>Одређивање инсулина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545.</w:t>
            </w:r>
          </w:p>
        </w:tc>
        <w:tc>
          <w:tcPr>
            <w:tcW w:w="0" w:type="auto"/>
            <w:vAlign w:val="center"/>
            <w:hideMark/>
          </w:tcPr>
          <w:p w:rsidR="00E76C38" w:rsidRDefault="00E76C38">
            <w:pPr>
              <w:pStyle w:val="basic-paragraph"/>
            </w:pPr>
            <w:r>
              <w:t>Инсулин у серуму/плазми, CMIA/ECLIA/CLIA/TRACE</w:t>
            </w:r>
          </w:p>
        </w:tc>
        <w:tc>
          <w:tcPr>
            <w:tcW w:w="15435" w:type="dxa"/>
            <w:vAlign w:val="center"/>
            <w:hideMark/>
          </w:tcPr>
          <w:p w:rsidR="00E76C38" w:rsidRDefault="00E76C38">
            <w:pPr>
              <w:pStyle w:val="basic-paragraph"/>
            </w:pPr>
            <w:r>
              <w:t>Одређивање инсулина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546.</w:t>
            </w:r>
          </w:p>
        </w:tc>
        <w:tc>
          <w:tcPr>
            <w:tcW w:w="0" w:type="auto"/>
            <w:vAlign w:val="center"/>
            <w:hideMark/>
          </w:tcPr>
          <w:p w:rsidR="00E76C38" w:rsidRDefault="00E76C38">
            <w:pPr>
              <w:pStyle w:val="basic-paragraph"/>
            </w:pPr>
            <w:r>
              <w:t>Инсулин у серуму/плазми, RIA</w:t>
            </w:r>
          </w:p>
        </w:tc>
        <w:tc>
          <w:tcPr>
            <w:tcW w:w="15435" w:type="dxa"/>
            <w:vAlign w:val="center"/>
            <w:hideMark/>
          </w:tcPr>
          <w:p w:rsidR="00E76C38" w:rsidRDefault="00E76C38">
            <w:pPr>
              <w:pStyle w:val="basic-paragraph"/>
            </w:pPr>
            <w:r>
              <w:t xml:space="preserve">Одређивање инсулина у серуму/плазми RIA </w:t>
            </w:r>
            <w:r>
              <w:lastRenderedPageBreak/>
              <w:t>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547.</w:t>
            </w:r>
          </w:p>
        </w:tc>
        <w:tc>
          <w:tcPr>
            <w:tcW w:w="0" w:type="auto"/>
            <w:vAlign w:val="center"/>
            <w:hideMark/>
          </w:tcPr>
          <w:p w:rsidR="00E76C38" w:rsidRDefault="00E76C38">
            <w:pPr>
              <w:pStyle w:val="basic-paragraph"/>
            </w:pPr>
            <w:r>
              <w:t>Интерлеукин–6 у серуму/плазми, ECLIA</w:t>
            </w:r>
          </w:p>
        </w:tc>
        <w:tc>
          <w:tcPr>
            <w:tcW w:w="15435" w:type="dxa"/>
            <w:vAlign w:val="center"/>
            <w:hideMark/>
          </w:tcPr>
          <w:p w:rsidR="00E76C38" w:rsidRDefault="00E76C38">
            <w:pPr>
              <w:pStyle w:val="basic-paragraph"/>
            </w:pPr>
            <w:r>
              <w:t>Одређивање интерлеукина–6 у серуму/плазми ECLIA методом</w:t>
            </w:r>
          </w:p>
        </w:tc>
        <w:tc>
          <w:tcPr>
            <w:tcW w:w="0" w:type="auto"/>
            <w:vAlign w:val="center"/>
            <w:hideMark/>
          </w:tcPr>
          <w:p w:rsidR="00E76C38" w:rsidRDefault="00E76C38">
            <w:pPr>
              <w:pStyle w:val="basic-paragraph"/>
            </w:pPr>
            <w:r>
              <w:rPr>
                <w:rStyle w:val="v2-clan-left-2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548.</w:t>
            </w:r>
          </w:p>
        </w:tc>
        <w:tc>
          <w:tcPr>
            <w:tcW w:w="0" w:type="auto"/>
            <w:vAlign w:val="center"/>
            <w:hideMark/>
          </w:tcPr>
          <w:p w:rsidR="00E76C38" w:rsidRDefault="00E76C38">
            <w:pPr>
              <w:pStyle w:val="basic-paragraph"/>
            </w:pPr>
            <w:r>
              <w:t>Интерлеукин–6 у серуму/плазми, ELISA</w:t>
            </w:r>
          </w:p>
        </w:tc>
        <w:tc>
          <w:tcPr>
            <w:tcW w:w="15435" w:type="dxa"/>
            <w:vAlign w:val="center"/>
            <w:hideMark/>
          </w:tcPr>
          <w:p w:rsidR="00E76C38" w:rsidRDefault="00E76C38">
            <w:pPr>
              <w:pStyle w:val="basic-paragraph"/>
            </w:pPr>
            <w:r>
              <w:t>Одређивање интерлеукина–6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549.</w:t>
            </w:r>
          </w:p>
        </w:tc>
        <w:tc>
          <w:tcPr>
            <w:tcW w:w="0" w:type="auto"/>
            <w:vAlign w:val="center"/>
            <w:hideMark/>
          </w:tcPr>
          <w:p w:rsidR="00E76C38" w:rsidRDefault="00E76C38">
            <w:pPr>
              <w:pStyle w:val="basic-paragraph"/>
            </w:pPr>
            <w:r>
              <w:t>Интравенски тест оптерећења глукозом (IVGTT); инсулин и C–пептид у серуму, CMIA/CLIA/ECLIA</w:t>
            </w:r>
          </w:p>
        </w:tc>
        <w:tc>
          <w:tcPr>
            <w:tcW w:w="15435" w:type="dxa"/>
            <w:vAlign w:val="center"/>
            <w:hideMark/>
          </w:tcPr>
          <w:p w:rsidR="00E76C38" w:rsidRDefault="00E76C38">
            <w:pPr>
              <w:pStyle w:val="basic-paragraph"/>
            </w:pPr>
            <w:r>
              <w:t>Одређивање инсулина и C–пептида у серуму аутоматозованим имуноодређивањем CMIA/CLIA/ECLIA методом 10 пута, + 7 пута глукоза у серуму спектрофотометријски, у оквиру IVGTT</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550.</w:t>
            </w:r>
          </w:p>
        </w:tc>
        <w:tc>
          <w:tcPr>
            <w:tcW w:w="0" w:type="auto"/>
            <w:vAlign w:val="center"/>
            <w:hideMark/>
          </w:tcPr>
          <w:p w:rsidR="00E76C38" w:rsidRDefault="00E76C38">
            <w:pPr>
              <w:pStyle w:val="basic-paragraph"/>
            </w:pPr>
            <w:r>
              <w:t>Интравенски тест оптерећења глукозом (IVGTT); инсулин и C–пептид у серуму, ELISA</w:t>
            </w:r>
          </w:p>
        </w:tc>
        <w:tc>
          <w:tcPr>
            <w:tcW w:w="15435" w:type="dxa"/>
            <w:vAlign w:val="center"/>
            <w:hideMark/>
          </w:tcPr>
          <w:p w:rsidR="00E76C38" w:rsidRDefault="00E76C38">
            <w:pPr>
              <w:pStyle w:val="basic-paragraph"/>
            </w:pPr>
            <w:r>
              <w:t>Одређивање инсулина и C–пептида у серуму ELISA методом 10 пута + 7 пута одређивање глукозе у серуму спектрофотометријски, у оквиру IVGTT</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551.</w:t>
            </w:r>
          </w:p>
        </w:tc>
        <w:tc>
          <w:tcPr>
            <w:tcW w:w="0" w:type="auto"/>
            <w:vAlign w:val="center"/>
            <w:hideMark/>
          </w:tcPr>
          <w:p w:rsidR="00E76C38" w:rsidRDefault="00E76C38">
            <w:pPr>
              <w:pStyle w:val="basic-paragraph"/>
            </w:pPr>
            <w:r>
              <w:t>Интравенски тест оптерећења глукозом (IVGTT); инсулин и C–пептид у серуму, RIA</w:t>
            </w:r>
          </w:p>
        </w:tc>
        <w:tc>
          <w:tcPr>
            <w:tcW w:w="15435" w:type="dxa"/>
            <w:vAlign w:val="center"/>
            <w:hideMark/>
          </w:tcPr>
          <w:p w:rsidR="00E76C38" w:rsidRDefault="00E76C38">
            <w:pPr>
              <w:pStyle w:val="basic-paragraph"/>
            </w:pPr>
            <w:r>
              <w:t>Одређивање инсулина и C–пептида у серуму радиоимунолошком методом (RIA) 10 пута + 7 пута одређивање глукозе у серуму спектрофотометријски</w:t>
            </w:r>
          </w:p>
          <w:p w:rsidR="00E76C38" w:rsidRDefault="00E76C38">
            <w:pPr>
              <w:pStyle w:val="basic-paragraph"/>
            </w:pPr>
            <w:r>
              <w:t>у оквиру IVGTT</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552.</w:t>
            </w:r>
          </w:p>
        </w:tc>
        <w:tc>
          <w:tcPr>
            <w:tcW w:w="0" w:type="auto"/>
            <w:vAlign w:val="center"/>
            <w:hideMark/>
          </w:tcPr>
          <w:p w:rsidR="00E76C38" w:rsidRDefault="00E76C38">
            <w:pPr>
              <w:pStyle w:val="basic-paragraph"/>
            </w:pPr>
            <w:r>
              <w:t>Иохексол клиренс</w:t>
            </w:r>
          </w:p>
          <w:p w:rsidR="00E76C38" w:rsidRDefault="00E76C38">
            <w:pPr>
              <w:pStyle w:val="basic-paragraph"/>
            </w:pPr>
            <w:r>
              <w:t>у серуму, HPLC</w:t>
            </w:r>
          </w:p>
        </w:tc>
        <w:tc>
          <w:tcPr>
            <w:tcW w:w="15435" w:type="dxa"/>
            <w:vAlign w:val="center"/>
            <w:hideMark/>
          </w:tcPr>
          <w:p w:rsidR="00E76C38" w:rsidRDefault="00E76C38">
            <w:pPr>
              <w:pStyle w:val="basic-paragraph"/>
            </w:pPr>
            <w:r>
              <w:t>Одређивање иохексола</w:t>
            </w:r>
          </w:p>
          <w:p w:rsidR="00E76C38" w:rsidRDefault="00E76C38">
            <w:pPr>
              <w:pStyle w:val="basic-paragraph"/>
            </w:pPr>
            <w:r>
              <w:t>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553.</w:t>
            </w:r>
          </w:p>
        </w:tc>
        <w:tc>
          <w:tcPr>
            <w:tcW w:w="0" w:type="auto"/>
            <w:vAlign w:val="center"/>
            <w:hideMark/>
          </w:tcPr>
          <w:p w:rsidR="00E76C38" w:rsidRDefault="00E76C38">
            <w:pPr>
              <w:pStyle w:val="basic-paragraph"/>
            </w:pPr>
            <w:r>
              <w:t>Изглед плеуралног пунктата, визуелно</w:t>
            </w:r>
          </w:p>
        </w:tc>
        <w:tc>
          <w:tcPr>
            <w:tcW w:w="15435" w:type="dxa"/>
            <w:vAlign w:val="center"/>
            <w:hideMark/>
          </w:tcPr>
          <w:p w:rsidR="00E76C38" w:rsidRDefault="00E76C38">
            <w:pPr>
              <w:pStyle w:val="basic-paragraph"/>
            </w:pPr>
            <w:r>
              <w:t>Органолептички преглед</w:t>
            </w:r>
          </w:p>
          <w:p w:rsidR="00E76C38" w:rsidRDefault="00E76C38">
            <w:pPr>
              <w:pStyle w:val="basic-paragraph"/>
            </w:pPr>
            <w:r>
              <w:t>плеуралног пунктата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554.</w:t>
            </w:r>
          </w:p>
        </w:tc>
        <w:tc>
          <w:tcPr>
            <w:tcW w:w="0" w:type="auto"/>
            <w:vAlign w:val="center"/>
            <w:hideMark/>
          </w:tcPr>
          <w:p w:rsidR="00E76C38" w:rsidRDefault="00E76C38">
            <w:pPr>
              <w:pStyle w:val="basic-paragraph"/>
            </w:pPr>
            <w:r>
              <w:t>Калцидиол (25–хидрокси–холекалциферол, 25 HCC) у плазми, HPLC</w:t>
            </w:r>
          </w:p>
        </w:tc>
        <w:tc>
          <w:tcPr>
            <w:tcW w:w="15435" w:type="dxa"/>
            <w:vAlign w:val="center"/>
            <w:hideMark/>
          </w:tcPr>
          <w:p w:rsidR="00E76C38" w:rsidRDefault="00E76C38">
            <w:pPr>
              <w:pStyle w:val="basic-paragraph"/>
            </w:pPr>
            <w:r>
              <w:t>Одређивање калцидиола (25–хидрокси–холекалциферола, 25 HCC)</w:t>
            </w:r>
          </w:p>
          <w:p w:rsidR="00E76C38" w:rsidRDefault="00E76C38">
            <w:pPr>
              <w:pStyle w:val="basic-paragraph"/>
            </w:pPr>
            <w:r>
              <w:t>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555.</w:t>
            </w:r>
          </w:p>
        </w:tc>
        <w:tc>
          <w:tcPr>
            <w:tcW w:w="0" w:type="auto"/>
            <w:vAlign w:val="center"/>
            <w:hideMark/>
          </w:tcPr>
          <w:p w:rsidR="00E76C38" w:rsidRDefault="00E76C38">
            <w:pPr>
              <w:pStyle w:val="basic-paragraph"/>
            </w:pPr>
            <w:r>
              <w:t>Калцијум у дневном урину, спектрофотометрија</w:t>
            </w:r>
          </w:p>
        </w:tc>
        <w:tc>
          <w:tcPr>
            <w:tcW w:w="15435" w:type="dxa"/>
            <w:vAlign w:val="center"/>
            <w:hideMark/>
          </w:tcPr>
          <w:p w:rsidR="00E76C38" w:rsidRDefault="00E76C38">
            <w:pPr>
              <w:pStyle w:val="basic-paragraph"/>
            </w:pPr>
            <w:r>
              <w:t>Одређивање калцијума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556.</w:t>
            </w:r>
          </w:p>
        </w:tc>
        <w:tc>
          <w:tcPr>
            <w:tcW w:w="0" w:type="auto"/>
            <w:vAlign w:val="center"/>
            <w:hideMark/>
          </w:tcPr>
          <w:p w:rsidR="00E76C38" w:rsidRDefault="00E76C38">
            <w:pPr>
              <w:pStyle w:val="basic-paragraph"/>
            </w:pPr>
            <w:r>
              <w:t>Калцијум у крви/серуму/плазми, POCT</w:t>
            </w:r>
          </w:p>
        </w:tc>
        <w:tc>
          <w:tcPr>
            <w:tcW w:w="15435" w:type="dxa"/>
            <w:vAlign w:val="center"/>
            <w:hideMark/>
          </w:tcPr>
          <w:p w:rsidR="00E76C38" w:rsidRDefault="00E76C38">
            <w:pPr>
              <w:pStyle w:val="basic-paragraph"/>
            </w:pPr>
            <w:r>
              <w:t>Одређивање калцијума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557.</w:t>
            </w:r>
          </w:p>
        </w:tc>
        <w:tc>
          <w:tcPr>
            <w:tcW w:w="0" w:type="auto"/>
            <w:vAlign w:val="center"/>
            <w:hideMark/>
          </w:tcPr>
          <w:p w:rsidR="00E76C38" w:rsidRDefault="00E76C38">
            <w:pPr>
              <w:pStyle w:val="basic-paragraph"/>
            </w:pPr>
            <w:r>
              <w:t>Калцијум у ликвору, спектрофотометрија</w:t>
            </w:r>
          </w:p>
        </w:tc>
        <w:tc>
          <w:tcPr>
            <w:tcW w:w="15435" w:type="dxa"/>
            <w:vAlign w:val="center"/>
            <w:hideMark/>
          </w:tcPr>
          <w:p w:rsidR="00E76C38" w:rsidRDefault="00E76C38">
            <w:pPr>
              <w:pStyle w:val="basic-paragraph"/>
            </w:pPr>
            <w:r>
              <w:t>Одређивање калцијума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558.</w:t>
            </w:r>
          </w:p>
        </w:tc>
        <w:tc>
          <w:tcPr>
            <w:tcW w:w="0" w:type="auto"/>
            <w:vAlign w:val="center"/>
            <w:hideMark/>
          </w:tcPr>
          <w:p w:rsidR="00E76C38" w:rsidRDefault="00E76C38">
            <w:pPr>
              <w:pStyle w:val="basic-paragraph"/>
            </w:pPr>
            <w:r>
              <w:t>Калцијум у плеуралном пунктату,</w:t>
            </w:r>
          </w:p>
          <w:p w:rsidR="00E76C38" w:rsidRDefault="00E76C38">
            <w:pPr>
              <w:pStyle w:val="basic-paragraph"/>
            </w:pPr>
            <w:r>
              <w:t>спектрофотометрија</w:t>
            </w:r>
          </w:p>
        </w:tc>
        <w:tc>
          <w:tcPr>
            <w:tcW w:w="15435" w:type="dxa"/>
            <w:vAlign w:val="center"/>
            <w:hideMark/>
          </w:tcPr>
          <w:p w:rsidR="00E76C38" w:rsidRDefault="00E76C38">
            <w:pPr>
              <w:pStyle w:val="basic-paragraph"/>
            </w:pPr>
            <w:r>
              <w:t>Одређивање калцијума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559.</w:t>
            </w:r>
          </w:p>
        </w:tc>
        <w:tc>
          <w:tcPr>
            <w:tcW w:w="0" w:type="auto"/>
            <w:vAlign w:val="center"/>
            <w:hideMark/>
          </w:tcPr>
          <w:p w:rsidR="00E76C38" w:rsidRDefault="00E76C38">
            <w:pPr>
              <w:pStyle w:val="basic-paragraph"/>
            </w:pPr>
            <w:r>
              <w:t>Калцијум у серуму/плазми, спектрофотометрија</w:t>
            </w:r>
          </w:p>
        </w:tc>
        <w:tc>
          <w:tcPr>
            <w:tcW w:w="15435" w:type="dxa"/>
            <w:vAlign w:val="center"/>
            <w:hideMark/>
          </w:tcPr>
          <w:p w:rsidR="00E76C38" w:rsidRDefault="00E76C38">
            <w:pPr>
              <w:pStyle w:val="basic-paragraph"/>
            </w:pPr>
            <w:r>
              <w:t>Одређивање калцијума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560.</w:t>
            </w:r>
          </w:p>
        </w:tc>
        <w:tc>
          <w:tcPr>
            <w:tcW w:w="0" w:type="auto"/>
            <w:vAlign w:val="center"/>
            <w:hideMark/>
          </w:tcPr>
          <w:p w:rsidR="00E76C38" w:rsidRDefault="00E76C38">
            <w:pPr>
              <w:pStyle w:val="basic-paragraph"/>
            </w:pPr>
            <w:r>
              <w:t>Калцијум у урину, спектофотометрија</w:t>
            </w:r>
          </w:p>
        </w:tc>
        <w:tc>
          <w:tcPr>
            <w:tcW w:w="15435" w:type="dxa"/>
            <w:vAlign w:val="center"/>
            <w:hideMark/>
          </w:tcPr>
          <w:p w:rsidR="00E76C38" w:rsidRDefault="00E76C38">
            <w:pPr>
              <w:pStyle w:val="basic-paragraph"/>
            </w:pPr>
            <w:r>
              <w:t>Спектрофотометријско одређивање калцијума у урину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561.</w:t>
            </w:r>
          </w:p>
        </w:tc>
        <w:tc>
          <w:tcPr>
            <w:tcW w:w="0" w:type="auto"/>
            <w:vAlign w:val="center"/>
            <w:hideMark/>
          </w:tcPr>
          <w:p w:rsidR="00E76C38" w:rsidRDefault="00E76C38">
            <w:pPr>
              <w:pStyle w:val="basic-paragraph"/>
            </w:pPr>
            <w:r>
              <w:t>Калцијум, јонизовани у плазми, потенциометрија</w:t>
            </w:r>
          </w:p>
        </w:tc>
        <w:tc>
          <w:tcPr>
            <w:tcW w:w="15435" w:type="dxa"/>
            <w:vAlign w:val="center"/>
            <w:hideMark/>
          </w:tcPr>
          <w:p w:rsidR="00E76C38" w:rsidRDefault="00E76C38">
            <w:pPr>
              <w:pStyle w:val="basic-paragraph"/>
            </w:pPr>
            <w:r>
              <w:t>Одређивање јонизованог калцијума у плазми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562.</w:t>
            </w:r>
          </w:p>
        </w:tc>
        <w:tc>
          <w:tcPr>
            <w:tcW w:w="0" w:type="auto"/>
            <w:vAlign w:val="center"/>
            <w:hideMark/>
          </w:tcPr>
          <w:p w:rsidR="00E76C38" w:rsidRDefault="00E76C38">
            <w:pPr>
              <w:pStyle w:val="basic-paragraph"/>
            </w:pPr>
            <w:r>
              <w:t>Калцијумски (инфузија) тест; гастрин у серуму, CMIA/CLIA/ECLIA</w:t>
            </w:r>
          </w:p>
        </w:tc>
        <w:tc>
          <w:tcPr>
            <w:tcW w:w="15435" w:type="dxa"/>
            <w:vAlign w:val="center"/>
            <w:hideMark/>
          </w:tcPr>
          <w:p w:rsidR="00E76C38" w:rsidRDefault="00E76C38">
            <w:pPr>
              <w:pStyle w:val="basic-paragraph"/>
            </w:pPr>
            <w:r>
              <w:t>Одређивање гастрина у серуму аутоматозованим имуноодређивањем CMIA/CLIA/ECLIA методом,</w:t>
            </w:r>
          </w:p>
          <w:p w:rsidR="00E76C38" w:rsidRDefault="00E76C38">
            <w:pPr>
              <w:pStyle w:val="basic-paragraph"/>
            </w:pPr>
            <w:r>
              <w:t>4 пута, 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563.</w:t>
            </w:r>
          </w:p>
        </w:tc>
        <w:tc>
          <w:tcPr>
            <w:tcW w:w="0" w:type="auto"/>
            <w:vAlign w:val="center"/>
            <w:hideMark/>
          </w:tcPr>
          <w:p w:rsidR="00E76C38" w:rsidRDefault="00E76C38">
            <w:pPr>
              <w:pStyle w:val="basic-paragraph"/>
            </w:pPr>
            <w:r>
              <w:t>Калцијумски (инфузија) тест; гастрин у серуму, ELISA</w:t>
            </w:r>
          </w:p>
        </w:tc>
        <w:tc>
          <w:tcPr>
            <w:tcW w:w="15435" w:type="dxa"/>
            <w:vAlign w:val="center"/>
            <w:hideMark/>
          </w:tcPr>
          <w:p w:rsidR="00E76C38" w:rsidRDefault="00E76C38">
            <w:pPr>
              <w:pStyle w:val="basic-paragraph"/>
            </w:pPr>
            <w:r>
              <w:t>Одређивање гастрина у серуму ELISA методом, 4 пута,</w:t>
            </w:r>
          </w:p>
          <w:p w:rsidR="00E76C38" w:rsidRDefault="00E76C38">
            <w:pPr>
              <w:pStyle w:val="basic-paragraph"/>
            </w:pPr>
            <w:r>
              <w:t>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564.</w:t>
            </w:r>
          </w:p>
        </w:tc>
        <w:tc>
          <w:tcPr>
            <w:tcW w:w="0" w:type="auto"/>
            <w:vAlign w:val="center"/>
            <w:hideMark/>
          </w:tcPr>
          <w:p w:rsidR="00E76C38" w:rsidRDefault="00E76C38">
            <w:pPr>
              <w:pStyle w:val="basic-paragraph"/>
            </w:pPr>
            <w:r>
              <w:t>Калцијумски (инфузија) тест; гастрин у серуму, RIA</w:t>
            </w:r>
          </w:p>
        </w:tc>
        <w:tc>
          <w:tcPr>
            <w:tcW w:w="15435" w:type="dxa"/>
            <w:vAlign w:val="center"/>
            <w:hideMark/>
          </w:tcPr>
          <w:p w:rsidR="00E76C38" w:rsidRDefault="00E76C38">
            <w:pPr>
              <w:pStyle w:val="basic-paragraph"/>
            </w:pPr>
            <w:r>
              <w:t>Одређивање гастрина у серуму RIA методом, 4 пута,</w:t>
            </w:r>
          </w:p>
          <w:p w:rsidR="00E76C38" w:rsidRDefault="00E76C38">
            <w:pPr>
              <w:pStyle w:val="basic-paragraph"/>
            </w:pPr>
            <w:r>
              <w:t>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565.</w:t>
            </w:r>
          </w:p>
        </w:tc>
        <w:tc>
          <w:tcPr>
            <w:tcW w:w="0" w:type="auto"/>
            <w:vAlign w:val="center"/>
            <w:hideMark/>
          </w:tcPr>
          <w:p w:rsidR="00E76C38" w:rsidRDefault="00E76C38">
            <w:pPr>
              <w:pStyle w:val="basic-paragraph"/>
            </w:pPr>
            <w:r>
              <w:t>Калцијумски (инфузија) тест; кацитонин (CT) у серуму, CLIA/ECLIA</w:t>
            </w:r>
          </w:p>
        </w:tc>
        <w:tc>
          <w:tcPr>
            <w:tcW w:w="15435" w:type="dxa"/>
            <w:vAlign w:val="center"/>
            <w:hideMark/>
          </w:tcPr>
          <w:p w:rsidR="00E76C38" w:rsidRDefault="00E76C38">
            <w:pPr>
              <w:pStyle w:val="basic-paragraph"/>
            </w:pPr>
            <w:r>
              <w:t>Одређивање калцитонина (CT) у серуму аутоматозованим имуноодређивањем CLIA/ECLIA методом, 4 пута,</w:t>
            </w:r>
          </w:p>
          <w:p w:rsidR="00E76C38" w:rsidRDefault="00E76C38">
            <w:pPr>
              <w:pStyle w:val="basic-paragraph"/>
            </w:pPr>
            <w:r>
              <w:t>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566.</w:t>
            </w:r>
          </w:p>
        </w:tc>
        <w:tc>
          <w:tcPr>
            <w:tcW w:w="0" w:type="auto"/>
            <w:vAlign w:val="center"/>
            <w:hideMark/>
          </w:tcPr>
          <w:p w:rsidR="00E76C38" w:rsidRDefault="00E76C38">
            <w:pPr>
              <w:pStyle w:val="basic-paragraph"/>
            </w:pPr>
            <w:r>
              <w:t>Калцијумски (инфузија) тест; кацитонин (CT) у серуму, ELISA</w:t>
            </w:r>
          </w:p>
        </w:tc>
        <w:tc>
          <w:tcPr>
            <w:tcW w:w="15435" w:type="dxa"/>
            <w:vAlign w:val="center"/>
            <w:hideMark/>
          </w:tcPr>
          <w:p w:rsidR="00E76C38" w:rsidRDefault="00E76C38">
            <w:pPr>
              <w:pStyle w:val="basic-paragraph"/>
            </w:pPr>
            <w:r>
              <w:t>Одређивање калцитонина (CT) у серуму ELISA методом, 4 пута,</w:t>
            </w:r>
          </w:p>
          <w:p w:rsidR="00E76C38" w:rsidRDefault="00E76C38">
            <w:pPr>
              <w:pStyle w:val="basic-paragraph"/>
            </w:pPr>
            <w:r>
              <w:t>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567.</w:t>
            </w:r>
          </w:p>
        </w:tc>
        <w:tc>
          <w:tcPr>
            <w:tcW w:w="0" w:type="auto"/>
            <w:vAlign w:val="center"/>
            <w:hideMark/>
          </w:tcPr>
          <w:p w:rsidR="00E76C38" w:rsidRDefault="00E76C38">
            <w:pPr>
              <w:pStyle w:val="basic-paragraph"/>
            </w:pPr>
            <w:r>
              <w:t>Калцијумски (инфузија) тест; кацитонин (CT) у серуму, RIA</w:t>
            </w:r>
          </w:p>
        </w:tc>
        <w:tc>
          <w:tcPr>
            <w:tcW w:w="15435" w:type="dxa"/>
            <w:vAlign w:val="center"/>
            <w:hideMark/>
          </w:tcPr>
          <w:p w:rsidR="00E76C38" w:rsidRDefault="00E76C38">
            <w:pPr>
              <w:pStyle w:val="basic-paragraph"/>
            </w:pPr>
            <w:r>
              <w:t>Одређивање калцитонина (CT) у серуму RIA методом 4 пута,</w:t>
            </w:r>
          </w:p>
          <w:p w:rsidR="00E76C38" w:rsidRDefault="00E76C38">
            <w:pPr>
              <w:pStyle w:val="basic-paragraph"/>
            </w:pPr>
            <w:r>
              <w:t>у оквиру калцијумског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568.</w:t>
            </w:r>
          </w:p>
        </w:tc>
        <w:tc>
          <w:tcPr>
            <w:tcW w:w="0" w:type="auto"/>
            <w:vAlign w:val="center"/>
            <w:hideMark/>
          </w:tcPr>
          <w:p w:rsidR="00E76C38" w:rsidRDefault="00E76C38">
            <w:pPr>
              <w:pStyle w:val="basic-paragraph"/>
            </w:pPr>
            <w:r>
              <w:t>Калцитонин (CT) у серуму/плазми, CMIA/ECLIA/CLIA/TRACE</w:t>
            </w:r>
          </w:p>
        </w:tc>
        <w:tc>
          <w:tcPr>
            <w:tcW w:w="15435" w:type="dxa"/>
            <w:vAlign w:val="center"/>
            <w:hideMark/>
          </w:tcPr>
          <w:p w:rsidR="00E76C38" w:rsidRDefault="00E76C38">
            <w:pPr>
              <w:pStyle w:val="basic-paragraph"/>
            </w:pPr>
            <w:r>
              <w:t>Одређивање калцитонина (CT)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569.</w:t>
            </w:r>
          </w:p>
        </w:tc>
        <w:tc>
          <w:tcPr>
            <w:tcW w:w="0" w:type="auto"/>
            <w:vAlign w:val="center"/>
            <w:hideMark/>
          </w:tcPr>
          <w:p w:rsidR="00E76C38" w:rsidRDefault="00E76C38">
            <w:pPr>
              <w:pStyle w:val="basic-paragraph"/>
            </w:pPr>
            <w:r>
              <w:t>Калцитонин (CT) у серуму/плазми, RIA</w:t>
            </w:r>
          </w:p>
        </w:tc>
        <w:tc>
          <w:tcPr>
            <w:tcW w:w="15435" w:type="dxa"/>
            <w:vAlign w:val="center"/>
            <w:hideMark/>
          </w:tcPr>
          <w:p w:rsidR="00E76C38" w:rsidRDefault="00E76C38">
            <w:pPr>
              <w:pStyle w:val="basic-paragraph"/>
            </w:pPr>
            <w:r>
              <w:t>Одређивање калцитонина (CT)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570.</w:t>
            </w:r>
          </w:p>
        </w:tc>
        <w:tc>
          <w:tcPr>
            <w:tcW w:w="0" w:type="auto"/>
            <w:vAlign w:val="center"/>
            <w:hideMark/>
          </w:tcPr>
          <w:p w:rsidR="00E76C38" w:rsidRDefault="00E76C38">
            <w:pPr>
              <w:pStyle w:val="basic-paragraph"/>
            </w:pPr>
            <w:r>
              <w:t>Калијум у дневном урину, потенциометрија</w:t>
            </w:r>
          </w:p>
        </w:tc>
        <w:tc>
          <w:tcPr>
            <w:tcW w:w="15435" w:type="dxa"/>
            <w:vAlign w:val="center"/>
            <w:hideMark/>
          </w:tcPr>
          <w:p w:rsidR="00E76C38" w:rsidRDefault="00E76C38">
            <w:pPr>
              <w:pStyle w:val="basic-paragraph"/>
            </w:pPr>
            <w:r>
              <w:t>Одређивање калијума у дневном урину јон–селективном електродом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571.</w:t>
            </w:r>
          </w:p>
        </w:tc>
        <w:tc>
          <w:tcPr>
            <w:tcW w:w="0" w:type="auto"/>
            <w:vAlign w:val="center"/>
            <w:hideMark/>
          </w:tcPr>
          <w:p w:rsidR="00E76C38" w:rsidRDefault="00E76C38">
            <w:pPr>
              <w:pStyle w:val="basic-paragraph"/>
            </w:pPr>
            <w:r>
              <w:t>Калијум у еритроцитима, пламена фотометрија</w:t>
            </w:r>
          </w:p>
        </w:tc>
        <w:tc>
          <w:tcPr>
            <w:tcW w:w="15435" w:type="dxa"/>
            <w:vAlign w:val="center"/>
            <w:hideMark/>
          </w:tcPr>
          <w:p w:rsidR="00E76C38" w:rsidRDefault="00E76C38">
            <w:pPr>
              <w:pStyle w:val="basic-paragraph"/>
            </w:pPr>
            <w:r>
              <w:t>Одређивање калијума у еритроцитима пламеном 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572.</w:t>
            </w:r>
          </w:p>
        </w:tc>
        <w:tc>
          <w:tcPr>
            <w:tcW w:w="0" w:type="auto"/>
            <w:vAlign w:val="center"/>
            <w:hideMark/>
          </w:tcPr>
          <w:p w:rsidR="00E76C38" w:rsidRDefault="00E76C38">
            <w:pPr>
              <w:pStyle w:val="basic-paragraph"/>
            </w:pPr>
            <w:r>
              <w:t>Калијум у еритроцитима, потенциометрија</w:t>
            </w:r>
          </w:p>
        </w:tc>
        <w:tc>
          <w:tcPr>
            <w:tcW w:w="15435" w:type="dxa"/>
            <w:vAlign w:val="center"/>
            <w:hideMark/>
          </w:tcPr>
          <w:p w:rsidR="00E76C38" w:rsidRDefault="00E76C38">
            <w:pPr>
              <w:pStyle w:val="basic-paragraph"/>
            </w:pPr>
            <w:r>
              <w:t>Одређивање калијума у еритроцитима јон 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573.</w:t>
            </w:r>
          </w:p>
        </w:tc>
        <w:tc>
          <w:tcPr>
            <w:tcW w:w="0" w:type="auto"/>
            <w:vAlign w:val="center"/>
            <w:hideMark/>
          </w:tcPr>
          <w:p w:rsidR="00E76C38" w:rsidRDefault="00E76C38">
            <w:pPr>
              <w:pStyle w:val="basic-paragraph"/>
            </w:pPr>
            <w:r>
              <w:t>Калијум у фецесу, потенциометрија</w:t>
            </w:r>
          </w:p>
        </w:tc>
        <w:tc>
          <w:tcPr>
            <w:tcW w:w="15435" w:type="dxa"/>
            <w:vAlign w:val="center"/>
            <w:hideMark/>
          </w:tcPr>
          <w:p w:rsidR="00E76C38" w:rsidRDefault="00E76C38">
            <w:pPr>
              <w:pStyle w:val="basic-paragraph"/>
            </w:pPr>
            <w:r>
              <w:t>Одређивање калијума у фецесу мерењем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574.</w:t>
            </w:r>
          </w:p>
        </w:tc>
        <w:tc>
          <w:tcPr>
            <w:tcW w:w="0" w:type="auto"/>
            <w:vAlign w:val="center"/>
            <w:hideMark/>
          </w:tcPr>
          <w:p w:rsidR="00E76C38" w:rsidRDefault="00E76C38">
            <w:pPr>
              <w:pStyle w:val="basic-paragraph"/>
            </w:pPr>
            <w:r>
              <w:t>Калијум у крви/серуму/плазми, POCT</w:t>
            </w:r>
          </w:p>
        </w:tc>
        <w:tc>
          <w:tcPr>
            <w:tcW w:w="15435" w:type="dxa"/>
            <w:vAlign w:val="center"/>
            <w:hideMark/>
          </w:tcPr>
          <w:p w:rsidR="00E76C38" w:rsidRDefault="00E76C38">
            <w:pPr>
              <w:pStyle w:val="basic-paragraph"/>
            </w:pPr>
            <w:r>
              <w:t>Одређивање калијума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575.</w:t>
            </w:r>
          </w:p>
        </w:tc>
        <w:tc>
          <w:tcPr>
            <w:tcW w:w="0" w:type="auto"/>
            <w:vAlign w:val="center"/>
            <w:hideMark/>
          </w:tcPr>
          <w:p w:rsidR="00E76C38" w:rsidRDefault="00E76C38">
            <w:pPr>
              <w:pStyle w:val="basic-paragraph"/>
            </w:pPr>
            <w:r>
              <w:t>Калијум у ликвору, потенциометрија</w:t>
            </w:r>
          </w:p>
        </w:tc>
        <w:tc>
          <w:tcPr>
            <w:tcW w:w="15435" w:type="dxa"/>
            <w:vAlign w:val="center"/>
            <w:hideMark/>
          </w:tcPr>
          <w:p w:rsidR="00E76C38" w:rsidRDefault="00E76C38">
            <w:pPr>
              <w:pStyle w:val="basic-paragraph"/>
            </w:pPr>
            <w:r>
              <w:t>Одређивање калијума у ликвору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576.</w:t>
            </w:r>
          </w:p>
        </w:tc>
        <w:tc>
          <w:tcPr>
            <w:tcW w:w="0" w:type="auto"/>
            <w:vAlign w:val="center"/>
            <w:hideMark/>
          </w:tcPr>
          <w:p w:rsidR="00E76C38" w:rsidRDefault="00E76C38">
            <w:pPr>
              <w:pStyle w:val="basic-paragraph"/>
            </w:pPr>
            <w:r>
              <w:t>Калијум у серуму/плазми, потенциометрија</w:t>
            </w:r>
          </w:p>
        </w:tc>
        <w:tc>
          <w:tcPr>
            <w:tcW w:w="15435" w:type="dxa"/>
            <w:vAlign w:val="center"/>
            <w:hideMark/>
          </w:tcPr>
          <w:p w:rsidR="00E76C38" w:rsidRDefault="00E76C38">
            <w:pPr>
              <w:pStyle w:val="basic-paragraph"/>
            </w:pPr>
            <w:r>
              <w:t>Одређивање калијума у серуму/плазми јон селективном електродом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577.</w:t>
            </w:r>
          </w:p>
        </w:tc>
        <w:tc>
          <w:tcPr>
            <w:tcW w:w="0" w:type="auto"/>
            <w:vAlign w:val="center"/>
            <w:hideMark/>
          </w:tcPr>
          <w:p w:rsidR="00E76C38" w:rsidRDefault="00E76C38">
            <w:pPr>
              <w:pStyle w:val="basic-paragraph"/>
            </w:pPr>
            <w:r>
              <w:t>Калијум у серуму/плазми, пламена фотометрија</w:t>
            </w:r>
          </w:p>
        </w:tc>
        <w:tc>
          <w:tcPr>
            <w:tcW w:w="15435" w:type="dxa"/>
            <w:vAlign w:val="center"/>
            <w:hideMark/>
          </w:tcPr>
          <w:p w:rsidR="00E76C38" w:rsidRDefault="00E76C38">
            <w:pPr>
              <w:pStyle w:val="basic-paragraph"/>
            </w:pPr>
            <w:r>
              <w:t>Одређивање калијума у серуму/плазми пламеном фотометријом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578.</w:t>
            </w:r>
          </w:p>
        </w:tc>
        <w:tc>
          <w:tcPr>
            <w:tcW w:w="0" w:type="auto"/>
            <w:vAlign w:val="center"/>
            <w:hideMark/>
          </w:tcPr>
          <w:p w:rsidR="00E76C38" w:rsidRDefault="00E76C38">
            <w:pPr>
              <w:pStyle w:val="basic-paragraph"/>
            </w:pPr>
            <w:r>
              <w:t>Калијум у зноју, потенциометрија</w:t>
            </w:r>
          </w:p>
        </w:tc>
        <w:tc>
          <w:tcPr>
            <w:tcW w:w="15435" w:type="dxa"/>
            <w:vAlign w:val="center"/>
            <w:hideMark/>
          </w:tcPr>
          <w:p w:rsidR="00E76C38" w:rsidRDefault="00E76C38">
            <w:pPr>
              <w:pStyle w:val="basic-paragraph"/>
            </w:pPr>
            <w:r>
              <w:t>Одређивање калијума у зноју мерењем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579.</w:t>
            </w:r>
          </w:p>
        </w:tc>
        <w:tc>
          <w:tcPr>
            <w:tcW w:w="0" w:type="auto"/>
            <w:vAlign w:val="center"/>
            <w:hideMark/>
          </w:tcPr>
          <w:p w:rsidR="00E76C38" w:rsidRDefault="00E76C38">
            <w:pPr>
              <w:pStyle w:val="basic-paragraph"/>
            </w:pPr>
            <w:r>
              <w:t>Калпротектин (MRP8/14) у фецесу, ELISA</w:t>
            </w:r>
          </w:p>
        </w:tc>
        <w:tc>
          <w:tcPr>
            <w:tcW w:w="15435" w:type="dxa"/>
            <w:vAlign w:val="center"/>
            <w:hideMark/>
          </w:tcPr>
          <w:p w:rsidR="00E76C38" w:rsidRDefault="00E76C38">
            <w:pPr>
              <w:pStyle w:val="basic-paragraph"/>
            </w:pPr>
            <w:r>
              <w:t>Одређивање концентрације калпротектина (MRP8/14)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580.</w:t>
            </w:r>
          </w:p>
        </w:tc>
        <w:tc>
          <w:tcPr>
            <w:tcW w:w="0" w:type="auto"/>
            <w:vAlign w:val="center"/>
            <w:hideMark/>
          </w:tcPr>
          <w:p w:rsidR="00E76C38" w:rsidRDefault="00E76C38">
            <w:pPr>
              <w:pStyle w:val="basic-paragraph"/>
            </w:pPr>
            <w:r>
              <w:t xml:space="preserve">Каптоприлски тест; директни ренин </w:t>
            </w:r>
            <w:r>
              <w:lastRenderedPageBreak/>
              <w:t>у плазми (DR) и алдостерон и серуму/плазми, CLIA</w:t>
            </w:r>
          </w:p>
        </w:tc>
        <w:tc>
          <w:tcPr>
            <w:tcW w:w="15435" w:type="dxa"/>
            <w:vAlign w:val="center"/>
            <w:hideMark/>
          </w:tcPr>
          <w:p w:rsidR="00E76C38" w:rsidRDefault="00E76C38">
            <w:pPr>
              <w:pStyle w:val="basic-paragraph"/>
            </w:pPr>
            <w:r>
              <w:lastRenderedPageBreak/>
              <w:t xml:space="preserve">Одређивање директног ренина у плазми </w:t>
            </w:r>
            <w:r>
              <w:lastRenderedPageBreak/>
              <w:t>(DR) и алдостерона у серуму/плазми аутоматозованим имуноодређивањем</w:t>
            </w:r>
          </w:p>
          <w:p w:rsidR="00E76C38" w:rsidRDefault="00E76C38">
            <w:pPr>
              <w:pStyle w:val="basic-paragraph"/>
            </w:pPr>
            <w:r>
              <w:t>CLIA методом, 3 пута,</w:t>
            </w:r>
          </w:p>
          <w:p w:rsidR="00E76C38" w:rsidRDefault="00E76C38">
            <w:pPr>
              <w:pStyle w:val="basic-paragraph"/>
            </w:pPr>
            <w:r>
              <w:t>у оквиру каптоприлског теста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581.</w:t>
            </w:r>
          </w:p>
        </w:tc>
        <w:tc>
          <w:tcPr>
            <w:tcW w:w="0" w:type="auto"/>
            <w:vAlign w:val="center"/>
            <w:hideMark/>
          </w:tcPr>
          <w:p w:rsidR="00E76C38" w:rsidRDefault="00E76C38">
            <w:pPr>
              <w:pStyle w:val="basic-paragraph"/>
            </w:pPr>
            <w:r>
              <w:t>Каптоприлски тест; ренинска активност у плазми (PRA) и алдостерон и серуму/плазми, ELISA</w:t>
            </w:r>
          </w:p>
        </w:tc>
        <w:tc>
          <w:tcPr>
            <w:tcW w:w="15435" w:type="dxa"/>
            <w:vAlign w:val="center"/>
            <w:hideMark/>
          </w:tcPr>
          <w:p w:rsidR="00E76C38" w:rsidRDefault="00E76C38">
            <w:pPr>
              <w:pStyle w:val="basic-paragraph"/>
            </w:pPr>
            <w:r>
              <w:t>Одређивање ренинске активности у плазми (PRA) и алдостерона у серуму/плазми ELISA методом, 3 пута,</w:t>
            </w:r>
          </w:p>
          <w:p w:rsidR="00E76C38" w:rsidRDefault="00E76C38">
            <w:pPr>
              <w:pStyle w:val="basic-paragraph"/>
            </w:pPr>
            <w:r>
              <w:t>у оквиру каптоприлског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582.</w:t>
            </w:r>
          </w:p>
        </w:tc>
        <w:tc>
          <w:tcPr>
            <w:tcW w:w="0" w:type="auto"/>
            <w:vAlign w:val="center"/>
            <w:hideMark/>
          </w:tcPr>
          <w:p w:rsidR="00E76C38" w:rsidRDefault="00E76C38">
            <w:pPr>
              <w:pStyle w:val="basic-paragraph"/>
            </w:pPr>
            <w:r>
              <w:t>Каптоприлски тест; ренинска активност у плазми (PRA) и алдостерон у серуму/плазми, RIA</w:t>
            </w:r>
          </w:p>
        </w:tc>
        <w:tc>
          <w:tcPr>
            <w:tcW w:w="15435" w:type="dxa"/>
            <w:vAlign w:val="center"/>
            <w:hideMark/>
          </w:tcPr>
          <w:p w:rsidR="00E76C38" w:rsidRDefault="00E76C38">
            <w:pPr>
              <w:pStyle w:val="basic-paragraph"/>
            </w:pPr>
            <w:r>
              <w:t>Одређивање ренинске активности у плазми (PRA) и алдостерона у серуму/плазми RIA методом, 3 пута,</w:t>
            </w:r>
          </w:p>
          <w:p w:rsidR="00E76C38" w:rsidRDefault="00E76C38">
            <w:pPr>
              <w:pStyle w:val="basic-paragraph"/>
            </w:pPr>
            <w:r>
              <w:t>у оквиру каптоприлског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583.</w:t>
            </w:r>
          </w:p>
        </w:tc>
        <w:tc>
          <w:tcPr>
            <w:tcW w:w="0" w:type="auto"/>
            <w:vAlign w:val="center"/>
            <w:hideMark/>
          </w:tcPr>
          <w:p w:rsidR="00E76C38" w:rsidRDefault="00E76C38">
            <w:pPr>
              <w:pStyle w:val="basic-paragraph"/>
            </w:pPr>
            <w:r>
              <w:t>Карбамазепин у серуму/плазми, CMIA/ECLIA/CLIA/TRACE</w:t>
            </w:r>
          </w:p>
        </w:tc>
        <w:tc>
          <w:tcPr>
            <w:tcW w:w="15435" w:type="dxa"/>
            <w:vAlign w:val="center"/>
            <w:hideMark/>
          </w:tcPr>
          <w:p w:rsidR="00E76C38" w:rsidRDefault="00E76C38">
            <w:pPr>
              <w:pStyle w:val="basic-paragraph"/>
            </w:pPr>
            <w:r>
              <w:t>Одређивање карбамазепина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584.</w:t>
            </w:r>
          </w:p>
        </w:tc>
        <w:tc>
          <w:tcPr>
            <w:tcW w:w="0" w:type="auto"/>
            <w:vAlign w:val="center"/>
            <w:hideMark/>
          </w:tcPr>
          <w:p w:rsidR="00E76C38" w:rsidRDefault="00E76C38">
            <w:pPr>
              <w:pStyle w:val="basic-paragraph"/>
            </w:pPr>
            <w:r>
              <w:t>Карбонилне групе у плазми, ELISA</w:t>
            </w:r>
          </w:p>
        </w:tc>
        <w:tc>
          <w:tcPr>
            <w:tcW w:w="15435" w:type="dxa"/>
            <w:vAlign w:val="center"/>
            <w:hideMark/>
          </w:tcPr>
          <w:p w:rsidR="00E76C38" w:rsidRDefault="00E76C38">
            <w:pPr>
              <w:pStyle w:val="basic-paragraph"/>
            </w:pPr>
            <w:r>
              <w:t>Одређивање карбонилних група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585.</w:t>
            </w:r>
          </w:p>
        </w:tc>
        <w:tc>
          <w:tcPr>
            <w:tcW w:w="0" w:type="auto"/>
            <w:vAlign w:val="center"/>
            <w:hideMark/>
          </w:tcPr>
          <w:p w:rsidR="00E76C38" w:rsidRDefault="00E76C38">
            <w:pPr>
              <w:pStyle w:val="basic-paragraph"/>
            </w:pPr>
            <w:r>
              <w:t>Карциноембриони антиген (CEA) у ликвору, CMIA/ECLIA/CLIA/TRACE</w:t>
            </w:r>
          </w:p>
        </w:tc>
        <w:tc>
          <w:tcPr>
            <w:tcW w:w="15435" w:type="dxa"/>
            <w:vAlign w:val="center"/>
            <w:hideMark/>
          </w:tcPr>
          <w:p w:rsidR="00E76C38" w:rsidRDefault="00E76C38">
            <w:pPr>
              <w:pStyle w:val="basic-paragraph"/>
            </w:pPr>
            <w:r>
              <w:t>Одређивање карциноембрионог антигена (CEA) у ликвору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586.</w:t>
            </w:r>
          </w:p>
        </w:tc>
        <w:tc>
          <w:tcPr>
            <w:tcW w:w="0" w:type="auto"/>
            <w:vAlign w:val="center"/>
            <w:hideMark/>
          </w:tcPr>
          <w:p w:rsidR="00E76C38" w:rsidRDefault="00E76C38">
            <w:pPr>
              <w:pStyle w:val="basic-paragraph"/>
            </w:pPr>
            <w:r>
              <w:t>Карциноембриони антиген (CEA) у семиналној течности, CMIA/ECLIA/CLIA/TRACE</w:t>
            </w:r>
          </w:p>
        </w:tc>
        <w:tc>
          <w:tcPr>
            <w:tcW w:w="15435" w:type="dxa"/>
            <w:vAlign w:val="center"/>
            <w:hideMark/>
          </w:tcPr>
          <w:p w:rsidR="00E76C38" w:rsidRDefault="00E76C38">
            <w:pPr>
              <w:pStyle w:val="basic-paragraph"/>
            </w:pPr>
            <w:r>
              <w:t>Одређивање карциноембрионог антигена (CEA) у семиналној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587.</w:t>
            </w:r>
          </w:p>
        </w:tc>
        <w:tc>
          <w:tcPr>
            <w:tcW w:w="0" w:type="auto"/>
            <w:vAlign w:val="center"/>
            <w:hideMark/>
          </w:tcPr>
          <w:p w:rsidR="00E76C38" w:rsidRDefault="00E76C38">
            <w:pPr>
              <w:pStyle w:val="basic-paragraph"/>
            </w:pPr>
            <w:r>
              <w:t>Карциноембриони антиген (CEA) у серуму/плазми, CMIA/ECLIA/CLIA/TRACE</w:t>
            </w:r>
          </w:p>
        </w:tc>
        <w:tc>
          <w:tcPr>
            <w:tcW w:w="15435" w:type="dxa"/>
            <w:vAlign w:val="center"/>
            <w:hideMark/>
          </w:tcPr>
          <w:p w:rsidR="00E76C38" w:rsidRDefault="00E76C38">
            <w:pPr>
              <w:pStyle w:val="basic-paragraph"/>
            </w:pPr>
            <w:r>
              <w:t>Одређивање карциноембрионог антигена (CEA)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588.</w:t>
            </w:r>
          </w:p>
        </w:tc>
        <w:tc>
          <w:tcPr>
            <w:tcW w:w="0" w:type="auto"/>
            <w:vAlign w:val="center"/>
            <w:hideMark/>
          </w:tcPr>
          <w:p w:rsidR="00E76C38" w:rsidRDefault="00E76C38">
            <w:pPr>
              <w:pStyle w:val="basic-paragraph"/>
            </w:pPr>
            <w:r>
              <w:t>Карциноембриони антиген (CEA) у серуму/плазми, RIA</w:t>
            </w:r>
          </w:p>
        </w:tc>
        <w:tc>
          <w:tcPr>
            <w:tcW w:w="15435" w:type="dxa"/>
            <w:vAlign w:val="center"/>
            <w:hideMark/>
          </w:tcPr>
          <w:p w:rsidR="00E76C38" w:rsidRDefault="00E76C38">
            <w:pPr>
              <w:pStyle w:val="basic-paragraph"/>
            </w:pPr>
            <w:r>
              <w:t>Одређивање карциноембрионог антигена (CEA)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589.</w:t>
            </w:r>
          </w:p>
        </w:tc>
        <w:tc>
          <w:tcPr>
            <w:tcW w:w="0" w:type="auto"/>
            <w:vAlign w:val="center"/>
            <w:hideMark/>
          </w:tcPr>
          <w:p w:rsidR="00E76C38" w:rsidRDefault="00E76C38">
            <w:pPr>
              <w:pStyle w:val="basic-paragraph"/>
            </w:pPr>
            <w:r>
              <w:t>Карцинома антиген CA 125 (CA 125) у серуму/плазми, CMIA/ECLIA/CLIA/TRACE</w:t>
            </w:r>
          </w:p>
        </w:tc>
        <w:tc>
          <w:tcPr>
            <w:tcW w:w="15435" w:type="dxa"/>
            <w:vAlign w:val="center"/>
            <w:hideMark/>
          </w:tcPr>
          <w:p w:rsidR="00E76C38" w:rsidRDefault="00E76C38">
            <w:pPr>
              <w:pStyle w:val="basic-paragraph"/>
            </w:pPr>
            <w:r>
              <w:t>Одређивање карцинома антигена CA 125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590.</w:t>
            </w:r>
          </w:p>
        </w:tc>
        <w:tc>
          <w:tcPr>
            <w:tcW w:w="0" w:type="auto"/>
            <w:vAlign w:val="center"/>
            <w:hideMark/>
          </w:tcPr>
          <w:p w:rsidR="00E76C38" w:rsidRDefault="00E76C38">
            <w:pPr>
              <w:pStyle w:val="basic-paragraph"/>
            </w:pPr>
            <w:r>
              <w:t>Карцинома антиген CA 125 (CA 125) у серуму/плазми, RIA</w:t>
            </w:r>
          </w:p>
        </w:tc>
        <w:tc>
          <w:tcPr>
            <w:tcW w:w="15435" w:type="dxa"/>
            <w:vAlign w:val="center"/>
            <w:hideMark/>
          </w:tcPr>
          <w:p w:rsidR="00E76C38" w:rsidRDefault="00E76C38">
            <w:pPr>
              <w:pStyle w:val="basic-paragraph"/>
            </w:pPr>
            <w:r>
              <w:t>Одређивање карцинома антигена CA 125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591.</w:t>
            </w:r>
          </w:p>
        </w:tc>
        <w:tc>
          <w:tcPr>
            <w:tcW w:w="0" w:type="auto"/>
            <w:vAlign w:val="center"/>
            <w:hideMark/>
          </w:tcPr>
          <w:p w:rsidR="00E76C38" w:rsidRDefault="00E76C38">
            <w:pPr>
              <w:pStyle w:val="basic-paragraph"/>
            </w:pPr>
            <w:r>
              <w:t>Карцинома антиген CA 15–3 (CA 15–3) у серуму/плазми, CMIA/ECLIA/CLIA/TRACE</w:t>
            </w:r>
          </w:p>
        </w:tc>
        <w:tc>
          <w:tcPr>
            <w:tcW w:w="15435" w:type="dxa"/>
            <w:vAlign w:val="center"/>
            <w:hideMark/>
          </w:tcPr>
          <w:p w:rsidR="00E76C38" w:rsidRDefault="00E76C38">
            <w:pPr>
              <w:pStyle w:val="basic-paragraph"/>
            </w:pPr>
            <w:r>
              <w:t>Одређивање карцинома антигена CA 15–3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592.</w:t>
            </w:r>
          </w:p>
        </w:tc>
        <w:tc>
          <w:tcPr>
            <w:tcW w:w="0" w:type="auto"/>
            <w:vAlign w:val="center"/>
            <w:hideMark/>
          </w:tcPr>
          <w:p w:rsidR="00E76C38" w:rsidRDefault="00E76C38">
            <w:pPr>
              <w:pStyle w:val="basic-paragraph"/>
            </w:pPr>
            <w:r>
              <w:t>Карцинома антиген CA 15–3 (CA 15–3) у серуму/плазми, RIA</w:t>
            </w:r>
          </w:p>
        </w:tc>
        <w:tc>
          <w:tcPr>
            <w:tcW w:w="15435" w:type="dxa"/>
            <w:vAlign w:val="center"/>
            <w:hideMark/>
          </w:tcPr>
          <w:p w:rsidR="00E76C38" w:rsidRDefault="00E76C38">
            <w:pPr>
              <w:pStyle w:val="basic-paragraph"/>
            </w:pPr>
            <w:r>
              <w:t>Одређивање карцинома антигена CA 15–3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593.</w:t>
            </w:r>
          </w:p>
        </w:tc>
        <w:tc>
          <w:tcPr>
            <w:tcW w:w="0" w:type="auto"/>
            <w:vAlign w:val="center"/>
            <w:hideMark/>
          </w:tcPr>
          <w:p w:rsidR="00E76C38" w:rsidRDefault="00E76C38">
            <w:pPr>
              <w:pStyle w:val="basic-paragraph"/>
            </w:pPr>
            <w:r>
              <w:t>Карцинома антиген CA 19–9 (CA 19–9) у серуму/плазми, CMIA/ECLIA/CLIA/TRACE</w:t>
            </w:r>
          </w:p>
        </w:tc>
        <w:tc>
          <w:tcPr>
            <w:tcW w:w="15435" w:type="dxa"/>
            <w:vAlign w:val="center"/>
            <w:hideMark/>
          </w:tcPr>
          <w:p w:rsidR="00E76C38" w:rsidRDefault="00E76C38">
            <w:pPr>
              <w:pStyle w:val="basic-paragraph"/>
            </w:pPr>
            <w:r>
              <w:t>Одређивање карцинома антигена CA 19–9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594.</w:t>
            </w:r>
          </w:p>
        </w:tc>
        <w:tc>
          <w:tcPr>
            <w:tcW w:w="0" w:type="auto"/>
            <w:vAlign w:val="center"/>
            <w:hideMark/>
          </w:tcPr>
          <w:p w:rsidR="00E76C38" w:rsidRDefault="00E76C38">
            <w:pPr>
              <w:pStyle w:val="basic-paragraph"/>
            </w:pPr>
            <w:r>
              <w:t>Карцинома антиген CA 19–9 (CA 19–</w:t>
            </w:r>
            <w:r>
              <w:lastRenderedPageBreak/>
              <w:t>9) у серуму/плазми, RIA</w:t>
            </w:r>
          </w:p>
        </w:tc>
        <w:tc>
          <w:tcPr>
            <w:tcW w:w="15435" w:type="dxa"/>
            <w:vAlign w:val="center"/>
            <w:hideMark/>
          </w:tcPr>
          <w:p w:rsidR="00E76C38" w:rsidRDefault="00E76C38">
            <w:pPr>
              <w:pStyle w:val="basic-paragraph"/>
            </w:pPr>
            <w:r>
              <w:lastRenderedPageBreak/>
              <w:t xml:space="preserve">Одређивање карцинома антигена CA 19–9 у </w:t>
            </w:r>
            <w:r>
              <w:lastRenderedPageBreak/>
              <w:t>серуму/плазми RIA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595.</w:t>
            </w:r>
          </w:p>
        </w:tc>
        <w:tc>
          <w:tcPr>
            <w:tcW w:w="0" w:type="auto"/>
            <w:vAlign w:val="center"/>
            <w:hideMark/>
          </w:tcPr>
          <w:p w:rsidR="00E76C38" w:rsidRDefault="00E76C38">
            <w:pPr>
              <w:pStyle w:val="basic-paragraph"/>
            </w:pPr>
            <w:r>
              <w:t>Карцинома антиген CA 72–4 (CA 72–4) у серуму/плазми, ECLIA</w:t>
            </w:r>
          </w:p>
        </w:tc>
        <w:tc>
          <w:tcPr>
            <w:tcW w:w="15435" w:type="dxa"/>
            <w:vAlign w:val="center"/>
            <w:hideMark/>
          </w:tcPr>
          <w:p w:rsidR="00E76C38" w:rsidRDefault="00E76C38">
            <w:pPr>
              <w:pStyle w:val="basic-paragraph"/>
            </w:pPr>
            <w:r>
              <w:t>Одређивање карцинома антигена CA 72–4 (CA 72–4) у серуму/плазми аутоматизованим имуноодређивањем ECLIA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596.</w:t>
            </w:r>
          </w:p>
        </w:tc>
        <w:tc>
          <w:tcPr>
            <w:tcW w:w="0" w:type="auto"/>
            <w:vAlign w:val="center"/>
            <w:hideMark/>
          </w:tcPr>
          <w:p w:rsidR="00E76C38" w:rsidRDefault="00E76C38">
            <w:pPr>
              <w:pStyle w:val="basic-paragraph"/>
            </w:pPr>
            <w:r>
              <w:t>Карцинома антиген CA 72–4 (CA 72–4) у серуму/плазми, RIA</w:t>
            </w:r>
          </w:p>
        </w:tc>
        <w:tc>
          <w:tcPr>
            <w:tcW w:w="15435" w:type="dxa"/>
            <w:vAlign w:val="center"/>
            <w:hideMark/>
          </w:tcPr>
          <w:p w:rsidR="00E76C38" w:rsidRDefault="00E76C38">
            <w:pPr>
              <w:pStyle w:val="basic-paragraph"/>
            </w:pPr>
            <w:r>
              <w:t>Карцинома антиген CA 72–4 (CA 72–4)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597.</w:t>
            </w:r>
          </w:p>
        </w:tc>
        <w:tc>
          <w:tcPr>
            <w:tcW w:w="0" w:type="auto"/>
            <w:vAlign w:val="center"/>
            <w:hideMark/>
          </w:tcPr>
          <w:p w:rsidR="00E76C38" w:rsidRDefault="00E76C38">
            <w:pPr>
              <w:pStyle w:val="basic-paragraph"/>
            </w:pPr>
            <w:r>
              <w:t>Карнитин у семиналној течности, спектрофотометрија</w:t>
            </w:r>
          </w:p>
        </w:tc>
        <w:tc>
          <w:tcPr>
            <w:tcW w:w="15435" w:type="dxa"/>
            <w:vAlign w:val="center"/>
            <w:hideMark/>
          </w:tcPr>
          <w:p w:rsidR="00E76C38" w:rsidRDefault="00E76C38">
            <w:pPr>
              <w:pStyle w:val="basic-paragraph"/>
            </w:pPr>
            <w:r>
              <w:t>Одређивање карнитина у семиналној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598.</w:t>
            </w:r>
          </w:p>
        </w:tc>
        <w:tc>
          <w:tcPr>
            <w:tcW w:w="0" w:type="auto"/>
            <w:vAlign w:val="center"/>
            <w:hideMark/>
          </w:tcPr>
          <w:p w:rsidR="00E76C38" w:rsidRDefault="00E76C38">
            <w:pPr>
              <w:pStyle w:val="basic-paragraph"/>
            </w:pPr>
            <w:r>
              <w:t>Катехоламини (епинефрин, норепинефрин, допамин) у дневном урину, ELISA</w:t>
            </w:r>
          </w:p>
        </w:tc>
        <w:tc>
          <w:tcPr>
            <w:tcW w:w="15435" w:type="dxa"/>
            <w:vAlign w:val="center"/>
            <w:hideMark/>
          </w:tcPr>
          <w:p w:rsidR="00E76C38" w:rsidRDefault="00E76C38">
            <w:pPr>
              <w:pStyle w:val="basic-paragraph"/>
            </w:pPr>
            <w:r>
              <w:t>Одређивање катехоламина (епинефрин, норепинефрин, допамин)</w:t>
            </w:r>
          </w:p>
          <w:p w:rsidR="00E76C38" w:rsidRDefault="00E76C38">
            <w:pPr>
              <w:pStyle w:val="basic-paragraph"/>
            </w:pPr>
            <w:r>
              <w:t>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599.</w:t>
            </w:r>
          </w:p>
        </w:tc>
        <w:tc>
          <w:tcPr>
            <w:tcW w:w="0" w:type="auto"/>
            <w:vAlign w:val="center"/>
            <w:hideMark/>
          </w:tcPr>
          <w:p w:rsidR="00E76C38" w:rsidRDefault="00E76C38">
            <w:pPr>
              <w:pStyle w:val="basic-paragraph"/>
            </w:pPr>
            <w:r>
              <w:t>Катехоламини (епинефрин, норепинефрин, допамин) у дневном урину, HPLC</w:t>
            </w:r>
          </w:p>
        </w:tc>
        <w:tc>
          <w:tcPr>
            <w:tcW w:w="15435" w:type="dxa"/>
            <w:vAlign w:val="center"/>
            <w:hideMark/>
          </w:tcPr>
          <w:p w:rsidR="00E76C38" w:rsidRDefault="00E76C38">
            <w:pPr>
              <w:pStyle w:val="basic-paragraph"/>
            </w:pPr>
            <w:r>
              <w:t>Одређивање катехоламина (епинефрин, норепинефрин, допамин)</w:t>
            </w:r>
          </w:p>
          <w:p w:rsidR="00E76C38" w:rsidRDefault="00E76C38">
            <w:pPr>
              <w:pStyle w:val="basic-paragraph"/>
            </w:pPr>
            <w:r>
              <w:t>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600.</w:t>
            </w:r>
          </w:p>
        </w:tc>
        <w:tc>
          <w:tcPr>
            <w:tcW w:w="0" w:type="auto"/>
            <w:vAlign w:val="center"/>
            <w:hideMark/>
          </w:tcPr>
          <w:p w:rsidR="00E76C38" w:rsidRDefault="00E76C38">
            <w:pPr>
              <w:pStyle w:val="basic-paragraph"/>
            </w:pPr>
            <w:r>
              <w:t>Катехоламини (епинефрин, норепинефрин, допамин) у плазми, HPLC</w:t>
            </w:r>
          </w:p>
        </w:tc>
        <w:tc>
          <w:tcPr>
            <w:tcW w:w="15435" w:type="dxa"/>
            <w:vAlign w:val="center"/>
            <w:hideMark/>
          </w:tcPr>
          <w:p w:rsidR="00E76C38" w:rsidRDefault="00E76C38">
            <w:pPr>
              <w:pStyle w:val="basic-paragraph"/>
            </w:pPr>
            <w:r>
              <w:t>Одређивање катехоламина (епинефрин, норепинефрин, допамин)</w:t>
            </w:r>
          </w:p>
          <w:p w:rsidR="00E76C38" w:rsidRDefault="00E76C38">
            <w:pPr>
              <w:pStyle w:val="basic-paragraph"/>
            </w:pPr>
            <w:r>
              <w:t>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601.</w:t>
            </w:r>
          </w:p>
        </w:tc>
        <w:tc>
          <w:tcPr>
            <w:tcW w:w="0" w:type="auto"/>
            <w:vAlign w:val="center"/>
            <w:hideMark/>
          </w:tcPr>
          <w:p w:rsidR="00E76C38" w:rsidRDefault="00E76C38">
            <w:pPr>
              <w:pStyle w:val="basic-paragraph"/>
            </w:pPr>
            <w:r>
              <w:t>Катепсин B у дневном урину, ELISA</w:t>
            </w:r>
          </w:p>
        </w:tc>
        <w:tc>
          <w:tcPr>
            <w:tcW w:w="15435" w:type="dxa"/>
            <w:vAlign w:val="center"/>
            <w:hideMark/>
          </w:tcPr>
          <w:p w:rsidR="00E76C38" w:rsidRDefault="00E76C38">
            <w:pPr>
              <w:pStyle w:val="basic-paragraph"/>
            </w:pPr>
            <w:r>
              <w:t>Одређивање катепсина B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602.</w:t>
            </w:r>
          </w:p>
        </w:tc>
        <w:tc>
          <w:tcPr>
            <w:tcW w:w="0" w:type="auto"/>
            <w:vAlign w:val="center"/>
            <w:hideMark/>
          </w:tcPr>
          <w:p w:rsidR="00E76C38" w:rsidRDefault="00E76C38">
            <w:pPr>
              <w:pStyle w:val="basic-paragraph"/>
            </w:pPr>
            <w:r>
              <w:t>Катепсин B у плазми, ELISA</w:t>
            </w:r>
          </w:p>
        </w:tc>
        <w:tc>
          <w:tcPr>
            <w:tcW w:w="15435" w:type="dxa"/>
            <w:vAlign w:val="center"/>
            <w:hideMark/>
          </w:tcPr>
          <w:p w:rsidR="00E76C38" w:rsidRDefault="00E76C38">
            <w:pPr>
              <w:pStyle w:val="basic-paragraph"/>
            </w:pPr>
            <w:r>
              <w:t>Одређивање катепсина B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603.</w:t>
            </w:r>
          </w:p>
        </w:tc>
        <w:tc>
          <w:tcPr>
            <w:tcW w:w="0" w:type="auto"/>
            <w:vAlign w:val="center"/>
            <w:hideMark/>
          </w:tcPr>
          <w:p w:rsidR="00E76C38" w:rsidRDefault="00E76C38">
            <w:pPr>
              <w:pStyle w:val="basic-paragraph"/>
            </w:pPr>
            <w:r>
              <w:t>Катепсин B у саливи, ELISA</w:t>
            </w:r>
          </w:p>
        </w:tc>
        <w:tc>
          <w:tcPr>
            <w:tcW w:w="15435" w:type="dxa"/>
            <w:vAlign w:val="center"/>
            <w:hideMark/>
          </w:tcPr>
          <w:p w:rsidR="00E76C38" w:rsidRDefault="00E76C38">
            <w:pPr>
              <w:pStyle w:val="basic-paragraph"/>
            </w:pPr>
            <w:r>
              <w:t>Одређивање катепсина B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604.</w:t>
            </w:r>
          </w:p>
        </w:tc>
        <w:tc>
          <w:tcPr>
            <w:tcW w:w="0" w:type="auto"/>
            <w:vAlign w:val="center"/>
            <w:hideMark/>
          </w:tcPr>
          <w:p w:rsidR="00E76C38" w:rsidRDefault="00E76C38">
            <w:pPr>
              <w:pStyle w:val="basic-paragraph"/>
            </w:pPr>
            <w:r>
              <w:t>Кетонска тела (ацетон) у урину, квалитативно</w:t>
            </w:r>
          </w:p>
        </w:tc>
        <w:tc>
          <w:tcPr>
            <w:tcW w:w="15435" w:type="dxa"/>
            <w:vAlign w:val="center"/>
            <w:hideMark/>
          </w:tcPr>
          <w:p w:rsidR="00E76C38" w:rsidRDefault="00E76C38">
            <w:pPr>
              <w:pStyle w:val="basic-paragraph"/>
            </w:pPr>
            <w:r>
              <w:t>Доказивање кетонских тела у урину – доказна реакција по Rother–у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605.</w:t>
            </w:r>
          </w:p>
        </w:tc>
        <w:tc>
          <w:tcPr>
            <w:tcW w:w="0" w:type="auto"/>
            <w:vAlign w:val="center"/>
            <w:hideMark/>
          </w:tcPr>
          <w:p w:rsidR="00E76C38" w:rsidRDefault="00E76C38">
            <w:pPr>
              <w:pStyle w:val="basic-paragraph"/>
            </w:pPr>
            <w:r>
              <w:t>KIM–1 (Kidney Injury Molecule –1) у урину, ELISA</w:t>
            </w:r>
          </w:p>
        </w:tc>
        <w:tc>
          <w:tcPr>
            <w:tcW w:w="15435" w:type="dxa"/>
            <w:vAlign w:val="center"/>
            <w:hideMark/>
          </w:tcPr>
          <w:p w:rsidR="00E76C38" w:rsidRDefault="00E76C38">
            <w:pPr>
              <w:pStyle w:val="basic-paragraph"/>
            </w:pPr>
            <w:r>
              <w:t>Одређивање KIM–1 (Kidney Injury Molecule–1) у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606.</w:t>
            </w:r>
          </w:p>
        </w:tc>
        <w:tc>
          <w:tcPr>
            <w:tcW w:w="0" w:type="auto"/>
            <w:vAlign w:val="center"/>
            <w:hideMark/>
          </w:tcPr>
          <w:p w:rsidR="00E76C38" w:rsidRDefault="00E76C38">
            <w:pPr>
              <w:pStyle w:val="basic-paragraph"/>
            </w:pPr>
            <w:r>
              <w:t>Кинидин у серуму/плазми, CMIA/ECLIA/CLIA/TRACE</w:t>
            </w:r>
          </w:p>
        </w:tc>
        <w:tc>
          <w:tcPr>
            <w:tcW w:w="15435" w:type="dxa"/>
            <w:vAlign w:val="center"/>
            <w:hideMark/>
          </w:tcPr>
          <w:p w:rsidR="00E76C38" w:rsidRDefault="00E76C38">
            <w:pPr>
              <w:pStyle w:val="basic-paragraph"/>
            </w:pPr>
            <w:r>
              <w:t>Одређивање нивоа кинидина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607.</w:t>
            </w:r>
          </w:p>
        </w:tc>
        <w:tc>
          <w:tcPr>
            <w:tcW w:w="0" w:type="auto"/>
            <w:vAlign w:val="center"/>
            <w:hideMark/>
          </w:tcPr>
          <w:p w:rsidR="00E76C38" w:rsidRDefault="00E76C38">
            <w:pPr>
              <w:pStyle w:val="basic-paragraph"/>
            </w:pPr>
            <w:r>
              <w:t>Кисела фосфатаза (AcP) укупна у серуму, спектрофотометрија</w:t>
            </w:r>
          </w:p>
        </w:tc>
        <w:tc>
          <w:tcPr>
            <w:tcW w:w="15435" w:type="dxa"/>
            <w:vAlign w:val="center"/>
            <w:hideMark/>
          </w:tcPr>
          <w:p w:rsidR="00E76C38" w:rsidRDefault="00E76C38">
            <w:pPr>
              <w:pStyle w:val="basic-paragraph"/>
            </w:pPr>
            <w:r>
              <w:t>Одређивање киселе фосфатазе (AcP)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608.</w:t>
            </w:r>
          </w:p>
        </w:tc>
        <w:tc>
          <w:tcPr>
            <w:tcW w:w="0" w:type="auto"/>
            <w:vAlign w:val="center"/>
            <w:hideMark/>
          </w:tcPr>
          <w:p w:rsidR="00E76C38" w:rsidRDefault="00E76C38">
            <w:pPr>
              <w:pStyle w:val="basic-paragraph"/>
            </w:pPr>
            <w:r>
              <w:t>Кисела фосфатаза (AcP), простатична (простатична кисела фосфатаза, PAP) у семиналној течности, спектрофотометрија</w:t>
            </w:r>
          </w:p>
        </w:tc>
        <w:tc>
          <w:tcPr>
            <w:tcW w:w="15435" w:type="dxa"/>
            <w:vAlign w:val="center"/>
            <w:hideMark/>
          </w:tcPr>
          <w:p w:rsidR="00E76C38" w:rsidRDefault="00E76C38">
            <w:pPr>
              <w:pStyle w:val="basic-paragraph"/>
            </w:pPr>
            <w:r>
              <w:t>Одређивање простатичне киселе фосфатазе (AcP) (простатична кисела фосфатаза, PAP) у семиналној течности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609.</w:t>
            </w:r>
          </w:p>
        </w:tc>
        <w:tc>
          <w:tcPr>
            <w:tcW w:w="0" w:type="auto"/>
            <w:vAlign w:val="center"/>
            <w:hideMark/>
          </w:tcPr>
          <w:p w:rsidR="00E76C38" w:rsidRDefault="00E76C38">
            <w:pPr>
              <w:pStyle w:val="basic-paragraph"/>
            </w:pPr>
            <w:r>
              <w:t>Кисела фосфатаза (AcP), простатична (простатична кисела фосфатаза, PAP) у серуму, спектрофотометрија</w:t>
            </w:r>
          </w:p>
        </w:tc>
        <w:tc>
          <w:tcPr>
            <w:tcW w:w="15435" w:type="dxa"/>
            <w:vAlign w:val="center"/>
            <w:hideMark/>
          </w:tcPr>
          <w:p w:rsidR="00E76C38" w:rsidRDefault="00E76C38">
            <w:pPr>
              <w:pStyle w:val="basic-paragraph"/>
            </w:pPr>
            <w:r>
              <w:t>Одређивање простатичне киселe фосфатазe, (PAP)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610.</w:t>
            </w:r>
          </w:p>
        </w:tc>
        <w:tc>
          <w:tcPr>
            <w:tcW w:w="0" w:type="auto"/>
            <w:vAlign w:val="center"/>
            <w:hideMark/>
          </w:tcPr>
          <w:p w:rsidR="00E76C38" w:rsidRDefault="00E76C38">
            <w:pPr>
              <w:pStyle w:val="basic-paragraph"/>
            </w:pPr>
            <w:r>
              <w:t>Киселост желудачног садржаја, потенциометрија</w:t>
            </w:r>
          </w:p>
        </w:tc>
        <w:tc>
          <w:tcPr>
            <w:tcW w:w="15435" w:type="dxa"/>
            <w:vAlign w:val="center"/>
            <w:hideMark/>
          </w:tcPr>
          <w:p w:rsidR="00E76C38" w:rsidRDefault="00E76C38">
            <w:pPr>
              <w:pStyle w:val="basic-paragraph"/>
            </w:pPr>
            <w:r>
              <w:t>Мерење киселости желудачног садржаја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611.</w:t>
            </w:r>
          </w:p>
        </w:tc>
        <w:tc>
          <w:tcPr>
            <w:tcW w:w="0" w:type="auto"/>
            <w:vAlign w:val="center"/>
            <w:hideMark/>
          </w:tcPr>
          <w:p w:rsidR="00E76C38" w:rsidRDefault="00E76C38">
            <w:pPr>
              <w:pStyle w:val="basic-paragraph"/>
            </w:pPr>
            <w:r>
              <w:t xml:space="preserve">Клементсов тест пене (L/S однос, тест пене) у амнионској течности, </w:t>
            </w:r>
            <w:r>
              <w:lastRenderedPageBreak/>
              <w:t>визуелно</w:t>
            </w:r>
          </w:p>
        </w:tc>
        <w:tc>
          <w:tcPr>
            <w:tcW w:w="15435" w:type="dxa"/>
            <w:vAlign w:val="center"/>
            <w:hideMark/>
          </w:tcPr>
          <w:p w:rsidR="00E76C38" w:rsidRDefault="00E76C38">
            <w:pPr>
              <w:pStyle w:val="basic-paragraph"/>
            </w:pPr>
            <w:r>
              <w:lastRenderedPageBreak/>
              <w:t xml:space="preserve">Клементсов тест пене (L/S однос, тест пене), органолептички преглед амнионске </w:t>
            </w:r>
            <w:r>
              <w:lastRenderedPageBreak/>
              <w:t>течности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612.</w:t>
            </w:r>
          </w:p>
        </w:tc>
        <w:tc>
          <w:tcPr>
            <w:tcW w:w="0" w:type="auto"/>
            <w:vAlign w:val="center"/>
            <w:hideMark/>
          </w:tcPr>
          <w:p w:rsidR="00E76C38" w:rsidRDefault="00E76C38">
            <w:pPr>
              <w:pStyle w:val="basic-paragraph"/>
            </w:pPr>
            <w:r>
              <w:t>Кломифенски тест; FSH и LH у серуму, CMIA/CLIA/ECLIA</w:t>
            </w:r>
          </w:p>
        </w:tc>
        <w:tc>
          <w:tcPr>
            <w:tcW w:w="15435" w:type="dxa"/>
            <w:vAlign w:val="center"/>
            <w:hideMark/>
          </w:tcPr>
          <w:p w:rsidR="00E76C38" w:rsidRDefault="00E76C38">
            <w:pPr>
              <w:pStyle w:val="basic-paragraph"/>
            </w:pPr>
            <w:r>
              <w:t>Одређивање FSH и LH у серуму аутоматозованим имуноодређивањем CMIA/CLIA/ECLIA методом, 3 пута,</w:t>
            </w:r>
          </w:p>
          <w:p w:rsidR="00E76C38" w:rsidRDefault="00E76C38">
            <w:pPr>
              <w:pStyle w:val="basic-paragraph"/>
            </w:pPr>
            <w:r>
              <w:t>у оквиру кломифенског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613.</w:t>
            </w:r>
          </w:p>
        </w:tc>
        <w:tc>
          <w:tcPr>
            <w:tcW w:w="0" w:type="auto"/>
            <w:vAlign w:val="center"/>
            <w:hideMark/>
          </w:tcPr>
          <w:p w:rsidR="00E76C38" w:rsidRDefault="00E76C38">
            <w:pPr>
              <w:pStyle w:val="basic-paragraph"/>
            </w:pPr>
            <w:r>
              <w:t>Кломифенски тест; FSH и LH у серуму, ELISA</w:t>
            </w:r>
          </w:p>
        </w:tc>
        <w:tc>
          <w:tcPr>
            <w:tcW w:w="15435" w:type="dxa"/>
            <w:vAlign w:val="center"/>
            <w:hideMark/>
          </w:tcPr>
          <w:p w:rsidR="00E76C38" w:rsidRDefault="00E76C38">
            <w:pPr>
              <w:pStyle w:val="basic-paragraph"/>
            </w:pPr>
            <w:r>
              <w:t>Одређивање FSH и LH у серуму ELISA методом, 3 пута,</w:t>
            </w:r>
          </w:p>
          <w:p w:rsidR="00E76C38" w:rsidRDefault="00E76C38">
            <w:pPr>
              <w:pStyle w:val="basic-paragraph"/>
            </w:pPr>
            <w:r>
              <w:t>у оквиру кломифенског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614.</w:t>
            </w:r>
          </w:p>
        </w:tc>
        <w:tc>
          <w:tcPr>
            <w:tcW w:w="0" w:type="auto"/>
            <w:vAlign w:val="center"/>
            <w:hideMark/>
          </w:tcPr>
          <w:p w:rsidR="00E76C38" w:rsidRDefault="00E76C38">
            <w:pPr>
              <w:pStyle w:val="basic-paragraph"/>
            </w:pPr>
            <w:r>
              <w:t>Кломифенски тест; FSH и LH у серуму, RIA</w:t>
            </w:r>
          </w:p>
        </w:tc>
        <w:tc>
          <w:tcPr>
            <w:tcW w:w="15435" w:type="dxa"/>
            <w:vAlign w:val="center"/>
            <w:hideMark/>
          </w:tcPr>
          <w:p w:rsidR="00E76C38" w:rsidRDefault="00E76C38">
            <w:pPr>
              <w:pStyle w:val="basic-paragraph"/>
            </w:pPr>
            <w:r>
              <w:t>Одређивање FSH и LH у серуму RIA методом 3 пута,</w:t>
            </w:r>
          </w:p>
          <w:p w:rsidR="00E76C38" w:rsidRDefault="00E76C38">
            <w:pPr>
              <w:pStyle w:val="basic-paragraph"/>
            </w:pPr>
            <w:r>
              <w:t>у оквиру кломифенског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615.</w:t>
            </w:r>
          </w:p>
        </w:tc>
        <w:tc>
          <w:tcPr>
            <w:tcW w:w="0" w:type="auto"/>
            <w:vAlign w:val="center"/>
            <w:hideMark/>
          </w:tcPr>
          <w:p w:rsidR="00E76C38" w:rsidRDefault="00E76C38">
            <w:pPr>
              <w:pStyle w:val="basic-paragraph"/>
            </w:pPr>
            <w:r>
              <w:t>Клонидински тест; хормон раста у серуму, CLIA/ECLIA</w:t>
            </w:r>
          </w:p>
        </w:tc>
        <w:tc>
          <w:tcPr>
            <w:tcW w:w="15435" w:type="dxa"/>
            <w:vAlign w:val="center"/>
            <w:hideMark/>
          </w:tcPr>
          <w:p w:rsidR="00E76C38" w:rsidRDefault="00E76C38">
            <w:pPr>
              <w:pStyle w:val="basic-paragraph"/>
            </w:pPr>
            <w:r>
              <w:t>Одређивање хормона раста у серуму аутоматозованим имуноодређивањем CLIA/ECLIA методом, 5 пута, у оквиру клонидинског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616.</w:t>
            </w:r>
          </w:p>
        </w:tc>
        <w:tc>
          <w:tcPr>
            <w:tcW w:w="0" w:type="auto"/>
            <w:vAlign w:val="center"/>
            <w:hideMark/>
          </w:tcPr>
          <w:p w:rsidR="00E76C38" w:rsidRDefault="00E76C38">
            <w:pPr>
              <w:pStyle w:val="basic-paragraph"/>
            </w:pPr>
            <w:r>
              <w:t>Клонидински тест; хормон раста у серуму, ELISA</w:t>
            </w:r>
          </w:p>
        </w:tc>
        <w:tc>
          <w:tcPr>
            <w:tcW w:w="15435" w:type="dxa"/>
            <w:vAlign w:val="center"/>
            <w:hideMark/>
          </w:tcPr>
          <w:p w:rsidR="00E76C38" w:rsidRDefault="00E76C38">
            <w:pPr>
              <w:pStyle w:val="basic-paragraph"/>
            </w:pPr>
            <w:r>
              <w:t>Одређивање хормона раста у серуму ELISA методом, 5 пута,</w:t>
            </w:r>
          </w:p>
          <w:p w:rsidR="00E76C38" w:rsidRDefault="00E76C38">
            <w:pPr>
              <w:pStyle w:val="basic-paragraph"/>
            </w:pPr>
            <w:r>
              <w:t>у оквиру клонидинског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617.</w:t>
            </w:r>
          </w:p>
        </w:tc>
        <w:tc>
          <w:tcPr>
            <w:tcW w:w="0" w:type="auto"/>
            <w:vAlign w:val="center"/>
            <w:hideMark/>
          </w:tcPr>
          <w:p w:rsidR="00E76C38" w:rsidRDefault="00E76C38">
            <w:pPr>
              <w:pStyle w:val="basic-paragraph"/>
            </w:pPr>
            <w:r>
              <w:t>Клонидински тест; хормон раста у серуму, RIA</w:t>
            </w:r>
          </w:p>
        </w:tc>
        <w:tc>
          <w:tcPr>
            <w:tcW w:w="15435" w:type="dxa"/>
            <w:vAlign w:val="center"/>
            <w:hideMark/>
          </w:tcPr>
          <w:p w:rsidR="00E76C38" w:rsidRDefault="00E76C38">
            <w:pPr>
              <w:pStyle w:val="basic-paragraph"/>
            </w:pPr>
            <w:r>
              <w:t>Одређивање хормона раста у серуму RIA методом 5 пута,</w:t>
            </w:r>
          </w:p>
          <w:p w:rsidR="00E76C38" w:rsidRDefault="00E76C38">
            <w:pPr>
              <w:pStyle w:val="basic-paragraph"/>
            </w:pPr>
            <w:r>
              <w:t>у оквиру клонидинског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618.</w:t>
            </w:r>
          </w:p>
        </w:tc>
        <w:tc>
          <w:tcPr>
            <w:tcW w:w="0" w:type="auto"/>
            <w:vAlign w:val="center"/>
            <w:hideMark/>
          </w:tcPr>
          <w:p w:rsidR="00E76C38" w:rsidRDefault="00E76C38">
            <w:pPr>
              <w:pStyle w:val="basic-paragraph"/>
            </w:pPr>
            <w:r>
              <w:t>Комплекс еластаза – алфа–1 антитрипсин у плазми, ELISA</w:t>
            </w:r>
          </w:p>
        </w:tc>
        <w:tc>
          <w:tcPr>
            <w:tcW w:w="15435" w:type="dxa"/>
            <w:vAlign w:val="center"/>
            <w:hideMark/>
          </w:tcPr>
          <w:p w:rsidR="00E76C38" w:rsidRDefault="00E76C38">
            <w:pPr>
              <w:pStyle w:val="basic-paragraph"/>
            </w:pPr>
            <w:r>
              <w:t>Одређивање комплекса еластазе и алфа–1 антитрипсина у плазми ALISA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619.</w:t>
            </w:r>
          </w:p>
        </w:tc>
        <w:tc>
          <w:tcPr>
            <w:tcW w:w="0" w:type="auto"/>
            <w:vAlign w:val="center"/>
            <w:hideMark/>
          </w:tcPr>
          <w:p w:rsidR="00E76C38" w:rsidRDefault="00E76C38">
            <w:pPr>
              <w:pStyle w:val="basic-paragraph"/>
            </w:pPr>
            <w:r>
              <w:t>Комплемент C2c</w:t>
            </w:r>
          </w:p>
          <w:p w:rsidR="00E76C38" w:rsidRDefault="00E76C38">
            <w:pPr>
              <w:pStyle w:val="basic-paragraph"/>
            </w:pPr>
            <w:r>
              <w:t>у серуму, RID</w:t>
            </w:r>
          </w:p>
        </w:tc>
        <w:tc>
          <w:tcPr>
            <w:tcW w:w="15435" w:type="dxa"/>
            <w:vAlign w:val="center"/>
            <w:hideMark/>
          </w:tcPr>
          <w:p w:rsidR="00E76C38" w:rsidRDefault="00E76C38">
            <w:pPr>
              <w:pStyle w:val="basic-paragraph"/>
            </w:pPr>
            <w:r>
              <w:t>Одређивање комплемента C2c у серуму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620.</w:t>
            </w:r>
          </w:p>
        </w:tc>
        <w:tc>
          <w:tcPr>
            <w:tcW w:w="0" w:type="auto"/>
            <w:vAlign w:val="center"/>
            <w:hideMark/>
          </w:tcPr>
          <w:p w:rsidR="00E76C38" w:rsidRDefault="00E76C38">
            <w:pPr>
              <w:pStyle w:val="basic-paragraph"/>
            </w:pPr>
            <w:r>
              <w:t>Комплемент C3c</w:t>
            </w:r>
          </w:p>
          <w:p w:rsidR="00E76C38" w:rsidRDefault="00E76C38">
            <w:pPr>
              <w:pStyle w:val="basic-paragraph"/>
            </w:pPr>
            <w:r>
              <w:t>у ликвору, нефелометрија</w:t>
            </w:r>
          </w:p>
        </w:tc>
        <w:tc>
          <w:tcPr>
            <w:tcW w:w="15435" w:type="dxa"/>
            <w:vAlign w:val="center"/>
            <w:hideMark/>
          </w:tcPr>
          <w:p w:rsidR="00E76C38" w:rsidRDefault="00E76C38">
            <w:pPr>
              <w:pStyle w:val="basic-paragraph"/>
            </w:pPr>
            <w:r>
              <w:t>Одређивање комплемента C3c у ликвору имунохемијски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621.</w:t>
            </w:r>
          </w:p>
        </w:tc>
        <w:tc>
          <w:tcPr>
            <w:tcW w:w="0" w:type="auto"/>
            <w:vAlign w:val="center"/>
            <w:hideMark/>
          </w:tcPr>
          <w:p w:rsidR="00E76C38" w:rsidRDefault="00E76C38">
            <w:pPr>
              <w:pStyle w:val="basic-paragraph"/>
            </w:pPr>
            <w:r>
              <w:t>Комплемент C3c у серуму, имунотурбидиметрија</w:t>
            </w:r>
          </w:p>
        </w:tc>
        <w:tc>
          <w:tcPr>
            <w:tcW w:w="15435" w:type="dxa"/>
            <w:vAlign w:val="center"/>
            <w:hideMark/>
          </w:tcPr>
          <w:p w:rsidR="00E76C38" w:rsidRDefault="00E76C38">
            <w:pPr>
              <w:pStyle w:val="basic-paragraph"/>
            </w:pPr>
            <w:r>
              <w:t>Одређивање C3c у серуму иимунотурбидиметријски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622.</w:t>
            </w:r>
          </w:p>
        </w:tc>
        <w:tc>
          <w:tcPr>
            <w:tcW w:w="0" w:type="auto"/>
            <w:vAlign w:val="center"/>
            <w:hideMark/>
          </w:tcPr>
          <w:p w:rsidR="00E76C38" w:rsidRDefault="00E76C38">
            <w:pPr>
              <w:pStyle w:val="basic-paragraph"/>
            </w:pPr>
            <w:r>
              <w:t>Комплемент C3c</w:t>
            </w:r>
          </w:p>
          <w:p w:rsidR="00E76C38" w:rsidRDefault="00E76C38">
            <w:pPr>
              <w:pStyle w:val="basic-paragraph"/>
            </w:pPr>
            <w:r>
              <w:t>у серуму, RID</w:t>
            </w:r>
          </w:p>
        </w:tc>
        <w:tc>
          <w:tcPr>
            <w:tcW w:w="15435" w:type="dxa"/>
            <w:vAlign w:val="center"/>
            <w:hideMark/>
          </w:tcPr>
          <w:p w:rsidR="00E76C38" w:rsidRDefault="00E76C38">
            <w:pPr>
              <w:pStyle w:val="basic-paragraph"/>
            </w:pPr>
            <w:r>
              <w:t>Одређивање C3c у серуму радијалном имунодифузијом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623.</w:t>
            </w:r>
          </w:p>
        </w:tc>
        <w:tc>
          <w:tcPr>
            <w:tcW w:w="0" w:type="auto"/>
            <w:vAlign w:val="center"/>
            <w:hideMark/>
          </w:tcPr>
          <w:p w:rsidR="00E76C38" w:rsidRDefault="00E76C38">
            <w:pPr>
              <w:pStyle w:val="basic-paragraph"/>
            </w:pPr>
            <w:r>
              <w:t>Комплемент C3c</w:t>
            </w:r>
          </w:p>
          <w:p w:rsidR="00E76C38" w:rsidRDefault="00E76C38">
            <w:pPr>
              <w:pStyle w:val="basic-paragraph"/>
            </w:pPr>
            <w:r>
              <w:t>у серуму, нефелометрија</w:t>
            </w:r>
          </w:p>
        </w:tc>
        <w:tc>
          <w:tcPr>
            <w:tcW w:w="15435" w:type="dxa"/>
            <w:vAlign w:val="center"/>
            <w:hideMark/>
          </w:tcPr>
          <w:p w:rsidR="00E76C38" w:rsidRDefault="00E76C38">
            <w:pPr>
              <w:pStyle w:val="basic-paragraph"/>
            </w:pPr>
            <w:r>
              <w:t>Одређивање C3c</w:t>
            </w:r>
          </w:p>
          <w:p w:rsidR="00E76C38" w:rsidRDefault="00E76C38">
            <w:pPr>
              <w:pStyle w:val="basic-paragraph"/>
            </w:pPr>
            <w:r>
              <w:t>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624.</w:t>
            </w:r>
          </w:p>
        </w:tc>
        <w:tc>
          <w:tcPr>
            <w:tcW w:w="0" w:type="auto"/>
            <w:vAlign w:val="center"/>
            <w:hideMark/>
          </w:tcPr>
          <w:p w:rsidR="00E76C38" w:rsidRDefault="00E76C38">
            <w:pPr>
              <w:pStyle w:val="basic-paragraph"/>
            </w:pPr>
            <w:r>
              <w:t>Комплемент C3c у синовијалној течности, нефелометрија</w:t>
            </w:r>
          </w:p>
        </w:tc>
        <w:tc>
          <w:tcPr>
            <w:tcW w:w="15435" w:type="dxa"/>
            <w:vAlign w:val="center"/>
            <w:hideMark/>
          </w:tcPr>
          <w:p w:rsidR="00E76C38" w:rsidRDefault="00E76C38">
            <w:pPr>
              <w:pStyle w:val="basic-paragraph"/>
            </w:pPr>
            <w:r>
              <w:t>Одређивање комплемента C3c у синовијалној течности нефелометријски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625.</w:t>
            </w:r>
          </w:p>
        </w:tc>
        <w:tc>
          <w:tcPr>
            <w:tcW w:w="0" w:type="auto"/>
            <w:vAlign w:val="center"/>
            <w:hideMark/>
          </w:tcPr>
          <w:p w:rsidR="00E76C38" w:rsidRDefault="00E76C38">
            <w:pPr>
              <w:pStyle w:val="basic-paragraph"/>
            </w:pPr>
            <w:r>
              <w:t>Комплемент C4 у ликвору, нефелометрија</w:t>
            </w:r>
          </w:p>
        </w:tc>
        <w:tc>
          <w:tcPr>
            <w:tcW w:w="15435" w:type="dxa"/>
            <w:vAlign w:val="center"/>
            <w:hideMark/>
          </w:tcPr>
          <w:p w:rsidR="00E76C38" w:rsidRDefault="00E76C38">
            <w:pPr>
              <w:pStyle w:val="basic-paragraph"/>
            </w:pPr>
            <w:r>
              <w:t>Одређивање комплемента C4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626.</w:t>
            </w:r>
          </w:p>
        </w:tc>
        <w:tc>
          <w:tcPr>
            <w:tcW w:w="0" w:type="auto"/>
            <w:vAlign w:val="center"/>
            <w:hideMark/>
          </w:tcPr>
          <w:p w:rsidR="00E76C38" w:rsidRDefault="00E76C38">
            <w:pPr>
              <w:pStyle w:val="basic-paragraph"/>
            </w:pPr>
            <w:r>
              <w:t>Комплемент C4 у серуму, имунотурбидиметрија</w:t>
            </w:r>
          </w:p>
        </w:tc>
        <w:tc>
          <w:tcPr>
            <w:tcW w:w="15435" w:type="dxa"/>
            <w:vAlign w:val="center"/>
            <w:hideMark/>
          </w:tcPr>
          <w:p w:rsidR="00E76C38" w:rsidRDefault="00E76C38">
            <w:pPr>
              <w:pStyle w:val="basic-paragraph"/>
            </w:pPr>
            <w:r>
              <w:t>Одређивање C4 у серуму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627.</w:t>
            </w:r>
          </w:p>
        </w:tc>
        <w:tc>
          <w:tcPr>
            <w:tcW w:w="0" w:type="auto"/>
            <w:vAlign w:val="center"/>
            <w:hideMark/>
          </w:tcPr>
          <w:p w:rsidR="00E76C38" w:rsidRDefault="00E76C38">
            <w:pPr>
              <w:pStyle w:val="basic-paragraph"/>
            </w:pPr>
            <w:r>
              <w:t>Комплемент C4 у серуму, RID</w:t>
            </w:r>
          </w:p>
        </w:tc>
        <w:tc>
          <w:tcPr>
            <w:tcW w:w="15435" w:type="dxa"/>
            <w:vAlign w:val="center"/>
            <w:hideMark/>
          </w:tcPr>
          <w:p w:rsidR="00E76C38" w:rsidRDefault="00E76C38">
            <w:pPr>
              <w:pStyle w:val="basic-paragraph"/>
            </w:pPr>
            <w:r>
              <w:t>Одређивање C4 у серуму радијалном имунодуфизијом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628.</w:t>
            </w:r>
          </w:p>
        </w:tc>
        <w:tc>
          <w:tcPr>
            <w:tcW w:w="0" w:type="auto"/>
            <w:vAlign w:val="center"/>
            <w:hideMark/>
          </w:tcPr>
          <w:p w:rsidR="00E76C38" w:rsidRDefault="00E76C38">
            <w:pPr>
              <w:pStyle w:val="basic-paragraph"/>
            </w:pPr>
            <w:r>
              <w:t xml:space="preserve">Комплемент C4 у серуму, </w:t>
            </w:r>
            <w:r>
              <w:lastRenderedPageBreak/>
              <w:t>нефелометрија</w:t>
            </w:r>
          </w:p>
        </w:tc>
        <w:tc>
          <w:tcPr>
            <w:tcW w:w="15435" w:type="dxa"/>
            <w:vAlign w:val="center"/>
            <w:hideMark/>
          </w:tcPr>
          <w:p w:rsidR="00E76C38" w:rsidRDefault="00E76C38">
            <w:pPr>
              <w:pStyle w:val="basic-paragraph"/>
            </w:pPr>
            <w:r>
              <w:lastRenderedPageBreak/>
              <w:t>Одређивање C4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629.</w:t>
            </w:r>
          </w:p>
        </w:tc>
        <w:tc>
          <w:tcPr>
            <w:tcW w:w="0" w:type="auto"/>
            <w:vAlign w:val="center"/>
            <w:hideMark/>
          </w:tcPr>
          <w:p w:rsidR="00E76C38" w:rsidRDefault="00E76C38">
            <w:pPr>
              <w:pStyle w:val="basic-paragraph"/>
            </w:pPr>
            <w:r>
              <w:t>Комплемент C4 у синовијалној течности, нефелометрија</w:t>
            </w:r>
          </w:p>
        </w:tc>
        <w:tc>
          <w:tcPr>
            <w:tcW w:w="15435" w:type="dxa"/>
            <w:vAlign w:val="center"/>
            <w:hideMark/>
          </w:tcPr>
          <w:p w:rsidR="00E76C38" w:rsidRDefault="00E76C38">
            <w:pPr>
              <w:pStyle w:val="basic-paragraph"/>
            </w:pPr>
            <w:r>
              <w:t>Одређивање комплемента C4 у синовијалној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630.</w:t>
            </w:r>
          </w:p>
        </w:tc>
        <w:tc>
          <w:tcPr>
            <w:tcW w:w="0" w:type="auto"/>
            <w:vAlign w:val="center"/>
            <w:hideMark/>
          </w:tcPr>
          <w:p w:rsidR="00E76C38" w:rsidRDefault="00E76C38">
            <w:pPr>
              <w:pStyle w:val="basic-paragraph"/>
            </w:pPr>
            <w:r>
              <w:t>Комплемент компонента C5а у плазми, ELISA</w:t>
            </w:r>
          </w:p>
        </w:tc>
        <w:tc>
          <w:tcPr>
            <w:tcW w:w="15435" w:type="dxa"/>
            <w:vAlign w:val="center"/>
            <w:hideMark/>
          </w:tcPr>
          <w:p w:rsidR="00E76C38" w:rsidRDefault="00E76C38">
            <w:pPr>
              <w:pStyle w:val="basic-paragraph"/>
            </w:pPr>
            <w:r>
              <w:t>Одређивање C5а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631.</w:t>
            </w:r>
          </w:p>
        </w:tc>
        <w:tc>
          <w:tcPr>
            <w:tcW w:w="0" w:type="auto"/>
            <w:vAlign w:val="center"/>
            <w:hideMark/>
          </w:tcPr>
          <w:p w:rsidR="00E76C38" w:rsidRDefault="00E76C38">
            <w:pPr>
              <w:pStyle w:val="basic-paragraph"/>
            </w:pPr>
            <w:r>
              <w:t>Комплемент фактор Н у серуму, RID</w:t>
            </w:r>
          </w:p>
        </w:tc>
        <w:tc>
          <w:tcPr>
            <w:tcW w:w="15435" w:type="dxa"/>
            <w:vAlign w:val="center"/>
            <w:hideMark/>
          </w:tcPr>
          <w:p w:rsidR="00E76C38" w:rsidRDefault="00E76C38">
            <w:pPr>
              <w:pStyle w:val="basic-paragraph"/>
            </w:pPr>
            <w:r>
              <w:t>Одређивање фактора Н комплемента у серуму радијалном имунодифизујом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632.</w:t>
            </w:r>
          </w:p>
        </w:tc>
        <w:tc>
          <w:tcPr>
            <w:tcW w:w="0" w:type="auto"/>
            <w:vAlign w:val="center"/>
            <w:hideMark/>
          </w:tcPr>
          <w:p w:rsidR="00E76C38" w:rsidRDefault="00E76C38">
            <w:pPr>
              <w:pStyle w:val="basic-paragraph"/>
            </w:pPr>
            <w:r>
              <w:t>Комплемент фактор I у серуму, RID</w:t>
            </w:r>
          </w:p>
        </w:tc>
        <w:tc>
          <w:tcPr>
            <w:tcW w:w="15435" w:type="dxa"/>
            <w:vAlign w:val="center"/>
            <w:hideMark/>
          </w:tcPr>
          <w:p w:rsidR="00E76C38" w:rsidRDefault="00E76C38">
            <w:pPr>
              <w:pStyle w:val="basic-paragraph"/>
            </w:pPr>
            <w:r>
              <w:t>Одређивање фактора I комплемента у серуму радијалном имунодифизујом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633.</w:t>
            </w:r>
          </w:p>
        </w:tc>
        <w:tc>
          <w:tcPr>
            <w:tcW w:w="0" w:type="auto"/>
            <w:vAlign w:val="center"/>
            <w:hideMark/>
          </w:tcPr>
          <w:p w:rsidR="00E76C38" w:rsidRDefault="00E76C38">
            <w:pPr>
              <w:pStyle w:val="basic-paragraph"/>
            </w:pPr>
            <w:r>
              <w:t>Конзистенција семиналне течности, визуелно</w:t>
            </w:r>
          </w:p>
        </w:tc>
        <w:tc>
          <w:tcPr>
            <w:tcW w:w="15435" w:type="dxa"/>
            <w:vAlign w:val="center"/>
            <w:hideMark/>
          </w:tcPr>
          <w:p w:rsidR="00E76C38" w:rsidRDefault="00E76C38">
            <w:pPr>
              <w:pStyle w:val="basic-paragraph"/>
            </w:pPr>
            <w:r>
              <w:t>Одређивање конзистенције семиналне течности визуелно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634.</w:t>
            </w:r>
          </w:p>
        </w:tc>
        <w:tc>
          <w:tcPr>
            <w:tcW w:w="0" w:type="auto"/>
            <w:vAlign w:val="center"/>
            <w:hideMark/>
          </w:tcPr>
          <w:p w:rsidR="00E76C38" w:rsidRDefault="00E76C38">
            <w:pPr>
              <w:pStyle w:val="basic-paragraph"/>
            </w:pPr>
            <w:r>
              <w:t>Копептин (C–терминални провазопресин) у серуму, CMIA/ECLIA/CLIA/TRACE</w:t>
            </w:r>
          </w:p>
        </w:tc>
        <w:tc>
          <w:tcPr>
            <w:tcW w:w="15435" w:type="dxa"/>
            <w:vAlign w:val="center"/>
            <w:hideMark/>
          </w:tcPr>
          <w:p w:rsidR="00E76C38" w:rsidRDefault="00E76C38">
            <w:pPr>
              <w:pStyle w:val="basic-paragraph"/>
            </w:pPr>
            <w:r>
              <w:t>Одређивање копептина (C–терминални провазопресин) у серуму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635.</w:t>
            </w:r>
          </w:p>
        </w:tc>
        <w:tc>
          <w:tcPr>
            <w:tcW w:w="0" w:type="auto"/>
            <w:vAlign w:val="center"/>
            <w:hideMark/>
          </w:tcPr>
          <w:p w:rsidR="00E76C38" w:rsidRDefault="00E76C38">
            <w:pPr>
              <w:pStyle w:val="basic-paragraph"/>
            </w:pPr>
            <w:r>
              <w:t>Копропорфирин у урину, спектрофотометрија</w:t>
            </w:r>
          </w:p>
        </w:tc>
        <w:tc>
          <w:tcPr>
            <w:tcW w:w="15435" w:type="dxa"/>
            <w:vAlign w:val="center"/>
            <w:hideMark/>
          </w:tcPr>
          <w:p w:rsidR="00E76C38" w:rsidRDefault="00E76C38">
            <w:pPr>
              <w:pStyle w:val="basic-paragraph"/>
            </w:pPr>
            <w:r>
              <w:t>Одређивање копропорфирина у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636.</w:t>
            </w:r>
          </w:p>
        </w:tc>
        <w:tc>
          <w:tcPr>
            <w:tcW w:w="0" w:type="auto"/>
            <w:vAlign w:val="center"/>
            <w:hideMark/>
          </w:tcPr>
          <w:p w:rsidR="00E76C38" w:rsidRDefault="00E76C38">
            <w:pPr>
              <w:pStyle w:val="basic-paragraph"/>
            </w:pPr>
            <w:r>
              <w:t>Кортикостерон</w:t>
            </w:r>
          </w:p>
          <w:p w:rsidR="00E76C38" w:rsidRDefault="00E76C38">
            <w:pPr>
              <w:pStyle w:val="basic-paragraph"/>
            </w:pPr>
            <w:r>
              <w:t>у плазми, ELISA</w:t>
            </w:r>
          </w:p>
        </w:tc>
        <w:tc>
          <w:tcPr>
            <w:tcW w:w="15435" w:type="dxa"/>
            <w:vAlign w:val="center"/>
            <w:hideMark/>
          </w:tcPr>
          <w:p w:rsidR="00E76C38" w:rsidRDefault="00E76C38">
            <w:pPr>
              <w:pStyle w:val="basic-paragraph"/>
            </w:pPr>
            <w:r>
              <w:t>Одређивање кортикостерона</w:t>
            </w:r>
          </w:p>
          <w:p w:rsidR="00E76C38" w:rsidRDefault="00E76C38">
            <w:pPr>
              <w:pStyle w:val="basic-paragraph"/>
            </w:pPr>
            <w:r>
              <w:t>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637.</w:t>
            </w:r>
          </w:p>
        </w:tc>
        <w:tc>
          <w:tcPr>
            <w:tcW w:w="0" w:type="auto"/>
            <w:vAlign w:val="center"/>
            <w:hideMark/>
          </w:tcPr>
          <w:p w:rsidR="00E76C38" w:rsidRDefault="00E76C38">
            <w:pPr>
              <w:pStyle w:val="basic-paragraph"/>
            </w:pPr>
            <w:r>
              <w:t>Кортикостерон</w:t>
            </w:r>
          </w:p>
          <w:p w:rsidR="00E76C38" w:rsidRDefault="00E76C38">
            <w:pPr>
              <w:pStyle w:val="basic-paragraph"/>
            </w:pPr>
            <w:r>
              <w:t>у саливи, ELISA</w:t>
            </w:r>
          </w:p>
        </w:tc>
        <w:tc>
          <w:tcPr>
            <w:tcW w:w="15435" w:type="dxa"/>
            <w:vAlign w:val="center"/>
            <w:hideMark/>
          </w:tcPr>
          <w:p w:rsidR="00E76C38" w:rsidRDefault="00E76C38">
            <w:pPr>
              <w:pStyle w:val="basic-paragraph"/>
            </w:pPr>
            <w:r>
              <w:t>Одређивање кортикостерона</w:t>
            </w:r>
          </w:p>
          <w:p w:rsidR="00E76C38" w:rsidRDefault="00E76C38">
            <w:pPr>
              <w:pStyle w:val="basic-paragraph"/>
            </w:pPr>
            <w:r>
              <w:t>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638.</w:t>
            </w:r>
          </w:p>
        </w:tc>
        <w:tc>
          <w:tcPr>
            <w:tcW w:w="0" w:type="auto"/>
            <w:vAlign w:val="center"/>
            <w:hideMark/>
          </w:tcPr>
          <w:p w:rsidR="00E76C38" w:rsidRDefault="00E76C38">
            <w:pPr>
              <w:pStyle w:val="basic-paragraph"/>
            </w:pPr>
            <w:r>
              <w:t>Кортикостерон</w:t>
            </w:r>
          </w:p>
          <w:p w:rsidR="00E76C38" w:rsidRDefault="00E76C38">
            <w:pPr>
              <w:pStyle w:val="basic-paragraph"/>
            </w:pPr>
            <w:r>
              <w:t>у серуму, HPLC</w:t>
            </w:r>
          </w:p>
        </w:tc>
        <w:tc>
          <w:tcPr>
            <w:tcW w:w="15435" w:type="dxa"/>
            <w:vAlign w:val="center"/>
            <w:hideMark/>
          </w:tcPr>
          <w:p w:rsidR="00E76C38" w:rsidRDefault="00E76C38">
            <w:pPr>
              <w:pStyle w:val="basic-paragraph"/>
            </w:pPr>
            <w:r>
              <w:t>Одређивање корикостерона</w:t>
            </w:r>
          </w:p>
          <w:p w:rsidR="00E76C38" w:rsidRDefault="00E76C38">
            <w:pPr>
              <w:pStyle w:val="basic-paragraph"/>
            </w:pPr>
            <w:r>
              <w:t>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639.</w:t>
            </w:r>
          </w:p>
        </w:tc>
        <w:tc>
          <w:tcPr>
            <w:tcW w:w="0" w:type="auto"/>
            <w:vAlign w:val="center"/>
            <w:hideMark/>
          </w:tcPr>
          <w:p w:rsidR="00E76C38" w:rsidRDefault="00E76C38">
            <w:pPr>
              <w:pStyle w:val="basic-paragraph"/>
            </w:pPr>
            <w:r>
              <w:t>Кортикотропин ослобађајући хормон (CRH) тест; ACTH у плазми и кортизол у серуму/плазми, ELISA</w:t>
            </w:r>
          </w:p>
        </w:tc>
        <w:tc>
          <w:tcPr>
            <w:tcW w:w="15435" w:type="dxa"/>
            <w:vAlign w:val="center"/>
            <w:hideMark/>
          </w:tcPr>
          <w:p w:rsidR="00E76C38" w:rsidRDefault="00E76C38">
            <w:pPr>
              <w:pStyle w:val="basic-paragraph"/>
            </w:pPr>
            <w:r>
              <w:t>Одређивање ACTH у плазми и кортизола у серуму/плазми ELISA методом,</w:t>
            </w:r>
          </w:p>
          <w:p w:rsidR="00E76C38" w:rsidRDefault="00E76C38">
            <w:pPr>
              <w:pStyle w:val="basic-paragraph"/>
            </w:pPr>
            <w:r>
              <w:t>4 пута, у оквиру CRH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640.</w:t>
            </w:r>
          </w:p>
        </w:tc>
        <w:tc>
          <w:tcPr>
            <w:tcW w:w="0" w:type="auto"/>
            <w:vAlign w:val="center"/>
            <w:hideMark/>
          </w:tcPr>
          <w:p w:rsidR="00E76C38" w:rsidRDefault="00E76C38">
            <w:pPr>
              <w:pStyle w:val="basic-paragraph"/>
            </w:pPr>
            <w:r>
              <w:t>Кортикотропин ослобађајући хормон (CRH) тест; ACTH у плазми и кортизол у серуму/плазми, RIA</w:t>
            </w:r>
          </w:p>
        </w:tc>
        <w:tc>
          <w:tcPr>
            <w:tcW w:w="15435" w:type="dxa"/>
            <w:vAlign w:val="center"/>
            <w:hideMark/>
          </w:tcPr>
          <w:p w:rsidR="00E76C38" w:rsidRDefault="00E76C38">
            <w:pPr>
              <w:pStyle w:val="basic-paragraph"/>
            </w:pPr>
            <w:r>
              <w:t>Одређивање ACTH у плазми и кортизола у серуму/плазми RIA методом 4 пута, у оквиру CRH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641.</w:t>
            </w:r>
          </w:p>
        </w:tc>
        <w:tc>
          <w:tcPr>
            <w:tcW w:w="0" w:type="auto"/>
            <w:vAlign w:val="center"/>
            <w:hideMark/>
          </w:tcPr>
          <w:p w:rsidR="00E76C38" w:rsidRDefault="00E76C38">
            <w:pPr>
              <w:pStyle w:val="basic-paragraph"/>
            </w:pPr>
            <w:r>
              <w:t>Кортикотропин ослобађајући хормон (CRH) тест; ACTH у плазми и кортизол у серуму/плазми, CLIA/ECLIA</w:t>
            </w:r>
          </w:p>
        </w:tc>
        <w:tc>
          <w:tcPr>
            <w:tcW w:w="15435" w:type="dxa"/>
            <w:vAlign w:val="center"/>
            <w:hideMark/>
          </w:tcPr>
          <w:p w:rsidR="00E76C38" w:rsidRDefault="00E76C38">
            <w:pPr>
              <w:pStyle w:val="basic-paragraph"/>
            </w:pPr>
            <w:r>
              <w:t>Одређивање ACTH у плазми и кортизола у серуму/плазми аутоматозованим имуноодређивањем CLIA/ECLIA методом, 4 пута, у оквиру CRH теста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642.</w:t>
            </w:r>
          </w:p>
        </w:tc>
        <w:tc>
          <w:tcPr>
            <w:tcW w:w="0" w:type="auto"/>
            <w:vAlign w:val="center"/>
            <w:hideMark/>
          </w:tcPr>
          <w:p w:rsidR="00E76C38" w:rsidRDefault="00E76C38">
            <w:pPr>
              <w:pStyle w:val="basic-paragraph"/>
            </w:pPr>
            <w:r>
              <w:t>Кортизол у дневном урину, CMIA/ECLIA/CLIA/TRACE</w:t>
            </w:r>
          </w:p>
        </w:tc>
        <w:tc>
          <w:tcPr>
            <w:tcW w:w="15435" w:type="dxa"/>
            <w:vAlign w:val="center"/>
            <w:hideMark/>
          </w:tcPr>
          <w:p w:rsidR="00E76C38" w:rsidRDefault="00E76C38">
            <w:pPr>
              <w:pStyle w:val="basic-paragraph"/>
            </w:pPr>
            <w:r>
              <w:t>Одређивање кортизола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643.</w:t>
            </w:r>
          </w:p>
        </w:tc>
        <w:tc>
          <w:tcPr>
            <w:tcW w:w="0" w:type="auto"/>
            <w:vAlign w:val="center"/>
            <w:hideMark/>
          </w:tcPr>
          <w:p w:rsidR="00E76C38" w:rsidRDefault="00E76C38">
            <w:pPr>
              <w:pStyle w:val="basic-paragraph"/>
            </w:pPr>
            <w:r>
              <w:t>Кортизол у дневном урину, ELISA</w:t>
            </w:r>
          </w:p>
        </w:tc>
        <w:tc>
          <w:tcPr>
            <w:tcW w:w="15435" w:type="dxa"/>
            <w:vAlign w:val="center"/>
            <w:hideMark/>
          </w:tcPr>
          <w:p w:rsidR="00E76C38" w:rsidRDefault="00E76C38">
            <w:pPr>
              <w:pStyle w:val="basic-paragraph"/>
            </w:pPr>
            <w:r>
              <w:t>Одређивање кортизола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644.</w:t>
            </w:r>
          </w:p>
        </w:tc>
        <w:tc>
          <w:tcPr>
            <w:tcW w:w="0" w:type="auto"/>
            <w:vAlign w:val="center"/>
            <w:hideMark/>
          </w:tcPr>
          <w:p w:rsidR="00E76C38" w:rsidRDefault="00E76C38">
            <w:pPr>
              <w:pStyle w:val="basic-paragraph"/>
            </w:pPr>
            <w:r>
              <w:t>Кортизол у дневном урину, HPLC</w:t>
            </w:r>
          </w:p>
        </w:tc>
        <w:tc>
          <w:tcPr>
            <w:tcW w:w="15435" w:type="dxa"/>
            <w:vAlign w:val="center"/>
            <w:hideMark/>
          </w:tcPr>
          <w:p w:rsidR="00E76C38" w:rsidRDefault="00E76C38">
            <w:pPr>
              <w:pStyle w:val="basic-paragraph"/>
            </w:pPr>
            <w:r>
              <w:t>Одређивање кортизола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645.</w:t>
            </w:r>
          </w:p>
        </w:tc>
        <w:tc>
          <w:tcPr>
            <w:tcW w:w="0" w:type="auto"/>
            <w:vAlign w:val="center"/>
            <w:hideMark/>
          </w:tcPr>
          <w:p w:rsidR="00E76C38" w:rsidRDefault="00E76C38">
            <w:pPr>
              <w:pStyle w:val="basic-paragraph"/>
            </w:pPr>
            <w:r>
              <w:t>Кортизол у серуму/плазми, ELISA</w:t>
            </w:r>
          </w:p>
        </w:tc>
        <w:tc>
          <w:tcPr>
            <w:tcW w:w="15435" w:type="dxa"/>
            <w:vAlign w:val="center"/>
            <w:hideMark/>
          </w:tcPr>
          <w:p w:rsidR="00E76C38" w:rsidRDefault="00E76C38">
            <w:pPr>
              <w:pStyle w:val="basic-paragraph"/>
            </w:pPr>
            <w:r>
              <w:t>Одређивање кортизола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646.</w:t>
            </w:r>
          </w:p>
        </w:tc>
        <w:tc>
          <w:tcPr>
            <w:tcW w:w="0" w:type="auto"/>
            <w:vAlign w:val="center"/>
            <w:hideMark/>
          </w:tcPr>
          <w:p w:rsidR="00E76C38" w:rsidRDefault="00E76C38">
            <w:pPr>
              <w:pStyle w:val="basic-paragraph"/>
            </w:pPr>
            <w:r>
              <w:t>Кортизол у саливи, HPLC</w:t>
            </w:r>
          </w:p>
        </w:tc>
        <w:tc>
          <w:tcPr>
            <w:tcW w:w="15435" w:type="dxa"/>
            <w:vAlign w:val="center"/>
            <w:hideMark/>
          </w:tcPr>
          <w:p w:rsidR="00E76C38" w:rsidRDefault="00E76C38">
            <w:pPr>
              <w:pStyle w:val="basic-paragraph"/>
            </w:pPr>
            <w:r>
              <w:t>Одређивање кортизола у саливи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647.</w:t>
            </w:r>
          </w:p>
        </w:tc>
        <w:tc>
          <w:tcPr>
            <w:tcW w:w="0" w:type="auto"/>
            <w:vAlign w:val="center"/>
            <w:hideMark/>
          </w:tcPr>
          <w:p w:rsidR="00E76C38" w:rsidRDefault="00E76C38">
            <w:pPr>
              <w:pStyle w:val="basic-paragraph"/>
            </w:pPr>
            <w:r>
              <w:t>Кортизол у саливи, CMIA/ECLIA/CLIA/</w:t>
            </w:r>
          </w:p>
          <w:p w:rsidR="00E76C38" w:rsidRDefault="00E76C38">
            <w:pPr>
              <w:pStyle w:val="basic-paragraph"/>
            </w:pPr>
            <w:r>
              <w:lastRenderedPageBreak/>
              <w:t>TRACE</w:t>
            </w:r>
          </w:p>
        </w:tc>
        <w:tc>
          <w:tcPr>
            <w:tcW w:w="15435" w:type="dxa"/>
            <w:vAlign w:val="center"/>
            <w:hideMark/>
          </w:tcPr>
          <w:p w:rsidR="00E76C38" w:rsidRDefault="00E76C38">
            <w:pPr>
              <w:pStyle w:val="basic-paragraph"/>
            </w:pPr>
            <w:r>
              <w:lastRenderedPageBreak/>
              <w:t>Одређивање кортизола у саливи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648.</w:t>
            </w:r>
          </w:p>
        </w:tc>
        <w:tc>
          <w:tcPr>
            <w:tcW w:w="0" w:type="auto"/>
            <w:vAlign w:val="center"/>
            <w:hideMark/>
          </w:tcPr>
          <w:p w:rsidR="00E76C38" w:rsidRDefault="00E76C38">
            <w:pPr>
              <w:pStyle w:val="basic-paragraph"/>
            </w:pPr>
            <w:r>
              <w:t>Кортизол у серуму/плазми, CMIA/ECLIA/CLIA/TRACE</w:t>
            </w:r>
          </w:p>
        </w:tc>
        <w:tc>
          <w:tcPr>
            <w:tcW w:w="15435" w:type="dxa"/>
            <w:vAlign w:val="center"/>
            <w:hideMark/>
          </w:tcPr>
          <w:p w:rsidR="00E76C38" w:rsidRDefault="00E76C38">
            <w:pPr>
              <w:pStyle w:val="basic-paragraph"/>
            </w:pPr>
            <w:r>
              <w:t>Одређивање кортизола у серуму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649.</w:t>
            </w:r>
          </w:p>
        </w:tc>
        <w:tc>
          <w:tcPr>
            <w:tcW w:w="0" w:type="auto"/>
            <w:vAlign w:val="center"/>
            <w:hideMark/>
          </w:tcPr>
          <w:p w:rsidR="00E76C38" w:rsidRDefault="00E76C38">
            <w:pPr>
              <w:pStyle w:val="basic-paragraph"/>
            </w:pPr>
            <w:r>
              <w:t>Кортизол у серуму/плазми, RIA</w:t>
            </w:r>
          </w:p>
        </w:tc>
        <w:tc>
          <w:tcPr>
            <w:tcW w:w="15435" w:type="dxa"/>
            <w:vAlign w:val="center"/>
            <w:hideMark/>
          </w:tcPr>
          <w:p w:rsidR="00E76C38" w:rsidRDefault="00E76C38">
            <w:pPr>
              <w:pStyle w:val="basic-paragraph"/>
            </w:pPr>
            <w:r>
              <w:t>Одређивање кортизола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650.</w:t>
            </w:r>
          </w:p>
        </w:tc>
        <w:tc>
          <w:tcPr>
            <w:tcW w:w="0" w:type="auto"/>
            <w:vAlign w:val="center"/>
            <w:hideMark/>
          </w:tcPr>
          <w:p w:rsidR="00E76C38" w:rsidRDefault="00E76C38">
            <w:pPr>
              <w:pStyle w:val="basic-paragraph"/>
            </w:pPr>
            <w:r>
              <w:t>Кортизол, слободан у амнионској течности, CMIA/ECLIA/CLIA/TRACE</w:t>
            </w:r>
          </w:p>
        </w:tc>
        <w:tc>
          <w:tcPr>
            <w:tcW w:w="15435" w:type="dxa"/>
            <w:vAlign w:val="center"/>
            <w:hideMark/>
          </w:tcPr>
          <w:p w:rsidR="00E76C38" w:rsidRDefault="00E76C38">
            <w:pPr>
              <w:pStyle w:val="basic-paragraph"/>
            </w:pPr>
            <w:r>
              <w:t>Одређивање слободног кортизола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651.</w:t>
            </w:r>
          </w:p>
        </w:tc>
        <w:tc>
          <w:tcPr>
            <w:tcW w:w="0" w:type="auto"/>
            <w:vAlign w:val="center"/>
            <w:hideMark/>
          </w:tcPr>
          <w:p w:rsidR="00E76C38" w:rsidRDefault="00E76C38">
            <w:pPr>
              <w:pStyle w:val="basic-paragraph"/>
            </w:pPr>
            <w:r>
              <w:t>Кортизол, слободан у амнионској течности, HPLC</w:t>
            </w:r>
          </w:p>
        </w:tc>
        <w:tc>
          <w:tcPr>
            <w:tcW w:w="15435" w:type="dxa"/>
            <w:vAlign w:val="center"/>
            <w:hideMark/>
          </w:tcPr>
          <w:p w:rsidR="00E76C38" w:rsidRDefault="00E76C38">
            <w:pPr>
              <w:pStyle w:val="basic-paragraph"/>
            </w:pPr>
            <w:r>
              <w:t>Одређивање слободног кортизола у амнионској течности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652.</w:t>
            </w:r>
          </w:p>
        </w:tc>
        <w:tc>
          <w:tcPr>
            <w:tcW w:w="0" w:type="auto"/>
            <w:vAlign w:val="center"/>
            <w:hideMark/>
          </w:tcPr>
          <w:p w:rsidR="00E76C38" w:rsidRDefault="00E76C38">
            <w:pPr>
              <w:pStyle w:val="basic-paragraph"/>
            </w:pPr>
            <w:r>
              <w:t>Кортизол, слободан</w:t>
            </w:r>
          </w:p>
          <w:p w:rsidR="00E76C38" w:rsidRDefault="00E76C38">
            <w:pPr>
              <w:pStyle w:val="basic-paragraph"/>
            </w:pPr>
            <w:r>
              <w:t>у серуму, HPLC</w:t>
            </w:r>
          </w:p>
        </w:tc>
        <w:tc>
          <w:tcPr>
            <w:tcW w:w="15435" w:type="dxa"/>
            <w:vAlign w:val="center"/>
            <w:hideMark/>
          </w:tcPr>
          <w:p w:rsidR="00E76C38" w:rsidRDefault="00E76C38">
            <w:pPr>
              <w:pStyle w:val="basic-paragraph"/>
            </w:pPr>
            <w:r>
              <w:t>Одређивање слободног кортизола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653.</w:t>
            </w:r>
          </w:p>
        </w:tc>
        <w:tc>
          <w:tcPr>
            <w:tcW w:w="0" w:type="auto"/>
            <w:vAlign w:val="center"/>
            <w:hideMark/>
          </w:tcPr>
          <w:p w:rsidR="00E76C38" w:rsidRDefault="00E76C38">
            <w:pPr>
              <w:pStyle w:val="basic-paragraph"/>
            </w:pPr>
            <w:r>
              <w:t>Кортизон у дневном урину, HPLC</w:t>
            </w:r>
          </w:p>
        </w:tc>
        <w:tc>
          <w:tcPr>
            <w:tcW w:w="15435" w:type="dxa"/>
            <w:vAlign w:val="center"/>
            <w:hideMark/>
          </w:tcPr>
          <w:p w:rsidR="00E76C38" w:rsidRDefault="00E76C38">
            <w:pPr>
              <w:pStyle w:val="basic-paragraph"/>
            </w:pPr>
            <w:r>
              <w:t>Одређивање кортизона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654.</w:t>
            </w:r>
          </w:p>
        </w:tc>
        <w:tc>
          <w:tcPr>
            <w:tcW w:w="0" w:type="auto"/>
            <w:vAlign w:val="center"/>
            <w:hideMark/>
          </w:tcPr>
          <w:p w:rsidR="00E76C38" w:rsidRDefault="00E76C38">
            <w:pPr>
              <w:pStyle w:val="basic-paragraph"/>
            </w:pPr>
            <w:r>
              <w:t>Коштани сиалопротеин (Bone Sialo Protein, BSP) у урину, ELISA</w:t>
            </w:r>
          </w:p>
        </w:tc>
        <w:tc>
          <w:tcPr>
            <w:tcW w:w="15435" w:type="dxa"/>
            <w:vAlign w:val="center"/>
            <w:hideMark/>
          </w:tcPr>
          <w:p w:rsidR="00E76C38" w:rsidRDefault="00E76C38">
            <w:pPr>
              <w:pStyle w:val="basic-paragraph"/>
            </w:pPr>
            <w:r>
              <w:t>Одређивање коштаног сиалопротеина (Bone Sialo Protein, BSP) у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655.</w:t>
            </w:r>
          </w:p>
        </w:tc>
        <w:tc>
          <w:tcPr>
            <w:tcW w:w="0" w:type="auto"/>
            <w:vAlign w:val="center"/>
            <w:hideMark/>
          </w:tcPr>
          <w:p w:rsidR="00E76C38" w:rsidRDefault="00E76C38">
            <w:pPr>
              <w:pStyle w:val="basic-paragraph"/>
            </w:pPr>
            <w:r>
              <w:t>Креатин киназа (CK) у крви/серуму/плазми, POCT</w:t>
            </w:r>
          </w:p>
        </w:tc>
        <w:tc>
          <w:tcPr>
            <w:tcW w:w="15435" w:type="dxa"/>
            <w:vAlign w:val="center"/>
            <w:hideMark/>
          </w:tcPr>
          <w:p w:rsidR="00E76C38" w:rsidRDefault="00E76C38">
            <w:pPr>
              <w:pStyle w:val="basic-paragraph"/>
            </w:pPr>
            <w:r>
              <w:t>Одређивање креатин киназе (CK)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656.</w:t>
            </w:r>
          </w:p>
        </w:tc>
        <w:tc>
          <w:tcPr>
            <w:tcW w:w="0" w:type="auto"/>
            <w:vAlign w:val="center"/>
            <w:hideMark/>
          </w:tcPr>
          <w:p w:rsidR="00E76C38" w:rsidRDefault="00E76C38">
            <w:pPr>
              <w:pStyle w:val="basic-paragraph"/>
            </w:pPr>
            <w:r>
              <w:t>Креатин киназа (CK) у серуму/плазми, спектрофотометрија</w:t>
            </w:r>
          </w:p>
        </w:tc>
        <w:tc>
          <w:tcPr>
            <w:tcW w:w="15435" w:type="dxa"/>
            <w:vAlign w:val="center"/>
            <w:hideMark/>
          </w:tcPr>
          <w:p w:rsidR="00E76C38" w:rsidRDefault="00E76C38">
            <w:pPr>
              <w:pStyle w:val="basic-paragraph"/>
            </w:pPr>
            <w:r>
              <w:t>Одређивање креатин киназе (CK)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657.</w:t>
            </w:r>
          </w:p>
        </w:tc>
        <w:tc>
          <w:tcPr>
            <w:tcW w:w="0" w:type="auto"/>
            <w:vAlign w:val="center"/>
            <w:hideMark/>
          </w:tcPr>
          <w:p w:rsidR="00E76C38" w:rsidRDefault="00E76C38">
            <w:pPr>
              <w:pStyle w:val="basic-paragraph"/>
            </w:pPr>
            <w:r>
              <w:t>Креатин киназа (CK) у сперматозоидима спектрофотометрија</w:t>
            </w:r>
          </w:p>
        </w:tc>
        <w:tc>
          <w:tcPr>
            <w:tcW w:w="15435" w:type="dxa"/>
            <w:vAlign w:val="center"/>
            <w:hideMark/>
          </w:tcPr>
          <w:p w:rsidR="00E76C38" w:rsidRDefault="00E76C38">
            <w:pPr>
              <w:pStyle w:val="basic-paragraph"/>
            </w:pPr>
            <w:r>
              <w:t>Одређивање креатин киназе (CK) у сперматозоидима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658.</w:t>
            </w:r>
          </w:p>
        </w:tc>
        <w:tc>
          <w:tcPr>
            <w:tcW w:w="0" w:type="auto"/>
            <w:vAlign w:val="center"/>
            <w:hideMark/>
          </w:tcPr>
          <w:p w:rsidR="00E76C38" w:rsidRDefault="00E76C38">
            <w:pPr>
              <w:pStyle w:val="basic-paragraph"/>
            </w:pPr>
            <w:r>
              <w:t>Креатин киназа CK–MB (изоензим креатин киназе, CK–2) у серуму, спектрофотометрија</w:t>
            </w:r>
          </w:p>
        </w:tc>
        <w:tc>
          <w:tcPr>
            <w:tcW w:w="15435" w:type="dxa"/>
            <w:vAlign w:val="center"/>
            <w:hideMark/>
          </w:tcPr>
          <w:p w:rsidR="00E76C38" w:rsidRDefault="00E76C38">
            <w:pPr>
              <w:pStyle w:val="basic-paragraph"/>
            </w:pPr>
            <w:r>
              <w:t>Одређивање креатин киназе CK–MB (изоензим креатин киназе, CK–2)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659.</w:t>
            </w:r>
          </w:p>
        </w:tc>
        <w:tc>
          <w:tcPr>
            <w:tcW w:w="0" w:type="auto"/>
            <w:vAlign w:val="center"/>
            <w:hideMark/>
          </w:tcPr>
          <w:p w:rsidR="00E76C38" w:rsidRDefault="00E76C38">
            <w:pPr>
              <w:pStyle w:val="basic-paragraph"/>
            </w:pPr>
            <w:r>
              <w:t>Креатин киназа CK–MB у крви/серуму/плазми, POCT</w:t>
            </w:r>
          </w:p>
        </w:tc>
        <w:tc>
          <w:tcPr>
            <w:tcW w:w="15435" w:type="dxa"/>
            <w:vAlign w:val="center"/>
            <w:hideMark/>
          </w:tcPr>
          <w:p w:rsidR="00E76C38" w:rsidRDefault="00E76C38">
            <w:pPr>
              <w:pStyle w:val="basic-paragraph"/>
            </w:pPr>
            <w:r>
              <w:t>Одређивање креатин киназе CK–MB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660.</w:t>
            </w:r>
          </w:p>
        </w:tc>
        <w:tc>
          <w:tcPr>
            <w:tcW w:w="0" w:type="auto"/>
            <w:vAlign w:val="center"/>
            <w:hideMark/>
          </w:tcPr>
          <w:p w:rsidR="00E76C38" w:rsidRDefault="00E76C38">
            <w:pPr>
              <w:pStyle w:val="basic-paragraph"/>
            </w:pPr>
            <w:r>
              <w:t>Креатин киназа, изоензими ((CK–1(CK–BB), CK–2(CK–MB) и CK–3(CK–ММ)) у серуму, електрофореза</w:t>
            </w:r>
          </w:p>
        </w:tc>
        <w:tc>
          <w:tcPr>
            <w:tcW w:w="15435" w:type="dxa"/>
            <w:vAlign w:val="center"/>
            <w:hideMark/>
          </w:tcPr>
          <w:p w:rsidR="00E76C38" w:rsidRDefault="00E76C38">
            <w:pPr>
              <w:pStyle w:val="basic-paragraph"/>
            </w:pPr>
            <w:r>
              <w:t>Одређивање изоензима ((CK–1(CK–BB), CK–2(CK–MB) и CK–3(CK–ММ)) у серуму методом електрофорезе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661.</w:t>
            </w:r>
          </w:p>
        </w:tc>
        <w:tc>
          <w:tcPr>
            <w:tcW w:w="0" w:type="auto"/>
            <w:vAlign w:val="center"/>
            <w:hideMark/>
          </w:tcPr>
          <w:p w:rsidR="00E76C38" w:rsidRDefault="00E76C38">
            <w:pPr>
              <w:pStyle w:val="basic-paragraph"/>
            </w:pPr>
            <w:r>
              <w:t>Креатин киназа, изоензими у сперматозоидима, електрофореза</w:t>
            </w:r>
          </w:p>
        </w:tc>
        <w:tc>
          <w:tcPr>
            <w:tcW w:w="15435" w:type="dxa"/>
            <w:vAlign w:val="center"/>
            <w:hideMark/>
          </w:tcPr>
          <w:p w:rsidR="00E76C38" w:rsidRDefault="00E76C38">
            <w:pPr>
              <w:pStyle w:val="basic-paragraph"/>
            </w:pPr>
            <w:r>
              <w:t>Електрофоретско раздвајање изоензима креатин киназе у сперматозоидима на агарозном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662.</w:t>
            </w:r>
          </w:p>
        </w:tc>
        <w:tc>
          <w:tcPr>
            <w:tcW w:w="0" w:type="auto"/>
            <w:vAlign w:val="center"/>
            <w:hideMark/>
          </w:tcPr>
          <w:p w:rsidR="00E76C38" w:rsidRDefault="00E76C38">
            <w:pPr>
              <w:pStyle w:val="basic-paragraph"/>
            </w:pPr>
            <w:r>
              <w:t>Креатин киназа, изоформе ММ (ММ1, М2 и М3) МB (МB1 и МB2) у серуму, електрофореза</w:t>
            </w:r>
          </w:p>
        </w:tc>
        <w:tc>
          <w:tcPr>
            <w:tcW w:w="15435" w:type="dxa"/>
            <w:vAlign w:val="center"/>
            <w:hideMark/>
          </w:tcPr>
          <w:p w:rsidR="00E76C38" w:rsidRDefault="00E76C38">
            <w:pPr>
              <w:pStyle w:val="basic-paragraph"/>
            </w:pPr>
            <w:r>
              <w:t>Одређивање изоформи ММ (ММ1, М2 и М3) МB (МB1 и МB2) креатин киназе у серуму методом електрофорезе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663.</w:t>
            </w:r>
          </w:p>
        </w:tc>
        <w:tc>
          <w:tcPr>
            <w:tcW w:w="0" w:type="auto"/>
            <w:vAlign w:val="center"/>
            <w:hideMark/>
          </w:tcPr>
          <w:p w:rsidR="00E76C38" w:rsidRDefault="00E76C38">
            <w:pPr>
              <w:pStyle w:val="basic-paragraph"/>
            </w:pPr>
            <w:r>
              <w:t>Креатинин клиренс у дневном урину</w:t>
            </w:r>
          </w:p>
        </w:tc>
        <w:tc>
          <w:tcPr>
            <w:tcW w:w="15435" w:type="dxa"/>
            <w:vAlign w:val="center"/>
            <w:hideMark/>
          </w:tcPr>
          <w:p w:rsidR="00E76C38" w:rsidRDefault="00E76C38">
            <w:pPr>
              <w:pStyle w:val="basic-paragraph"/>
            </w:pPr>
            <w:r>
              <w:t>Израчунавање клиренса креатинина у дневном урину из вредности креатинина у серуму и урину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664.</w:t>
            </w:r>
          </w:p>
        </w:tc>
        <w:tc>
          <w:tcPr>
            <w:tcW w:w="0" w:type="auto"/>
            <w:vAlign w:val="center"/>
            <w:hideMark/>
          </w:tcPr>
          <w:p w:rsidR="00E76C38" w:rsidRDefault="00E76C38">
            <w:pPr>
              <w:pStyle w:val="basic-paragraph"/>
            </w:pPr>
            <w:r>
              <w:t>Креатинин у амнионској течности, спектрофотометрија</w:t>
            </w:r>
          </w:p>
        </w:tc>
        <w:tc>
          <w:tcPr>
            <w:tcW w:w="15435" w:type="dxa"/>
            <w:vAlign w:val="center"/>
            <w:hideMark/>
          </w:tcPr>
          <w:p w:rsidR="00E76C38" w:rsidRDefault="00E76C38">
            <w:pPr>
              <w:pStyle w:val="basic-paragraph"/>
            </w:pPr>
            <w:r>
              <w:t>Одређивање креатинина у амнионској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665.</w:t>
            </w:r>
          </w:p>
        </w:tc>
        <w:tc>
          <w:tcPr>
            <w:tcW w:w="0" w:type="auto"/>
            <w:vAlign w:val="center"/>
            <w:hideMark/>
          </w:tcPr>
          <w:p w:rsidR="00E76C38" w:rsidRDefault="00E76C38">
            <w:pPr>
              <w:pStyle w:val="basic-paragraph"/>
            </w:pPr>
            <w:r>
              <w:t>Креатинин у дневном урину, спектрофотометрија</w:t>
            </w:r>
          </w:p>
        </w:tc>
        <w:tc>
          <w:tcPr>
            <w:tcW w:w="15435" w:type="dxa"/>
            <w:vAlign w:val="center"/>
            <w:hideMark/>
          </w:tcPr>
          <w:p w:rsidR="00E76C38" w:rsidRDefault="00E76C38">
            <w:pPr>
              <w:pStyle w:val="basic-paragraph"/>
            </w:pPr>
            <w:r>
              <w:t>Одређивање креатинина у дневном урину спектрофотометријском кинетичком методом (Jaffe)</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666.</w:t>
            </w:r>
          </w:p>
        </w:tc>
        <w:tc>
          <w:tcPr>
            <w:tcW w:w="0" w:type="auto"/>
            <w:vAlign w:val="center"/>
            <w:hideMark/>
          </w:tcPr>
          <w:p w:rsidR="00E76C38" w:rsidRDefault="00E76C38">
            <w:pPr>
              <w:pStyle w:val="basic-paragraph"/>
            </w:pPr>
            <w:r>
              <w:t>Креатинин у крви/серуму/плазми, POCT</w:t>
            </w:r>
          </w:p>
        </w:tc>
        <w:tc>
          <w:tcPr>
            <w:tcW w:w="15435" w:type="dxa"/>
            <w:vAlign w:val="center"/>
            <w:hideMark/>
          </w:tcPr>
          <w:p w:rsidR="00E76C38" w:rsidRDefault="00E76C38">
            <w:pPr>
              <w:pStyle w:val="basic-paragraph"/>
            </w:pPr>
            <w:r>
              <w:t>Одређивање креатинина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667.</w:t>
            </w:r>
          </w:p>
        </w:tc>
        <w:tc>
          <w:tcPr>
            <w:tcW w:w="0" w:type="auto"/>
            <w:vAlign w:val="center"/>
            <w:hideMark/>
          </w:tcPr>
          <w:p w:rsidR="00E76C38" w:rsidRDefault="00E76C38">
            <w:pPr>
              <w:pStyle w:val="basic-paragraph"/>
            </w:pPr>
            <w:r>
              <w:t>Креатинин у перитонеалном пунктату, спектрофотометрија</w:t>
            </w:r>
          </w:p>
        </w:tc>
        <w:tc>
          <w:tcPr>
            <w:tcW w:w="15435" w:type="dxa"/>
            <w:vAlign w:val="center"/>
            <w:hideMark/>
          </w:tcPr>
          <w:p w:rsidR="00E76C38" w:rsidRDefault="00E76C38">
            <w:pPr>
              <w:pStyle w:val="basic-paragraph"/>
            </w:pPr>
            <w:r>
              <w:t>Одређивање креатинина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668.</w:t>
            </w:r>
          </w:p>
        </w:tc>
        <w:tc>
          <w:tcPr>
            <w:tcW w:w="0" w:type="auto"/>
            <w:vAlign w:val="center"/>
            <w:hideMark/>
          </w:tcPr>
          <w:p w:rsidR="00E76C38" w:rsidRDefault="00E76C38">
            <w:pPr>
              <w:pStyle w:val="basic-paragraph"/>
            </w:pPr>
            <w:r>
              <w:t>Креатинин у плеуралном пунктату, спектрофотометрија</w:t>
            </w:r>
          </w:p>
        </w:tc>
        <w:tc>
          <w:tcPr>
            <w:tcW w:w="15435" w:type="dxa"/>
            <w:vAlign w:val="center"/>
            <w:hideMark/>
          </w:tcPr>
          <w:p w:rsidR="00E76C38" w:rsidRDefault="00E76C38">
            <w:pPr>
              <w:pStyle w:val="basic-paragraph"/>
            </w:pPr>
            <w:r>
              <w:t>Одређивање креатинина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669.</w:t>
            </w:r>
          </w:p>
        </w:tc>
        <w:tc>
          <w:tcPr>
            <w:tcW w:w="0" w:type="auto"/>
            <w:vAlign w:val="center"/>
            <w:hideMark/>
          </w:tcPr>
          <w:p w:rsidR="00E76C38" w:rsidRDefault="00E76C38">
            <w:pPr>
              <w:pStyle w:val="basic-paragraph"/>
            </w:pPr>
            <w:r>
              <w:t>Креатинин у серуму,</w:t>
            </w:r>
          </w:p>
          <w:p w:rsidR="00E76C38" w:rsidRDefault="00E76C38">
            <w:pPr>
              <w:pStyle w:val="basic-paragraph"/>
            </w:pPr>
            <w:r>
              <w:t>ензимска метода</w:t>
            </w:r>
          </w:p>
        </w:tc>
        <w:tc>
          <w:tcPr>
            <w:tcW w:w="15435" w:type="dxa"/>
            <w:vAlign w:val="center"/>
            <w:hideMark/>
          </w:tcPr>
          <w:p w:rsidR="00E76C38" w:rsidRDefault="00E76C38">
            <w:pPr>
              <w:pStyle w:val="basic-paragraph"/>
            </w:pPr>
            <w:r>
              <w:t>Одређивање креатинина у серуму, спектрофотометријском ензимском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670.</w:t>
            </w:r>
          </w:p>
        </w:tc>
        <w:tc>
          <w:tcPr>
            <w:tcW w:w="0" w:type="auto"/>
            <w:vAlign w:val="center"/>
            <w:hideMark/>
          </w:tcPr>
          <w:p w:rsidR="00E76C38" w:rsidRDefault="00E76C38">
            <w:pPr>
              <w:pStyle w:val="basic-paragraph"/>
            </w:pPr>
            <w:r>
              <w:t>Креатинин у серуму, спектрофотометрија</w:t>
            </w:r>
          </w:p>
        </w:tc>
        <w:tc>
          <w:tcPr>
            <w:tcW w:w="15435" w:type="dxa"/>
            <w:vAlign w:val="center"/>
            <w:hideMark/>
          </w:tcPr>
          <w:p w:rsidR="00E76C38" w:rsidRDefault="00E76C38">
            <w:pPr>
              <w:pStyle w:val="basic-paragraph"/>
            </w:pPr>
            <w:r>
              <w:t>Одређивање креатинина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671.</w:t>
            </w:r>
          </w:p>
        </w:tc>
        <w:tc>
          <w:tcPr>
            <w:tcW w:w="0" w:type="auto"/>
            <w:vAlign w:val="center"/>
            <w:hideMark/>
          </w:tcPr>
          <w:p w:rsidR="00E76C38" w:rsidRDefault="00E76C38">
            <w:pPr>
              <w:pStyle w:val="basic-paragraph"/>
            </w:pPr>
            <w:r>
              <w:t>Криоглобулини у серуму</w:t>
            </w:r>
          </w:p>
        </w:tc>
        <w:tc>
          <w:tcPr>
            <w:tcW w:w="15435" w:type="dxa"/>
            <w:vAlign w:val="center"/>
            <w:hideMark/>
          </w:tcPr>
          <w:p w:rsidR="00E76C38" w:rsidRDefault="00E76C38">
            <w:pPr>
              <w:pStyle w:val="basic-paragraph"/>
            </w:pPr>
            <w:r>
              <w:t>Доказивање криоглобулина у серуму преципитацијом на +4 степена Целсиуса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672.</w:t>
            </w:r>
          </w:p>
        </w:tc>
        <w:tc>
          <w:tcPr>
            <w:tcW w:w="0" w:type="auto"/>
            <w:vAlign w:val="center"/>
            <w:hideMark/>
          </w:tcPr>
          <w:p w:rsidR="00E76C38" w:rsidRDefault="00E76C38">
            <w:pPr>
              <w:pStyle w:val="basic-paragraph"/>
            </w:pPr>
            <w:r>
              <w:t>L/S однос (лецитин/сфингомијелин однос) у амнионској течности</w:t>
            </w:r>
          </w:p>
        </w:tc>
        <w:tc>
          <w:tcPr>
            <w:tcW w:w="15435" w:type="dxa"/>
            <w:vAlign w:val="center"/>
            <w:hideMark/>
          </w:tcPr>
          <w:p w:rsidR="00E76C38" w:rsidRDefault="00E76C38">
            <w:pPr>
              <w:pStyle w:val="basic-paragraph"/>
            </w:pPr>
            <w:r>
              <w:t>Израчунавање односа лецитин/сфингомијелин (L/S однос) у амнионској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673.</w:t>
            </w:r>
          </w:p>
        </w:tc>
        <w:tc>
          <w:tcPr>
            <w:tcW w:w="0" w:type="auto"/>
            <w:vAlign w:val="center"/>
            <w:hideMark/>
          </w:tcPr>
          <w:p w:rsidR="00E76C38" w:rsidRDefault="00E76C38">
            <w:pPr>
              <w:pStyle w:val="basic-paragraph"/>
            </w:pPr>
            <w:r>
              <w:t>Лаки ланци имуноглобулина (Bence–Jones) у дневном урину, електрофореза</w:t>
            </w:r>
          </w:p>
        </w:tc>
        <w:tc>
          <w:tcPr>
            <w:tcW w:w="15435" w:type="dxa"/>
            <w:vAlign w:val="center"/>
            <w:hideMark/>
          </w:tcPr>
          <w:p w:rsidR="00E76C38" w:rsidRDefault="00E76C38">
            <w:pPr>
              <w:pStyle w:val="basic-paragraph"/>
            </w:pPr>
            <w:r>
              <w:t>Електрофоретско раздвајање лаких ланаца имуноглобулина (Bence–Jones) на агарозном гелу у дневном урину са претходним уконцентрисавањем и идентификација методом имунофиксације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674.</w:t>
            </w:r>
          </w:p>
        </w:tc>
        <w:tc>
          <w:tcPr>
            <w:tcW w:w="0" w:type="auto"/>
            <w:vAlign w:val="center"/>
            <w:hideMark/>
          </w:tcPr>
          <w:p w:rsidR="00E76C38" w:rsidRDefault="00E76C38">
            <w:pPr>
              <w:pStyle w:val="basic-paragraph"/>
            </w:pPr>
            <w:r>
              <w:t>Лаки ланци имуноглобулина (Bence–Jones) у урину, квалитативно</w:t>
            </w:r>
          </w:p>
        </w:tc>
        <w:tc>
          <w:tcPr>
            <w:tcW w:w="15435" w:type="dxa"/>
            <w:vAlign w:val="center"/>
            <w:hideMark/>
          </w:tcPr>
          <w:p w:rsidR="00E76C38" w:rsidRDefault="00E76C38">
            <w:pPr>
              <w:pStyle w:val="basic-paragraph"/>
            </w:pPr>
            <w:r>
              <w:t>Одређивање лаких ланаца имуноглобулина Bence–Jones у урину доказном реакцијом по Bradshaw–у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675.</w:t>
            </w:r>
          </w:p>
        </w:tc>
        <w:tc>
          <w:tcPr>
            <w:tcW w:w="0" w:type="auto"/>
            <w:vAlign w:val="center"/>
            <w:hideMark/>
          </w:tcPr>
          <w:p w:rsidR="00E76C38" w:rsidRDefault="00E76C38">
            <w:pPr>
              <w:pStyle w:val="basic-paragraph"/>
            </w:pPr>
            <w:r>
              <w:t>Лаки ланци имуноглобулина Kappa–тип (Kappa лаки ланци) у дневном урину, електрофореза</w:t>
            </w:r>
          </w:p>
        </w:tc>
        <w:tc>
          <w:tcPr>
            <w:tcW w:w="15435" w:type="dxa"/>
            <w:vAlign w:val="center"/>
            <w:hideMark/>
          </w:tcPr>
          <w:p w:rsidR="00E76C38" w:rsidRDefault="00E76C38">
            <w:pPr>
              <w:pStyle w:val="basic-paragraph"/>
            </w:pPr>
            <w:r>
              <w:t>Одређивање лаких ланаца имуноглобулина Kappa–типа (Kappa лаки ланци) у дневном урину нефелометријски имунохемијском реакцијом на аутомату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676.</w:t>
            </w:r>
          </w:p>
        </w:tc>
        <w:tc>
          <w:tcPr>
            <w:tcW w:w="0" w:type="auto"/>
            <w:vAlign w:val="center"/>
            <w:hideMark/>
          </w:tcPr>
          <w:p w:rsidR="00E76C38" w:rsidRDefault="00E76C38">
            <w:pPr>
              <w:pStyle w:val="basic-paragraph"/>
            </w:pPr>
            <w:r>
              <w:t>Лаки ланци имуноглобулина Kappa–тип (Kappa лаки ланци) у серуму, нефелометрија</w:t>
            </w:r>
          </w:p>
        </w:tc>
        <w:tc>
          <w:tcPr>
            <w:tcW w:w="15435" w:type="dxa"/>
            <w:vAlign w:val="center"/>
            <w:hideMark/>
          </w:tcPr>
          <w:p w:rsidR="00E76C38" w:rsidRDefault="00E76C38">
            <w:pPr>
              <w:pStyle w:val="basic-paragraph"/>
            </w:pPr>
            <w:r>
              <w:t>Одређивање нивоа лаких ланаца имуноглобулина Kappa–типа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677.</w:t>
            </w:r>
          </w:p>
        </w:tc>
        <w:tc>
          <w:tcPr>
            <w:tcW w:w="0" w:type="auto"/>
            <w:vAlign w:val="center"/>
            <w:hideMark/>
          </w:tcPr>
          <w:p w:rsidR="00E76C38" w:rsidRDefault="00E76C38">
            <w:pPr>
              <w:pStyle w:val="basic-paragraph"/>
            </w:pPr>
            <w:r>
              <w:t>Лаки ланци имуноглобулина Lambda–тип (Lambda лаки ланци) у дневном урину, електрофореза</w:t>
            </w:r>
          </w:p>
        </w:tc>
        <w:tc>
          <w:tcPr>
            <w:tcW w:w="15435" w:type="dxa"/>
            <w:vAlign w:val="center"/>
            <w:hideMark/>
          </w:tcPr>
          <w:p w:rsidR="00E76C38" w:rsidRDefault="00E76C38">
            <w:pPr>
              <w:pStyle w:val="basic-paragraph"/>
            </w:pPr>
            <w:r>
              <w:t>Одређивање лаких ланаца имуноглобулина Lambda–типа (Lambda лаки ланци) у дневном урину нефелометријски имунохемијском реакцијом на аутомату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678.</w:t>
            </w:r>
          </w:p>
        </w:tc>
        <w:tc>
          <w:tcPr>
            <w:tcW w:w="0" w:type="auto"/>
            <w:vAlign w:val="center"/>
            <w:hideMark/>
          </w:tcPr>
          <w:p w:rsidR="00E76C38" w:rsidRDefault="00E76C38">
            <w:pPr>
              <w:pStyle w:val="basic-paragraph"/>
            </w:pPr>
            <w:r>
              <w:t>Лаки ланци имуноглобулина Lambda–тип (Lambda лаки ланци) у серуму, нефелометрија</w:t>
            </w:r>
          </w:p>
        </w:tc>
        <w:tc>
          <w:tcPr>
            <w:tcW w:w="15435" w:type="dxa"/>
            <w:vAlign w:val="center"/>
            <w:hideMark/>
          </w:tcPr>
          <w:p w:rsidR="00E76C38" w:rsidRDefault="00E76C38">
            <w:pPr>
              <w:pStyle w:val="basic-paragraph"/>
            </w:pPr>
            <w:r>
              <w:t>Одређивање нивоа лаких ланаца имуноглобулина Lambda–типа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679.</w:t>
            </w:r>
          </w:p>
        </w:tc>
        <w:tc>
          <w:tcPr>
            <w:tcW w:w="0" w:type="auto"/>
            <w:vAlign w:val="center"/>
            <w:hideMark/>
          </w:tcPr>
          <w:p w:rsidR="00E76C38" w:rsidRDefault="00E76C38">
            <w:pPr>
              <w:pStyle w:val="basic-paragraph"/>
            </w:pPr>
            <w:r>
              <w:t>Лаки ланци Kappa/Lambda индекс у серуму, нефелометрија</w:t>
            </w:r>
          </w:p>
        </w:tc>
        <w:tc>
          <w:tcPr>
            <w:tcW w:w="15435" w:type="dxa"/>
            <w:vAlign w:val="center"/>
            <w:hideMark/>
          </w:tcPr>
          <w:p w:rsidR="00E76C38" w:rsidRDefault="00E76C38">
            <w:pPr>
              <w:pStyle w:val="basic-paragraph"/>
            </w:pPr>
            <w:r>
              <w:t>Израчунавање односа лаких ланаца Кappa/Lambda у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680.</w:t>
            </w:r>
          </w:p>
        </w:tc>
        <w:tc>
          <w:tcPr>
            <w:tcW w:w="0" w:type="auto"/>
            <w:vAlign w:val="center"/>
            <w:hideMark/>
          </w:tcPr>
          <w:p w:rsidR="00E76C38" w:rsidRDefault="00E76C38">
            <w:pPr>
              <w:pStyle w:val="basic-paragraph"/>
            </w:pPr>
            <w:r>
              <w:t>Лаки ланци Kappa/Lambda однос (имуноглобулини лаки ланци однос) у дневном урину</w:t>
            </w:r>
          </w:p>
        </w:tc>
        <w:tc>
          <w:tcPr>
            <w:tcW w:w="15435" w:type="dxa"/>
            <w:vAlign w:val="center"/>
            <w:hideMark/>
          </w:tcPr>
          <w:p w:rsidR="00E76C38" w:rsidRDefault="00E76C38">
            <w:pPr>
              <w:pStyle w:val="basic-paragraph"/>
            </w:pPr>
            <w:r>
              <w:t>Израчунавање односа Kappa/Lambda лаких ланаца (имуноглобулини лаки ланци однос) у дневном урину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681.</w:t>
            </w:r>
          </w:p>
        </w:tc>
        <w:tc>
          <w:tcPr>
            <w:tcW w:w="0" w:type="auto"/>
            <w:vAlign w:val="center"/>
            <w:hideMark/>
          </w:tcPr>
          <w:p w:rsidR="00E76C38" w:rsidRDefault="00E76C38">
            <w:pPr>
              <w:pStyle w:val="basic-paragraph"/>
            </w:pPr>
            <w:r>
              <w:t>Лаки ланци Kappa–тип, слободни у серуму, ELISA</w:t>
            </w:r>
          </w:p>
        </w:tc>
        <w:tc>
          <w:tcPr>
            <w:tcW w:w="15435" w:type="dxa"/>
            <w:vAlign w:val="center"/>
            <w:hideMark/>
          </w:tcPr>
          <w:p w:rsidR="00E76C38" w:rsidRDefault="00E76C38">
            <w:pPr>
              <w:pStyle w:val="basic-paragraph"/>
            </w:pPr>
            <w:r>
              <w:t>Одређивање слободних лаких ланаца Kappa–тип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682.</w:t>
            </w:r>
          </w:p>
        </w:tc>
        <w:tc>
          <w:tcPr>
            <w:tcW w:w="0" w:type="auto"/>
            <w:vAlign w:val="center"/>
            <w:hideMark/>
          </w:tcPr>
          <w:p w:rsidR="00E76C38" w:rsidRDefault="00E76C38">
            <w:pPr>
              <w:pStyle w:val="basic-paragraph"/>
            </w:pPr>
            <w:r>
              <w:t>Лаки ланци Kappa–тип, слободни у серуму, нефелометрија</w:t>
            </w:r>
          </w:p>
        </w:tc>
        <w:tc>
          <w:tcPr>
            <w:tcW w:w="15435" w:type="dxa"/>
            <w:vAlign w:val="center"/>
            <w:hideMark/>
          </w:tcPr>
          <w:p w:rsidR="00E76C38" w:rsidRDefault="00E76C38">
            <w:pPr>
              <w:pStyle w:val="basic-paragraph"/>
            </w:pPr>
            <w:r>
              <w:t>Одређивање слободних лаких ланаца Kappa–типа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683.</w:t>
            </w:r>
          </w:p>
        </w:tc>
        <w:tc>
          <w:tcPr>
            <w:tcW w:w="0" w:type="auto"/>
            <w:vAlign w:val="center"/>
            <w:hideMark/>
          </w:tcPr>
          <w:p w:rsidR="00E76C38" w:rsidRDefault="00E76C38">
            <w:pPr>
              <w:pStyle w:val="basic-paragraph"/>
            </w:pPr>
            <w:r>
              <w:t>Лаки ланци Lambda–тип, слободни у серуму, ELISA</w:t>
            </w:r>
          </w:p>
        </w:tc>
        <w:tc>
          <w:tcPr>
            <w:tcW w:w="15435" w:type="dxa"/>
            <w:vAlign w:val="center"/>
            <w:hideMark/>
          </w:tcPr>
          <w:p w:rsidR="00E76C38" w:rsidRDefault="00E76C38">
            <w:pPr>
              <w:pStyle w:val="basic-paragraph"/>
            </w:pPr>
            <w:r>
              <w:t>Одређивање слободних лаких ланаца Lambda–тип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684.</w:t>
            </w:r>
          </w:p>
        </w:tc>
        <w:tc>
          <w:tcPr>
            <w:tcW w:w="0" w:type="auto"/>
            <w:vAlign w:val="center"/>
            <w:hideMark/>
          </w:tcPr>
          <w:p w:rsidR="00E76C38" w:rsidRDefault="00E76C38">
            <w:pPr>
              <w:pStyle w:val="basic-paragraph"/>
            </w:pPr>
            <w:r>
              <w:t>Лаки ланци Lambda–тип, слободни у серуму, нефелометрија</w:t>
            </w:r>
          </w:p>
        </w:tc>
        <w:tc>
          <w:tcPr>
            <w:tcW w:w="15435" w:type="dxa"/>
            <w:vAlign w:val="center"/>
            <w:hideMark/>
          </w:tcPr>
          <w:p w:rsidR="00E76C38" w:rsidRDefault="00E76C38">
            <w:pPr>
              <w:pStyle w:val="basic-paragraph"/>
            </w:pPr>
            <w:r>
              <w:t>Одређивање слободних лаких ланаца Lambda–типа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685.</w:t>
            </w:r>
          </w:p>
        </w:tc>
        <w:tc>
          <w:tcPr>
            <w:tcW w:w="0" w:type="auto"/>
            <w:vAlign w:val="center"/>
            <w:hideMark/>
          </w:tcPr>
          <w:p w:rsidR="00E76C38" w:rsidRDefault="00E76C38">
            <w:pPr>
              <w:pStyle w:val="basic-paragraph"/>
            </w:pPr>
            <w:r>
              <w:t>Лактат дехидрогеназа (LDH) у асциту, спектрофотометрија</w:t>
            </w:r>
          </w:p>
        </w:tc>
        <w:tc>
          <w:tcPr>
            <w:tcW w:w="15435" w:type="dxa"/>
            <w:vAlign w:val="center"/>
            <w:hideMark/>
          </w:tcPr>
          <w:p w:rsidR="00E76C38" w:rsidRDefault="00E76C38">
            <w:pPr>
              <w:pStyle w:val="basic-paragraph"/>
            </w:pPr>
            <w:r>
              <w:t>Одређивање лактат дехидрогеназе (LDH) у асциту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686.</w:t>
            </w:r>
          </w:p>
        </w:tc>
        <w:tc>
          <w:tcPr>
            <w:tcW w:w="0" w:type="auto"/>
            <w:vAlign w:val="center"/>
            <w:hideMark/>
          </w:tcPr>
          <w:p w:rsidR="00E76C38" w:rsidRDefault="00E76C38">
            <w:pPr>
              <w:pStyle w:val="basic-paragraph"/>
            </w:pPr>
            <w:r>
              <w:t>Лактат дехидрогеназа (LDH) у дневном урину, спектрофотометрија</w:t>
            </w:r>
          </w:p>
        </w:tc>
        <w:tc>
          <w:tcPr>
            <w:tcW w:w="15435" w:type="dxa"/>
            <w:vAlign w:val="center"/>
            <w:hideMark/>
          </w:tcPr>
          <w:p w:rsidR="00E76C38" w:rsidRDefault="00E76C38">
            <w:pPr>
              <w:pStyle w:val="basic-paragraph"/>
            </w:pPr>
            <w:r>
              <w:t>Одређивање лактат дехидрогеназе (LDH) у дневном урину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687.</w:t>
            </w:r>
          </w:p>
        </w:tc>
        <w:tc>
          <w:tcPr>
            <w:tcW w:w="0" w:type="auto"/>
            <w:vAlign w:val="center"/>
            <w:hideMark/>
          </w:tcPr>
          <w:p w:rsidR="00E76C38" w:rsidRDefault="00E76C38">
            <w:pPr>
              <w:pStyle w:val="basic-paragraph"/>
            </w:pPr>
            <w:r>
              <w:t>Лактат дехидрогеназа (LDH) у крви/серуму/плазми, POCT</w:t>
            </w:r>
          </w:p>
        </w:tc>
        <w:tc>
          <w:tcPr>
            <w:tcW w:w="15435" w:type="dxa"/>
            <w:vAlign w:val="center"/>
            <w:hideMark/>
          </w:tcPr>
          <w:p w:rsidR="00E76C38" w:rsidRDefault="00E76C38">
            <w:pPr>
              <w:pStyle w:val="basic-paragraph"/>
            </w:pPr>
            <w:r>
              <w:t>Одређивање лактат дехидрогеназе (LDH)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688.</w:t>
            </w:r>
          </w:p>
        </w:tc>
        <w:tc>
          <w:tcPr>
            <w:tcW w:w="0" w:type="auto"/>
            <w:vAlign w:val="center"/>
            <w:hideMark/>
          </w:tcPr>
          <w:p w:rsidR="00E76C38" w:rsidRDefault="00E76C38">
            <w:pPr>
              <w:pStyle w:val="basic-paragraph"/>
            </w:pPr>
            <w:r>
              <w:t>Лактат дехидрогеназа (LDH) у ликвору, спектофотометрија</w:t>
            </w:r>
          </w:p>
        </w:tc>
        <w:tc>
          <w:tcPr>
            <w:tcW w:w="15435" w:type="dxa"/>
            <w:vAlign w:val="center"/>
            <w:hideMark/>
          </w:tcPr>
          <w:p w:rsidR="00E76C38" w:rsidRDefault="00E76C38">
            <w:pPr>
              <w:pStyle w:val="basic-paragraph"/>
            </w:pPr>
            <w:r>
              <w:t>Одређивање лактат дехидрогеназе (LDH)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689.</w:t>
            </w:r>
          </w:p>
        </w:tc>
        <w:tc>
          <w:tcPr>
            <w:tcW w:w="0" w:type="auto"/>
            <w:vAlign w:val="center"/>
            <w:hideMark/>
          </w:tcPr>
          <w:p w:rsidR="00E76C38" w:rsidRDefault="00E76C38">
            <w:pPr>
              <w:pStyle w:val="basic-paragraph"/>
            </w:pPr>
            <w:r>
              <w:t>Лактат дехидрогеназа (LDH) у перитонеалном пунктату, спектрофотометрија</w:t>
            </w:r>
          </w:p>
        </w:tc>
        <w:tc>
          <w:tcPr>
            <w:tcW w:w="15435" w:type="dxa"/>
            <w:vAlign w:val="center"/>
            <w:hideMark/>
          </w:tcPr>
          <w:p w:rsidR="00E76C38" w:rsidRDefault="00E76C38">
            <w:pPr>
              <w:pStyle w:val="basic-paragraph"/>
            </w:pPr>
            <w:r>
              <w:t>Одређивање лактат дехидрогеназе (LDH)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690.</w:t>
            </w:r>
          </w:p>
        </w:tc>
        <w:tc>
          <w:tcPr>
            <w:tcW w:w="0" w:type="auto"/>
            <w:vAlign w:val="center"/>
            <w:hideMark/>
          </w:tcPr>
          <w:p w:rsidR="00E76C38" w:rsidRDefault="00E76C38">
            <w:pPr>
              <w:pStyle w:val="basic-paragraph"/>
            </w:pPr>
            <w:r>
              <w:t>Лактат дехидрогеназа (LDH) у серуму/плазми, спектрофотометрија</w:t>
            </w:r>
          </w:p>
        </w:tc>
        <w:tc>
          <w:tcPr>
            <w:tcW w:w="15435" w:type="dxa"/>
            <w:vAlign w:val="center"/>
            <w:hideMark/>
          </w:tcPr>
          <w:p w:rsidR="00E76C38" w:rsidRDefault="00E76C38">
            <w:pPr>
              <w:pStyle w:val="basic-paragraph"/>
            </w:pPr>
            <w:r>
              <w:t>Одређивање лактат дехидрогеназе (LDH)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691.</w:t>
            </w:r>
          </w:p>
        </w:tc>
        <w:tc>
          <w:tcPr>
            <w:tcW w:w="0" w:type="auto"/>
            <w:vAlign w:val="center"/>
            <w:hideMark/>
          </w:tcPr>
          <w:p w:rsidR="00E76C38" w:rsidRDefault="00E76C38">
            <w:pPr>
              <w:pStyle w:val="basic-paragraph"/>
            </w:pPr>
            <w:r>
              <w:t>Лактат дехидрогеназа (LDH) у синовијалној течности, спектрофотометрија</w:t>
            </w:r>
          </w:p>
        </w:tc>
        <w:tc>
          <w:tcPr>
            <w:tcW w:w="15435" w:type="dxa"/>
            <w:vAlign w:val="center"/>
            <w:hideMark/>
          </w:tcPr>
          <w:p w:rsidR="00E76C38" w:rsidRDefault="00E76C38">
            <w:pPr>
              <w:pStyle w:val="basic-paragraph"/>
            </w:pPr>
            <w:r>
              <w:t>Одређивање лактат дехидрогеназе (LDH) у синовијалној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692.</w:t>
            </w:r>
          </w:p>
        </w:tc>
        <w:tc>
          <w:tcPr>
            <w:tcW w:w="0" w:type="auto"/>
            <w:vAlign w:val="center"/>
            <w:hideMark/>
          </w:tcPr>
          <w:p w:rsidR="00E76C38" w:rsidRDefault="00E76C38">
            <w:pPr>
              <w:pStyle w:val="basic-paragraph"/>
            </w:pPr>
            <w:r>
              <w:t>Лактат дехидрогеназа, изоензими (LDH фракције 1–5) у серуму, електрофореза</w:t>
            </w:r>
          </w:p>
        </w:tc>
        <w:tc>
          <w:tcPr>
            <w:tcW w:w="15435" w:type="dxa"/>
            <w:vAlign w:val="center"/>
            <w:hideMark/>
          </w:tcPr>
          <w:p w:rsidR="00E76C38" w:rsidRDefault="00E76C38">
            <w:pPr>
              <w:pStyle w:val="basic-paragraph"/>
            </w:pPr>
            <w:r>
              <w:t>Одређивање изоензима лактат дехидрогеназе (LDH фракције 1–5) у серуму методом електрофорезе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693.</w:t>
            </w:r>
          </w:p>
        </w:tc>
        <w:tc>
          <w:tcPr>
            <w:tcW w:w="0" w:type="auto"/>
            <w:vAlign w:val="center"/>
            <w:hideMark/>
          </w:tcPr>
          <w:p w:rsidR="00E76C38" w:rsidRDefault="00E76C38">
            <w:pPr>
              <w:pStyle w:val="basic-paragraph"/>
            </w:pPr>
            <w:r>
              <w:t>Лактат дехидрогеназа, изоензими 1–5 и C4 (LDH 1–5 и C4) у семиналној течности, електрофореза</w:t>
            </w:r>
          </w:p>
        </w:tc>
        <w:tc>
          <w:tcPr>
            <w:tcW w:w="15435" w:type="dxa"/>
            <w:vAlign w:val="center"/>
            <w:hideMark/>
          </w:tcPr>
          <w:p w:rsidR="00E76C38" w:rsidRDefault="00E76C38">
            <w:pPr>
              <w:pStyle w:val="basic-paragraph"/>
            </w:pPr>
            <w:r>
              <w:t>Електрофоретско раздвајање изоензима лактат дехидрогеназе 1–5 и C4 (LDH 1–5 и C4) у семиналној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694.</w:t>
            </w:r>
          </w:p>
        </w:tc>
        <w:tc>
          <w:tcPr>
            <w:tcW w:w="0" w:type="auto"/>
            <w:vAlign w:val="center"/>
            <w:hideMark/>
          </w:tcPr>
          <w:p w:rsidR="00E76C38" w:rsidRDefault="00E76C38">
            <w:pPr>
              <w:pStyle w:val="basic-paragraph"/>
            </w:pPr>
            <w:r>
              <w:t>Лактат дехидрохеназа (LDH) у плеуралном пунктату, спектрофотометрија</w:t>
            </w:r>
          </w:p>
        </w:tc>
        <w:tc>
          <w:tcPr>
            <w:tcW w:w="15435" w:type="dxa"/>
            <w:vAlign w:val="center"/>
            <w:hideMark/>
          </w:tcPr>
          <w:p w:rsidR="00E76C38" w:rsidRDefault="00E76C38">
            <w:pPr>
              <w:pStyle w:val="basic-paragraph"/>
            </w:pPr>
            <w:r>
              <w:t>Одређивање лактат дехидрогеназе (LDH)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695.</w:t>
            </w:r>
          </w:p>
        </w:tc>
        <w:tc>
          <w:tcPr>
            <w:tcW w:w="0" w:type="auto"/>
            <w:vAlign w:val="center"/>
            <w:hideMark/>
          </w:tcPr>
          <w:p w:rsidR="00E76C38" w:rsidRDefault="00E76C38">
            <w:pPr>
              <w:pStyle w:val="basic-paragraph"/>
            </w:pPr>
            <w:r>
              <w:t>Лактат у дневном урину, спектрофотометрија</w:t>
            </w:r>
          </w:p>
        </w:tc>
        <w:tc>
          <w:tcPr>
            <w:tcW w:w="15435" w:type="dxa"/>
            <w:vAlign w:val="center"/>
            <w:hideMark/>
          </w:tcPr>
          <w:p w:rsidR="00E76C38" w:rsidRDefault="00E76C38">
            <w:pPr>
              <w:pStyle w:val="basic-paragraph"/>
            </w:pPr>
            <w:r>
              <w:t>Одређивање лактата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696.</w:t>
            </w:r>
          </w:p>
        </w:tc>
        <w:tc>
          <w:tcPr>
            <w:tcW w:w="0" w:type="auto"/>
            <w:vAlign w:val="center"/>
            <w:hideMark/>
          </w:tcPr>
          <w:p w:rsidR="00E76C38" w:rsidRDefault="00E76C38">
            <w:pPr>
              <w:pStyle w:val="basic-paragraph"/>
            </w:pPr>
            <w:r>
              <w:t>Лактат у ликвору, POCT</w:t>
            </w:r>
          </w:p>
        </w:tc>
        <w:tc>
          <w:tcPr>
            <w:tcW w:w="15435" w:type="dxa"/>
            <w:vAlign w:val="center"/>
            <w:hideMark/>
          </w:tcPr>
          <w:p w:rsidR="00E76C38" w:rsidRDefault="00E76C38">
            <w:pPr>
              <w:pStyle w:val="basic-paragraph"/>
            </w:pPr>
            <w:r>
              <w:t>Одређивање лактата у ликвору POCT</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697.</w:t>
            </w:r>
          </w:p>
        </w:tc>
        <w:tc>
          <w:tcPr>
            <w:tcW w:w="0" w:type="auto"/>
            <w:vAlign w:val="center"/>
            <w:hideMark/>
          </w:tcPr>
          <w:p w:rsidR="00E76C38" w:rsidRDefault="00E76C38">
            <w:pPr>
              <w:pStyle w:val="basic-paragraph"/>
            </w:pPr>
            <w:r>
              <w:t>Лактат у ликвору, спектофотометрија</w:t>
            </w:r>
          </w:p>
        </w:tc>
        <w:tc>
          <w:tcPr>
            <w:tcW w:w="15435" w:type="dxa"/>
            <w:vAlign w:val="center"/>
            <w:hideMark/>
          </w:tcPr>
          <w:p w:rsidR="00E76C38" w:rsidRDefault="00E76C38">
            <w:pPr>
              <w:pStyle w:val="basic-paragraph"/>
            </w:pPr>
            <w:r>
              <w:t>Одређивање лактата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698.</w:t>
            </w:r>
          </w:p>
        </w:tc>
        <w:tc>
          <w:tcPr>
            <w:tcW w:w="0" w:type="auto"/>
            <w:vAlign w:val="center"/>
            <w:hideMark/>
          </w:tcPr>
          <w:p w:rsidR="00E76C38" w:rsidRDefault="00E76C38">
            <w:pPr>
              <w:pStyle w:val="basic-paragraph"/>
            </w:pPr>
            <w:r>
              <w:t>Ламотригин у серуму, HPLC</w:t>
            </w:r>
          </w:p>
        </w:tc>
        <w:tc>
          <w:tcPr>
            <w:tcW w:w="15435" w:type="dxa"/>
            <w:vAlign w:val="center"/>
            <w:hideMark/>
          </w:tcPr>
          <w:p w:rsidR="00E76C38" w:rsidRDefault="00E76C38">
            <w:pPr>
              <w:pStyle w:val="basic-paragraph"/>
            </w:pPr>
            <w:r>
              <w:t>Одређивање ламотригина</w:t>
            </w:r>
          </w:p>
          <w:p w:rsidR="00E76C38" w:rsidRDefault="00E76C38">
            <w:pPr>
              <w:pStyle w:val="basic-paragraph"/>
            </w:pPr>
            <w:r>
              <w:t>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699.</w:t>
            </w:r>
          </w:p>
        </w:tc>
        <w:tc>
          <w:tcPr>
            <w:tcW w:w="0" w:type="auto"/>
            <w:vAlign w:val="center"/>
            <w:hideMark/>
          </w:tcPr>
          <w:p w:rsidR="00E76C38" w:rsidRDefault="00E76C38">
            <w:pPr>
              <w:pStyle w:val="basic-paragraph"/>
            </w:pPr>
            <w:r>
              <w:t>LDL–холестерол у серуму/плазми, спектрофотометрија</w:t>
            </w:r>
          </w:p>
        </w:tc>
        <w:tc>
          <w:tcPr>
            <w:tcW w:w="15435" w:type="dxa"/>
            <w:vAlign w:val="center"/>
            <w:hideMark/>
          </w:tcPr>
          <w:p w:rsidR="00E76C38" w:rsidRDefault="00E76C38">
            <w:pPr>
              <w:pStyle w:val="basic-paragraph"/>
            </w:pPr>
            <w:r>
              <w:t>Одређивање LDL –холестерола у серуму/плазми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700.</w:t>
            </w:r>
          </w:p>
        </w:tc>
        <w:tc>
          <w:tcPr>
            <w:tcW w:w="0" w:type="auto"/>
            <w:vAlign w:val="center"/>
            <w:hideMark/>
          </w:tcPr>
          <w:p w:rsidR="00E76C38" w:rsidRDefault="00E76C38">
            <w:pPr>
              <w:pStyle w:val="basic-paragraph"/>
            </w:pPr>
            <w:r>
              <w:t>LDL–холестерол у серуму/плазми, израчунавање</w:t>
            </w:r>
          </w:p>
        </w:tc>
        <w:tc>
          <w:tcPr>
            <w:tcW w:w="15435" w:type="dxa"/>
            <w:vAlign w:val="center"/>
            <w:hideMark/>
          </w:tcPr>
          <w:p w:rsidR="00E76C38" w:rsidRDefault="00E76C38">
            <w:pPr>
              <w:pStyle w:val="basic-paragraph"/>
            </w:pPr>
            <w:r>
              <w:t>Израчунавање LDL–холестерол у серуму/плазми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701.</w:t>
            </w:r>
          </w:p>
        </w:tc>
        <w:tc>
          <w:tcPr>
            <w:tcW w:w="0" w:type="auto"/>
            <w:vAlign w:val="center"/>
            <w:hideMark/>
          </w:tcPr>
          <w:p w:rsidR="00E76C38" w:rsidRDefault="00E76C38">
            <w:pPr>
              <w:pStyle w:val="basic-paragraph"/>
            </w:pPr>
            <w:r>
              <w:t>L–DOPA у серуму, HPLC</w:t>
            </w:r>
          </w:p>
        </w:tc>
        <w:tc>
          <w:tcPr>
            <w:tcW w:w="15435" w:type="dxa"/>
            <w:vAlign w:val="center"/>
            <w:hideMark/>
          </w:tcPr>
          <w:p w:rsidR="00E76C38" w:rsidRDefault="00E76C38">
            <w:pPr>
              <w:pStyle w:val="basic-paragraph"/>
            </w:pPr>
            <w:r>
              <w:t>Одређивање L–DOPA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702.</w:t>
            </w:r>
          </w:p>
        </w:tc>
        <w:tc>
          <w:tcPr>
            <w:tcW w:w="0" w:type="auto"/>
            <w:vAlign w:val="center"/>
            <w:hideMark/>
          </w:tcPr>
          <w:p w:rsidR="00E76C38" w:rsidRDefault="00E76C38">
            <w:pPr>
              <w:pStyle w:val="basic-paragraph"/>
            </w:pPr>
            <w:r>
              <w:t>Лецитин у амнионској течности, спектрофотометрија</w:t>
            </w:r>
          </w:p>
        </w:tc>
        <w:tc>
          <w:tcPr>
            <w:tcW w:w="15435" w:type="dxa"/>
            <w:vAlign w:val="center"/>
            <w:hideMark/>
          </w:tcPr>
          <w:p w:rsidR="00E76C38" w:rsidRDefault="00E76C38">
            <w:pPr>
              <w:pStyle w:val="basic-paragraph"/>
            </w:pPr>
            <w:r>
              <w:t>Одређивање лецитина у амнионској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703.</w:t>
            </w:r>
          </w:p>
        </w:tc>
        <w:tc>
          <w:tcPr>
            <w:tcW w:w="0" w:type="auto"/>
            <w:vAlign w:val="center"/>
            <w:hideMark/>
          </w:tcPr>
          <w:p w:rsidR="00E76C38" w:rsidRDefault="00E76C38">
            <w:pPr>
              <w:pStyle w:val="basic-paragraph"/>
            </w:pPr>
            <w:r>
              <w:t>Лептин (OB) у плазми, ELISA</w:t>
            </w:r>
          </w:p>
        </w:tc>
        <w:tc>
          <w:tcPr>
            <w:tcW w:w="15435" w:type="dxa"/>
            <w:vAlign w:val="center"/>
            <w:hideMark/>
          </w:tcPr>
          <w:p w:rsidR="00E76C38" w:rsidRDefault="00E76C38">
            <w:pPr>
              <w:pStyle w:val="basic-paragraph"/>
            </w:pPr>
            <w:r>
              <w:t>Одређивање лептина (OB)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704.</w:t>
            </w:r>
          </w:p>
        </w:tc>
        <w:tc>
          <w:tcPr>
            <w:tcW w:w="0" w:type="auto"/>
            <w:vAlign w:val="center"/>
            <w:hideMark/>
          </w:tcPr>
          <w:p w:rsidR="00E76C38" w:rsidRDefault="00E76C38">
            <w:pPr>
              <w:pStyle w:val="basic-paragraph"/>
            </w:pPr>
            <w:r>
              <w:t>Лептин рецептор (ObsR)</w:t>
            </w:r>
          </w:p>
          <w:p w:rsidR="00E76C38" w:rsidRDefault="00E76C38">
            <w:pPr>
              <w:pStyle w:val="basic-paragraph"/>
            </w:pPr>
            <w:r>
              <w:lastRenderedPageBreak/>
              <w:t>у серуму/плазми, ELISA</w:t>
            </w:r>
          </w:p>
        </w:tc>
        <w:tc>
          <w:tcPr>
            <w:tcW w:w="15435" w:type="dxa"/>
            <w:vAlign w:val="center"/>
            <w:hideMark/>
          </w:tcPr>
          <w:p w:rsidR="00E76C38" w:rsidRDefault="00E76C38">
            <w:pPr>
              <w:pStyle w:val="basic-paragraph"/>
            </w:pPr>
            <w:r>
              <w:lastRenderedPageBreak/>
              <w:t>Одређивање лептин рецептора (ObsR)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705.</w:t>
            </w:r>
          </w:p>
        </w:tc>
        <w:tc>
          <w:tcPr>
            <w:tcW w:w="0" w:type="auto"/>
            <w:vAlign w:val="center"/>
            <w:hideMark/>
          </w:tcPr>
          <w:p w:rsidR="00E76C38" w:rsidRDefault="00E76C38">
            <w:pPr>
              <w:pStyle w:val="basic-paragraph"/>
            </w:pPr>
            <w:r>
              <w:t>Лептин у серуму, ELISA</w:t>
            </w:r>
          </w:p>
        </w:tc>
        <w:tc>
          <w:tcPr>
            <w:tcW w:w="15435" w:type="dxa"/>
            <w:vAlign w:val="center"/>
            <w:hideMark/>
          </w:tcPr>
          <w:p w:rsidR="00E76C38" w:rsidRDefault="00E76C38">
            <w:pPr>
              <w:pStyle w:val="basic-paragraph"/>
            </w:pPr>
            <w:r>
              <w:t>Одређивање лептина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706.</w:t>
            </w:r>
          </w:p>
        </w:tc>
        <w:tc>
          <w:tcPr>
            <w:tcW w:w="0" w:type="auto"/>
            <w:vAlign w:val="center"/>
            <w:hideMark/>
          </w:tcPr>
          <w:p w:rsidR="00E76C38" w:rsidRDefault="00E76C38">
            <w:pPr>
              <w:pStyle w:val="basic-paragraph"/>
            </w:pPr>
            <w:r>
              <w:t>Лептин у серуму/плазми, RIA</w:t>
            </w:r>
          </w:p>
        </w:tc>
        <w:tc>
          <w:tcPr>
            <w:tcW w:w="15435" w:type="dxa"/>
            <w:vAlign w:val="center"/>
            <w:hideMark/>
          </w:tcPr>
          <w:p w:rsidR="00E76C38" w:rsidRDefault="00E76C38">
            <w:pPr>
              <w:pStyle w:val="basic-paragraph"/>
            </w:pPr>
            <w:r>
              <w:t>Одређивање лептина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707.</w:t>
            </w:r>
          </w:p>
        </w:tc>
        <w:tc>
          <w:tcPr>
            <w:tcW w:w="0" w:type="auto"/>
            <w:vAlign w:val="center"/>
            <w:hideMark/>
          </w:tcPr>
          <w:p w:rsidR="00E76C38" w:rsidRDefault="00E76C38">
            <w:pPr>
              <w:pStyle w:val="basic-paragraph"/>
            </w:pPr>
            <w:r>
              <w:t>Леуцинаминопептидаза (LAP) у дневном урину, спектрофотометрија</w:t>
            </w:r>
          </w:p>
        </w:tc>
        <w:tc>
          <w:tcPr>
            <w:tcW w:w="15435" w:type="dxa"/>
            <w:vAlign w:val="center"/>
            <w:hideMark/>
          </w:tcPr>
          <w:p w:rsidR="00E76C38" w:rsidRDefault="00E76C38">
            <w:pPr>
              <w:pStyle w:val="basic-paragraph"/>
            </w:pPr>
            <w:r>
              <w:t>Одређивање леуцинаминопептидазе (LAP)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708.</w:t>
            </w:r>
          </w:p>
        </w:tc>
        <w:tc>
          <w:tcPr>
            <w:tcW w:w="0" w:type="auto"/>
            <w:vAlign w:val="center"/>
            <w:hideMark/>
          </w:tcPr>
          <w:p w:rsidR="00E76C38" w:rsidRDefault="00E76C38">
            <w:pPr>
              <w:pStyle w:val="basic-paragraph"/>
            </w:pPr>
            <w:r>
              <w:t>Леуцинаминопептидаза (LAP) у урину, спектрофотометрија</w:t>
            </w:r>
          </w:p>
        </w:tc>
        <w:tc>
          <w:tcPr>
            <w:tcW w:w="15435" w:type="dxa"/>
            <w:vAlign w:val="center"/>
            <w:hideMark/>
          </w:tcPr>
          <w:p w:rsidR="00E76C38" w:rsidRDefault="00E76C38">
            <w:pPr>
              <w:pStyle w:val="basic-paragraph"/>
            </w:pPr>
            <w:r>
              <w:t>Одређивање леуцин аминопептидазе (LAP) у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709.</w:t>
            </w:r>
          </w:p>
        </w:tc>
        <w:tc>
          <w:tcPr>
            <w:tcW w:w="0" w:type="auto"/>
            <w:vAlign w:val="center"/>
            <w:hideMark/>
          </w:tcPr>
          <w:p w:rsidR="00E76C38" w:rsidRDefault="00E76C38">
            <w:pPr>
              <w:pStyle w:val="basic-paragraph"/>
            </w:pPr>
            <w:r>
              <w:t>Леукоцити, број у семиналној течности, микроскопија</w:t>
            </w:r>
          </w:p>
        </w:tc>
        <w:tc>
          <w:tcPr>
            <w:tcW w:w="15435" w:type="dxa"/>
            <w:vAlign w:val="center"/>
            <w:hideMark/>
          </w:tcPr>
          <w:p w:rsidR="00E76C38" w:rsidRDefault="00E76C38">
            <w:pPr>
              <w:pStyle w:val="basic-paragraph"/>
            </w:pPr>
            <w:r>
              <w:t>Микроскопирање – бројање леукоцита у семиналној течности у комори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710.</w:t>
            </w:r>
          </w:p>
        </w:tc>
        <w:tc>
          <w:tcPr>
            <w:tcW w:w="0" w:type="auto"/>
            <w:vAlign w:val="center"/>
            <w:hideMark/>
          </w:tcPr>
          <w:p w:rsidR="00E76C38" w:rsidRDefault="00E76C38">
            <w:pPr>
              <w:pStyle w:val="basic-paragraph"/>
            </w:pPr>
            <w:r>
              <w:t>Леукоцитна еластаза у плазми, ELISA</w:t>
            </w:r>
          </w:p>
        </w:tc>
        <w:tc>
          <w:tcPr>
            <w:tcW w:w="15435" w:type="dxa"/>
            <w:vAlign w:val="center"/>
            <w:hideMark/>
          </w:tcPr>
          <w:p w:rsidR="00E76C38" w:rsidRDefault="00E76C38">
            <w:pPr>
              <w:pStyle w:val="basic-paragraph"/>
            </w:pPr>
            <w:r>
              <w:t>Одређивање леукоцитне еластазе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711.</w:t>
            </w:r>
          </w:p>
        </w:tc>
        <w:tc>
          <w:tcPr>
            <w:tcW w:w="0" w:type="auto"/>
            <w:vAlign w:val="center"/>
            <w:hideMark/>
          </w:tcPr>
          <w:p w:rsidR="00E76C38" w:rsidRDefault="00E76C38">
            <w:pPr>
              <w:pStyle w:val="basic-paragraph"/>
            </w:pPr>
            <w:r>
              <w:t>Левитирацетам у серуму, HPLC</w:t>
            </w:r>
          </w:p>
        </w:tc>
        <w:tc>
          <w:tcPr>
            <w:tcW w:w="15435" w:type="dxa"/>
            <w:vAlign w:val="center"/>
            <w:hideMark/>
          </w:tcPr>
          <w:p w:rsidR="00E76C38" w:rsidRDefault="00E76C38">
            <w:pPr>
              <w:pStyle w:val="basic-paragraph"/>
            </w:pPr>
            <w:r>
              <w:t>Одређивање левитирацетама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712.</w:t>
            </w:r>
          </w:p>
        </w:tc>
        <w:tc>
          <w:tcPr>
            <w:tcW w:w="0" w:type="auto"/>
            <w:vAlign w:val="center"/>
            <w:hideMark/>
          </w:tcPr>
          <w:p w:rsidR="00E76C38" w:rsidRDefault="00E76C38">
            <w:pPr>
              <w:pStyle w:val="basic-paragraph"/>
            </w:pPr>
            <w:r>
              <w:t>Лидокаин (ксилокаин) у серуму, CMIA/ECLIA/CLIA/TRACE</w:t>
            </w:r>
          </w:p>
        </w:tc>
        <w:tc>
          <w:tcPr>
            <w:tcW w:w="15435" w:type="dxa"/>
            <w:vAlign w:val="center"/>
            <w:hideMark/>
          </w:tcPr>
          <w:p w:rsidR="00E76C38" w:rsidRDefault="00E76C38">
            <w:pPr>
              <w:pStyle w:val="basic-paragraph"/>
            </w:pPr>
            <w:r>
              <w:t>Одређивање лидокаина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713.</w:t>
            </w:r>
          </w:p>
        </w:tc>
        <w:tc>
          <w:tcPr>
            <w:tcW w:w="0" w:type="auto"/>
            <w:vAlign w:val="center"/>
            <w:hideMark/>
          </w:tcPr>
          <w:p w:rsidR="00E76C38" w:rsidRDefault="00E76C38">
            <w:pPr>
              <w:pStyle w:val="basic-paragraph"/>
            </w:pPr>
            <w:r>
              <w:t>Ликвефакција семиналне течности, визуелно</w:t>
            </w:r>
          </w:p>
        </w:tc>
        <w:tc>
          <w:tcPr>
            <w:tcW w:w="15435" w:type="dxa"/>
            <w:vAlign w:val="center"/>
            <w:hideMark/>
          </w:tcPr>
          <w:p w:rsidR="00E76C38" w:rsidRDefault="00E76C38">
            <w:pPr>
              <w:pStyle w:val="basic-paragraph"/>
            </w:pPr>
            <w:r>
              <w:t>Органолептички преглед ликвефакције семиналне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714.</w:t>
            </w:r>
          </w:p>
        </w:tc>
        <w:tc>
          <w:tcPr>
            <w:tcW w:w="0" w:type="auto"/>
            <w:vAlign w:val="center"/>
            <w:hideMark/>
          </w:tcPr>
          <w:p w:rsidR="00E76C38" w:rsidRDefault="00E76C38">
            <w:pPr>
              <w:pStyle w:val="basic-paragraph"/>
            </w:pPr>
            <w:r>
              <w:t>Липаза у дуоденалном садржају, ELISA</w:t>
            </w:r>
          </w:p>
        </w:tc>
        <w:tc>
          <w:tcPr>
            <w:tcW w:w="15435" w:type="dxa"/>
            <w:vAlign w:val="center"/>
            <w:hideMark/>
          </w:tcPr>
          <w:p w:rsidR="00E76C38" w:rsidRDefault="00E76C38">
            <w:pPr>
              <w:pStyle w:val="basic-paragraph"/>
            </w:pPr>
            <w:r>
              <w:t>Одређивање липазе у дуоденалном садржају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715.</w:t>
            </w:r>
          </w:p>
        </w:tc>
        <w:tc>
          <w:tcPr>
            <w:tcW w:w="0" w:type="auto"/>
            <w:vAlign w:val="center"/>
            <w:hideMark/>
          </w:tcPr>
          <w:p w:rsidR="00E76C38" w:rsidRDefault="00E76C38">
            <w:pPr>
              <w:pStyle w:val="basic-paragraph"/>
            </w:pPr>
            <w:r>
              <w:t>Липаза у плеуралном пунктату, спектрофотометрија</w:t>
            </w:r>
          </w:p>
        </w:tc>
        <w:tc>
          <w:tcPr>
            <w:tcW w:w="15435" w:type="dxa"/>
            <w:vAlign w:val="center"/>
            <w:hideMark/>
          </w:tcPr>
          <w:p w:rsidR="00E76C38" w:rsidRDefault="00E76C38">
            <w:pPr>
              <w:pStyle w:val="basic-paragraph"/>
            </w:pPr>
            <w:r>
              <w:t>Одређивање липазе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716.</w:t>
            </w:r>
          </w:p>
        </w:tc>
        <w:tc>
          <w:tcPr>
            <w:tcW w:w="0" w:type="auto"/>
            <w:vAlign w:val="center"/>
            <w:hideMark/>
          </w:tcPr>
          <w:p w:rsidR="00E76C38" w:rsidRDefault="00E76C38">
            <w:pPr>
              <w:pStyle w:val="basic-paragraph"/>
            </w:pPr>
            <w:r>
              <w:t>Липаза у серуму, спектрофотометрија</w:t>
            </w:r>
          </w:p>
        </w:tc>
        <w:tc>
          <w:tcPr>
            <w:tcW w:w="15435" w:type="dxa"/>
            <w:vAlign w:val="center"/>
            <w:hideMark/>
          </w:tcPr>
          <w:p w:rsidR="00E76C38" w:rsidRDefault="00E76C38">
            <w:pPr>
              <w:pStyle w:val="basic-paragraph"/>
            </w:pPr>
            <w:r>
              <w:t>Одређивање липазе у серуму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717.</w:t>
            </w:r>
          </w:p>
        </w:tc>
        <w:tc>
          <w:tcPr>
            <w:tcW w:w="0" w:type="auto"/>
            <w:vAlign w:val="center"/>
            <w:hideMark/>
          </w:tcPr>
          <w:p w:rsidR="00E76C38" w:rsidRDefault="00E76C38">
            <w:pPr>
              <w:pStyle w:val="basic-paragraph"/>
            </w:pPr>
            <w:r>
              <w:t>Липопротеин (а) ((Lp(а)) у серуму/плазми, имунотурбидиметрија</w:t>
            </w:r>
          </w:p>
        </w:tc>
        <w:tc>
          <w:tcPr>
            <w:tcW w:w="15435" w:type="dxa"/>
            <w:vAlign w:val="center"/>
            <w:hideMark/>
          </w:tcPr>
          <w:p w:rsidR="00E76C38" w:rsidRDefault="00E76C38">
            <w:pPr>
              <w:pStyle w:val="basic-paragraph"/>
            </w:pPr>
            <w:r>
              <w:t>Одређивање липопротеина (а) ((Lp(а)) у серуму/плазми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718.</w:t>
            </w:r>
          </w:p>
        </w:tc>
        <w:tc>
          <w:tcPr>
            <w:tcW w:w="0" w:type="auto"/>
            <w:vAlign w:val="center"/>
            <w:hideMark/>
          </w:tcPr>
          <w:p w:rsidR="00E76C38" w:rsidRDefault="00E76C38">
            <w:pPr>
              <w:pStyle w:val="basic-paragraph"/>
            </w:pPr>
            <w:r>
              <w:t>Липопротеин (а) ((Lp(а)) у серуму/плазми, нефелометрија</w:t>
            </w:r>
          </w:p>
        </w:tc>
        <w:tc>
          <w:tcPr>
            <w:tcW w:w="15435" w:type="dxa"/>
            <w:vAlign w:val="center"/>
            <w:hideMark/>
          </w:tcPr>
          <w:p w:rsidR="00E76C38" w:rsidRDefault="00E76C38">
            <w:pPr>
              <w:pStyle w:val="basic-paragraph"/>
            </w:pPr>
            <w:r>
              <w:t>Одређивање липопротеина (а) ((Lp(а))</w:t>
            </w:r>
          </w:p>
          <w:p w:rsidR="00E76C38" w:rsidRDefault="00E76C38">
            <w:pPr>
              <w:pStyle w:val="basic-paragraph"/>
            </w:pPr>
            <w:r>
              <w:t>у серуму/плазми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719.</w:t>
            </w:r>
          </w:p>
        </w:tc>
        <w:tc>
          <w:tcPr>
            <w:tcW w:w="0" w:type="auto"/>
            <w:vAlign w:val="center"/>
            <w:hideMark/>
          </w:tcPr>
          <w:p w:rsidR="00E76C38" w:rsidRDefault="00E76C38">
            <w:pPr>
              <w:pStyle w:val="basic-paragraph"/>
            </w:pPr>
            <w:r>
              <w:t>Липопротеин липаза (LPL) у плазми, ELISA</w:t>
            </w:r>
          </w:p>
        </w:tc>
        <w:tc>
          <w:tcPr>
            <w:tcW w:w="15435" w:type="dxa"/>
            <w:vAlign w:val="center"/>
            <w:hideMark/>
          </w:tcPr>
          <w:p w:rsidR="00E76C38" w:rsidRDefault="00E76C38">
            <w:pPr>
              <w:pStyle w:val="basic-paragraph"/>
            </w:pPr>
            <w:r>
              <w:t>Одређивање липопротеин липазе (LPL)</w:t>
            </w:r>
          </w:p>
          <w:p w:rsidR="00E76C38" w:rsidRDefault="00E76C38">
            <w:pPr>
              <w:pStyle w:val="basic-paragraph"/>
            </w:pPr>
            <w:r>
              <w:t>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720.</w:t>
            </w:r>
          </w:p>
        </w:tc>
        <w:tc>
          <w:tcPr>
            <w:tcW w:w="0" w:type="auto"/>
            <w:vAlign w:val="center"/>
            <w:hideMark/>
          </w:tcPr>
          <w:p w:rsidR="00E76C38" w:rsidRDefault="00E76C38">
            <w:pPr>
              <w:pStyle w:val="basic-paragraph"/>
            </w:pPr>
            <w:r>
              <w:t>Липопротеини, фракције у серуму, електрофореза</w:t>
            </w:r>
          </w:p>
        </w:tc>
        <w:tc>
          <w:tcPr>
            <w:tcW w:w="15435" w:type="dxa"/>
            <w:vAlign w:val="center"/>
            <w:hideMark/>
          </w:tcPr>
          <w:p w:rsidR="00E76C38" w:rsidRDefault="00E76C38">
            <w:pPr>
              <w:pStyle w:val="basic-paragraph"/>
            </w:pPr>
            <w:r>
              <w:t>Одређивање фракција липопротеиниа</w:t>
            </w:r>
          </w:p>
          <w:p w:rsidR="00E76C38" w:rsidRDefault="00E76C38">
            <w:pPr>
              <w:pStyle w:val="basic-paragraph"/>
            </w:pPr>
            <w:r>
              <w:t>у серуму методом електрофорезе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721.</w:t>
            </w:r>
          </w:p>
        </w:tc>
        <w:tc>
          <w:tcPr>
            <w:tcW w:w="0" w:type="auto"/>
            <w:vAlign w:val="center"/>
            <w:hideMark/>
          </w:tcPr>
          <w:p w:rsidR="00E76C38" w:rsidRDefault="00E76C38">
            <w:pPr>
              <w:pStyle w:val="basic-paragraph"/>
            </w:pPr>
            <w:r>
              <w:t>Липопротеинска фосфолипаза А2 (LP–PLA2) у серуму, ELISA</w:t>
            </w:r>
          </w:p>
        </w:tc>
        <w:tc>
          <w:tcPr>
            <w:tcW w:w="15435" w:type="dxa"/>
            <w:vAlign w:val="center"/>
            <w:hideMark/>
          </w:tcPr>
          <w:p w:rsidR="00E76C38" w:rsidRDefault="00E76C38">
            <w:pPr>
              <w:pStyle w:val="basic-paragraph"/>
            </w:pPr>
            <w:r>
              <w:t>Одређивање липопротеинске фосфолипазе А2 (LP–PLA2)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722.</w:t>
            </w:r>
          </w:p>
        </w:tc>
        <w:tc>
          <w:tcPr>
            <w:tcW w:w="0" w:type="auto"/>
            <w:vAlign w:val="center"/>
            <w:hideMark/>
          </w:tcPr>
          <w:p w:rsidR="00E76C38" w:rsidRDefault="00E76C38">
            <w:pPr>
              <w:pStyle w:val="basic-paragraph"/>
            </w:pPr>
            <w:r>
              <w:t>Литијум у ликвору, потенциометрија</w:t>
            </w:r>
          </w:p>
        </w:tc>
        <w:tc>
          <w:tcPr>
            <w:tcW w:w="15435" w:type="dxa"/>
            <w:vAlign w:val="center"/>
            <w:hideMark/>
          </w:tcPr>
          <w:p w:rsidR="00E76C38" w:rsidRDefault="00E76C38">
            <w:pPr>
              <w:pStyle w:val="basic-paragraph"/>
            </w:pPr>
            <w:r>
              <w:t>Одређивање литијума у ликвору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723.</w:t>
            </w:r>
          </w:p>
        </w:tc>
        <w:tc>
          <w:tcPr>
            <w:tcW w:w="0" w:type="auto"/>
            <w:vAlign w:val="center"/>
            <w:hideMark/>
          </w:tcPr>
          <w:p w:rsidR="00E76C38" w:rsidRDefault="00E76C38">
            <w:pPr>
              <w:pStyle w:val="basic-paragraph"/>
            </w:pPr>
            <w:r>
              <w:t>Литијум у ликвору,</w:t>
            </w:r>
          </w:p>
          <w:p w:rsidR="00E76C38" w:rsidRDefault="00E76C38">
            <w:pPr>
              <w:pStyle w:val="basic-paragraph"/>
            </w:pPr>
            <w:r>
              <w:t>пламена фотометрија</w:t>
            </w:r>
          </w:p>
        </w:tc>
        <w:tc>
          <w:tcPr>
            <w:tcW w:w="15435" w:type="dxa"/>
            <w:vAlign w:val="center"/>
            <w:hideMark/>
          </w:tcPr>
          <w:p w:rsidR="00E76C38" w:rsidRDefault="00E76C38">
            <w:pPr>
              <w:pStyle w:val="basic-paragraph"/>
            </w:pPr>
            <w:r>
              <w:t>Одређивање литијума у ликвору пламеном фотометријом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724.</w:t>
            </w:r>
          </w:p>
        </w:tc>
        <w:tc>
          <w:tcPr>
            <w:tcW w:w="0" w:type="auto"/>
            <w:vAlign w:val="center"/>
            <w:hideMark/>
          </w:tcPr>
          <w:p w:rsidR="00E76C38" w:rsidRDefault="00E76C38">
            <w:pPr>
              <w:pStyle w:val="basic-paragraph"/>
            </w:pPr>
            <w:r>
              <w:t>Литијум у серуму,</w:t>
            </w:r>
          </w:p>
          <w:p w:rsidR="00E76C38" w:rsidRDefault="00E76C38">
            <w:pPr>
              <w:pStyle w:val="basic-paragraph"/>
            </w:pPr>
            <w:r>
              <w:t>пламена фотометрија</w:t>
            </w:r>
          </w:p>
        </w:tc>
        <w:tc>
          <w:tcPr>
            <w:tcW w:w="15435" w:type="dxa"/>
            <w:vAlign w:val="center"/>
            <w:hideMark/>
          </w:tcPr>
          <w:p w:rsidR="00E76C38" w:rsidRDefault="00E76C38">
            <w:pPr>
              <w:pStyle w:val="basic-paragraph"/>
            </w:pPr>
            <w:r>
              <w:t>Одређивање литијума у серуму</w:t>
            </w:r>
          </w:p>
          <w:p w:rsidR="00E76C38" w:rsidRDefault="00E76C38">
            <w:pPr>
              <w:pStyle w:val="basic-paragraph"/>
            </w:pPr>
            <w:r>
              <w:t>пламеном фотометријом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725.</w:t>
            </w:r>
          </w:p>
        </w:tc>
        <w:tc>
          <w:tcPr>
            <w:tcW w:w="0" w:type="auto"/>
            <w:vAlign w:val="center"/>
            <w:hideMark/>
          </w:tcPr>
          <w:p w:rsidR="00E76C38" w:rsidRDefault="00E76C38">
            <w:pPr>
              <w:pStyle w:val="basic-paragraph"/>
            </w:pPr>
            <w:r>
              <w:t>Литијум у серуму, спектрофотометрија</w:t>
            </w:r>
          </w:p>
        </w:tc>
        <w:tc>
          <w:tcPr>
            <w:tcW w:w="15435" w:type="dxa"/>
            <w:vAlign w:val="center"/>
            <w:hideMark/>
          </w:tcPr>
          <w:p w:rsidR="00E76C38" w:rsidRDefault="00E76C38">
            <w:pPr>
              <w:pStyle w:val="basic-paragraph"/>
            </w:pPr>
            <w:r>
              <w:t>Одређивање литијума у серуму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726.</w:t>
            </w:r>
          </w:p>
        </w:tc>
        <w:tc>
          <w:tcPr>
            <w:tcW w:w="0" w:type="auto"/>
            <w:vAlign w:val="center"/>
            <w:hideMark/>
          </w:tcPr>
          <w:p w:rsidR="00E76C38" w:rsidRDefault="00E76C38">
            <w:pPr>
              <w:pStyle w:val="basic-paragraph"/>
            </w:pPr>
            <w:r>
              <w:t>Литијум у урину, потенциометрија</w:t>
            </w:r>
          </w:p>
        </w:tc>
        <w:tc>
          <w:tcPr>
            <w:tcW w:w="15435" w:type="dxa"/>
            <w:vAlign w:val="center"/>
            <w:hideMark/>
          </w:tcPr>
          <w:p w:rsidR="00E76C38" w:rsidRDefault="00E76C38">
            <w:pPr>
              <w:pStyle w:val="basic-paragraph"/>
            </w:pPr>
            <w:r>
              <w:t>Одређивање литијума у урину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727.</w:t>
            </w:r>
          </w:p>
        </w:tc>
        <w:tc>
          <w:tcPr>
            <w:tcW w:w="0" w:type="auto"/>
            <w:vAlign w:val="center"/>
            <w:hideMark/>
          </w:tcPr>
          <w:p w:rsidR="00E76C38" w:rsidRDefault="00E76C38">
            <w:pPr>
              <w:pStyle w:val="basic-paragraph"/>
            </w:pPr>
            <w:r>
              <w:t>Лизозим (мурамидаза) у дневном урину, турбидиметрија</w:t>
            </w:r>
          </w:p>
        </w:tc>
        <w:tc>
          <w:tcPr>
            <w:tcW w:w="15435" w:type="dxa"/>
            <w:vAlign w:val="center"/>
            <w:hideMark/>
          </w:tcPr>
          <w:p w:rsidR="00E76C38" w:rsidRDefault="00E76C38">
            <w:pPr>
              <w:pStyle w:val="basic-paragraph"/>
            </w:pPr>
            <w:r>
              <w:t>Одређивање лизозима (мурамидаза) у дневном урину 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728.</w:t>
            </w:r>
          </w:p>
        </w:tc>
        <w:tc>
          <w:tcPr>
            <w:tcW w:w="0" w:type="auto"/>
            <w:vAlign w:val="center"/>
            <w:hideMark/>
          </w:tcPr>
          <w:p w:rsidR="00E76C38" w:rsidRDefault="00E76C38">
            <w:pPr>
              <w:pStyle w:val="basic-paragraph"/>
            </w:pPr>
            <w:r>
              <w:t>Лизозим (мурамидаза) у ликвору, нефелометрија</w:t>
            </w:r>
          </w:p>
        </w:tc>
        <w:tc>
          <w:tcPr>
            <w:tcW w:w="15435" w:type="dxa"/>
            <w:vAlign w:val="center"/>
            <w:hideMark/>
          </w:tcPr>
          <w:p w:rsidR="00E76C38" w:rsidRDefault="00E76C38">
            <w:pPr>
              <w:pStyle w:val="basic-paragraph"/>
            </w:pPr>
            <w:r>
              <w:t>Одређивање лизозима (мурамидаза)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729.</w:t>
            </w:r>
          </w:p>
        </w:tc>
        <w:tc>
          <w:tcPr>
            <w:tcW w:w="0" w:type="auto"/>
            <w:vAlign w:val="center"/>
            <w:hideMark/>
          </w:tcPr>
          <w:p w:rsidR="00E76C38" w:rsidRDefault="00E76C38">
            <w:pPr>
              <w:pStyle w:val="basic-paragraph"/>
            </w:pPr>
            <w:r>
              <w:t>Лизозим (мурамидазе) у плазми, имунотурбидиметрија</w:t>
            </w:r>
          </w:p>
        </w:tc>
        <w:tc>
          <w:tcPr>
            <w:tcW w:w="15435" w:type="dxa"/>
            <w:vAlign w:val="center"/>
            <w:hideMark/>
          </w:tcPr>
          <w:p w:rsidR="00E76C38" w:rsidRDefault="00E76C38">
            <w:pPr>
              <w:pStyle w:val="basic-paragraph"/>
            </w:pPr>
            <w:r>
              <w:t>Одређивање лизозима (мурамидазе) у плазми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730.</w:t>
            </w:r>
          </w:p>
        </w:tc>
        <w:tc>
          <w:tcPr>
            <w:tcW w:w="0" w:type="auto"/>
            <w:vAlign w:val="center"/>
            <w:hideMark/>
          </w:tcPr>
          <w:p w:rsidR="00E76C38" w:rsidRDefault="00E76C38">
            <w:pPr>
              <w:pStyle w:val="basic-paragraph"/>
            </w:pPr>
            <w:r>
              <w:t>L–лактат у плазми, спектрофотометрија</w:t>
            </w:r>
          </w:p>
        </w:tc>
        <w:tc>
          <w:tcPr>
            <w:tcW w:w="15435" w:type="dxa"/>
            <w:vAlign w:val="center"/>
            <w:hideMark/>
          </w:tcPr>
          <w:p w:rsidR="00E76C38" w:rsidRDefault="00E76C38">
            <w:pPr>
              <w:pStyle w:val="basic-paragraph"/>
            </w:pPr>
            <w:r>
              <w:t>Одређивање L–лактата у плазми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731.</w:t>
            </w:r>
          </w:p>
        </w:tc>
        <w:tc>
          <w:tcPr>
            <w:tcW w:w="0" w:type="auto"/>
            <w:vAlign w:val="center"/>
            <w:hideMark/>
          </w:tcPr>
          <w:p w:rsidR="00E76C38" w:rsidRDefault="00E76C38">
            <w:pPr>
              <w:pStyle w:val="basic-paragraph"/>
            </w:pPr>
            <w:r>
              <w:t>Л–лактат у плеуралном пунктату, спектрофотометрија</w:t>
            </w:r>
          </w:p>
        </w:tc>
        <w:tc>
          <w:tcPr>
            <w:tcW w:w="15435" w:type="dxa"/>
            <w:vAlign w:val="center"/>
            <w:hideMark/>
          </w:tcPr>
          <w:p w:rsidR="00E76C38" w:rsidRDefault="00E76C38">
            <w:pPr>
              <w:pStyle w:val="basic-paragraph"/>
            </w:pPr>
            <w:r>
              <w:t>Одређивање Л–лактата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732.</w:t>
            </w:r>
          </w:p>
        </w:tc>
        <w:tc>
          <w:tcPr>
            <w:tcW w:w="0" w:type="auto"/>
            <w:vAlign w:val="center"/>
            <w:hideMark/>
          </w:tcPr>
          <w:p w:rsidR="00E76C38" w:rsidRDefault="00E76C38">
            <w:pPr>
              <w:pStyle w:val="basic-paragraph"/>
            </w:pPr>
            <w:r>
              <w:t>Лутеинизирајући хормон (лутропин, LH) у амнионској течности, CMIA/ECLIA/CLIA/TRACE</w:t>
            </w:r>
          </w:p>
        </w:tc>
        <w:tc>
          <w:tcPr>
            <w:tcW w:w="15435" w:type="dxa"/>
            <w:vAlign w:val="center"/>
            <w:hideMark/>
          </w:tcPr>
          <w:p w:rsidR="00E76C38" w:rsidRDefault="00E76C38">
            <w:pPr>
              <w:pStyle w:val="basic-paragraph"/>
            </w:pPr>
            <w:r>
              <w:t>Одређивање лутеинизирајућег хормона (лутропин, LH)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733.</w:t>
            </w:r>
          </w:p>
        </w:tc>
        <w:tc>
          <w:tcPr>
            <w:tcW w:w="0" w:type="auto"/>
            <w:vAlign w:val="center"/>
            <w:hideMark/>
          </w:tcPr>
          <w:p w:rsidR="00E76C38" w:rsidRDefault="00E76C38">
            <w:pPr>
              <w:pStyle w:val="basic-paragraph"/>
            </w:pPr>
            <w:r>
              <w:t>Лутеинизирајући хормон (лутропин, LH) у дневном урину,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лутеинизирајућег хормона (лутропин, LH)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734.</w:t>
            </w:r>
          </w:p>
        </w:tc>
        <w:tc>
          <w:tcPr>
            <w:tcW w:w="0" w:type="auto"/>
            <w:vAlign w:val="center"/>
            <w:hideMark/>
          </w:tcPr>
          <w:p w:rsidR="00E76C38" w:rsidRDefault="00E76C38">
            <w:pPr>
              <w:pStyle w:val="basic-paragraph"/>
            </w:pPr>
            <w:r>
              <w:t>Лутеинизирајући хормон (лутропин, LH) у семиналној течности,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лутеинизирајућег хормона (лутропин, LH) у семиналној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735.</w:t>
            </w:r>
          </w:p>
        </w:tc>
        <w:tc>
          <w:tcPr>
            <w:tcW w:w="0" w:type="auto"/>
            <w:vAlign w:val="center"/>
            <w:hideMark/>
          </w:tcPr>
          <w:p w:rsidR="00E76C38" w:rsidRDefault="00E76C38">
            <w:pPr>
              <w:pStyle w:val="basic-paragraph"/>
            </w:pPr>
            <w:r>
              <w:t>Лутеинизирајући хормон (лутропин, LH) у серуму/плазми, CMIA/ECLIA/CLIA/TRACE</w:t>
            </w:r>
          </w:p>
        </w:tc>
        <w:tc>
          <w:tcPr>
            <w:tcW w:w="15435" w:type="dxa"/>
            <w:vAlign w:val="center"/>
            <w:hideMark/>
          </w:tcPr>
          <w:p w:rsidR="00E76C38" w:rsidRDefault="00E76C38">
            <w:pPr>
              <w:pStyle w:val="basic-paragraph"/>
            </w:pPr>
            <w:r>
              <w:t>Одређивање лутеинизирајућег хормона (лутропин, LH)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736.</w:t>
            </w:r>
          </w:p>
        </w:tc>
        <w:tc>
          <w:tcPr>
            <w:tcW w:w="0" w:type="auto"/>
            <w:vAlign w:val="center"/>
            <w:hideMark/>
          </w:tcPr>
          <w:p w:rsidR="00E76C38" w:rsidRDefault="00E76C38">
            <w:pPr>
              <w:pStyle w:val="basic-paragraph"/>
            </w:pPr>
            <w:r>
              <w:t>Лутеинизирајући хормон (лутропин, LH) у серуму/плазми, RIA</w:t>
            </w:r>
          </w:p>
        </w:tc>
        <w:tc>
          <w:tcPr>
            <w:tcW w:w="15435" w:type="dxa"/>
            <w:vAlign w:val="center"/>
            <w:hideMark/>
          </w:tcPr>
          <w:p w:rsidR="00E76C38" w:rsidRDefault="00E76C38">
            <w:pPr>
              <w:pStyle w:val="basic-paragraph"/>
            </w:pPr>
            <w:r>
              <w:t>Одређивање лутеинизирајућег хормона (лутропин, LH) у серуму/плазми</w:t>
            </w:r>
          </w:p>
          <w:p w:rsidR="00E76C38" w:rsidRDefault="00E76C38">
            <w:pPr>
              <w:pStyle w:val="basic-paragraph"/>
            </w:pPr>
            <w:r>
              <w:t>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737.</w:t>
            </w:r>
          </w:p>
        </w:tc>
        <w:tc>
          <w:tcPr>
            <w:tcW w:w="0" w:type="auto"/>
            <w:vAlign w:val="center"/>
            <w:hideMark/>
          </w:tcPr>
          <w:p w:rsidR="00E76C38" w:rsidRDefault="00E76C38">
            <w:pPr>
              <w:pStyle w:val="basic-paragraph"/>
            </w:pPr>
            <w:r>
              <w:t>Магнезијум у дневном урину, спектрофотометрија</w:t>
            </w:r>
          </w:p>
        </w:tc>
        <w:tc>
          <w:tcPr>
            <w:tcW w:w="15435" w:type="dxa"/>
            <w:vAlign w:val="center"/>
            <w:hideMark/>
          </w:tcPr>
          <w:p w:rsidR="00E76C38" w:rsidRDefault="00E76C38">
            <w:pPr>
              <w:pStyle w:val="basic-paragraph"/>
            </w:pPr>
            <w:r>
              <w:t>Одређивање магнезијума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738.</w:t>
            </w:r>
          </w:p>
        </w:tc>
        <w:tc>
          <w:tcPr>
            <w:tcW w:w="0" w:type="auto"/>
            <w:vAlign w:val="center"/>
            <w:hideMark/>
          </w:tcPr>
          <w:p w:rsidR="00E76C38" w:rsidRDefault="00E76C38">
            <w:pPr>
              <w:pStyle w:val="basic-paragraph"/>
            </w:pPr>
            <w:r>
              <w:t>Магнезијум у крви/серуму/плазми, POCT</w:t>
            </w:r>
          </w:p>
        </w:tc>
        <w:tc>
          <w:tcPr>
            <w:tcW w:w="15435" w:type="dxa"/>
            <w:vAlign w:val="center"/>
            <w:hideMark/>
          </w:tcPr>
          <w:p w:rsidR="00E76C38" w:rsidRDefault="00E76C38">
            <w:pPr>
              <w:pStyle w:val="basic-paragraph"/>
            </w:pPr>
            <w:r>
              <w:t>Одређивање магнезијума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739.</w:t>
            </w:r>
          </w:p>
        </w:tc>
        <w:tc>
          <w:tcPr>
            <w:tcW w:w="0" w:type="auto"/>
            <w:vAlign w:val="center"/>
            <w:hideMark/>
          </w:tcPr>
          <w:p w:rsidR="00E76C38" w:rsidRDefault="00E76C38">
            <w:pPr>
              <w:pStyle w:val="basic-paragraph"/>
            </w:pPr>
            <w:r>
              <w:t>Магнезијум у ликвору, спектофотометрија</w:t>
            </w:r>
          </w:p>
        </w:tc>
        <w:tc>
          <w:tcPr>
            <w:tcW w:w="15435" w:type="dxa"/>
            <w:vAlign w:val="center"/>
            <w:hideMark/>
          </w:tcPr>
          <w:p w:rsidR="00E76C38" w:rsidRDefault="00E76C38">
            <w:pPr>
              <w:pStyle w:val="basic-paragraph"/>
            </w:pPr>
            <w:r>
              <w:t>Одређивање магнезијума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740.</w:t>
            </w:r>
          </w:p>
        </w:tc>
        <w:tc>
          <w:tcPr>
            <w:tcW w:w="0" w:type="auto"/>
            <w:vAlign w:val="center"/>
            <w:hideMark/>
          </w:tcPr>
          <w:p w:rsidR="00E76C38" w:rsidRDefault="00E76C38">
            <w:pPr>
              <w:pStyle w:val="basic-paragraph"/>
            </w:pPr>
            <w:r>
              <w:t>Магнезијум у серуму/плазми, спектрофотометрија</w:t>
            </w:r>
          </w:p>
        </w:tc>
        <w:tc>
          <w:tcPr>
            <w:tcW w:w="15435" w:type="dxa"/>
            <w:vAlign w:val="center"/>
            <w:hideMark/>
          </w:tcPr>
          <w:p w:rsidR="00E76C38" w:rsidRDefault="00E76C38">
            <w:pPr>
              <w:pStyle w:val="basic-paragraph"/>
            </w:pPr>
            <w:r>
              <w:t>Одређивање магнезијума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741.</w:t>
            </w:r>
          </w:p>
        </w:tc>
        <w:tc>
          <w:tcPr>
            <w:tcW w:w="0" w:type="auto"/>
            <w:vAlign w:val="center"/>
            <w:hideMark/>
          </w:tcPr>
          <w:p w:rsidR="00E76C38" w:rsidRDefault="00E76C38">
            <w:pPr>
              <w:pStyle w:val="basic-paragraph"/>
            </w:pPr>
            <w:r>
              <w:t>Магнезијум, јонизовани у плазми, потенциометрија</w:t>
            </w:r>
          </w:p>
        </w:tc>
        <w:tc>
          <w:tcPr>
            <w:tcW w:w="15435" w:type="dxa"/>
            <w:vAlign w:val="center"/>
            <w:hideMark/>
          </w:tcPr>
          <w:p w:rsidR="00E76C38" w:rsidRDefault="00E76C38">
            <w:pPr>
              <w:pStyle w:val="basic-paragraph"/>
            </w:pPr>
            <w:r>
              <w:t>Одређивање јонизованог магнезијума</w:t>
            </w:r>
          </w:p>
          <w:p w:rsidR="00E76C38" w:rsidRDefault="00E76C38">
            <w:pPr>
              <w:pStyle w:val="basic-paragraph"/>
            </w:pPr>
            <w:r>
              <w:t>у плазми јон 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742.</w:t>
            </w:r>
          </w:p>
        </w:tc>
        <w:tc>
          <w:tcPr>
            <w:tcW w:w="0" w:type="auto"/>
            <w:vAlign w:val="center"/>
            <w:hideMark/>
          </w:tcPr>
          <w:p w:rsidR="00E76C38" w:rsidRDefault="00E76C38">
            <w:pPr>
              <w:pStyle w:val="basic-paragraph"/>
            </w:pPr>
            <w:r>
              <w:t>Макроскопски налаз амнионске течности, визуелно</w:t>
            </w:r>
          </w:p>
        </w:tc>
        <w:tc>
          <w:tcPr>
            <w:tcW w:w="15435" w:type="dxa"/>
            <w:vAlign w:val="center"/>
            <w:hideMark/>
          </w:tcPr>
          <w:p w:rsidR="00E76C38" w:rsidRDefault="00E76C38">
            <w:pPr>
              <w:pStyle w:val="basic-paragraph"/>
            </w:pPr>
            <w:r>
              <w:t>Органолептички преглед амнионске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743.</w:t>
            </w:r>
          </w:p>
        </w:tc>
        <w:tc>
          <w:tcPr>
            <w:tcW w:w="0" w:type="auto"/>
            <w:vAlign w:val="center"/>
            <w:hideMark/>
          </w:tcPr>
          <w:p w:rsidR="00E76C38" w:rsidRDefault="00E76C38">
            <w:pPr>
              <w:pStyle w:val="basic-paragraph"/>
            </w:pPr>
            <w:r>
              <w:t>Макроскопски налаз дуоденалног садржаја, визуелно</w:t>
            </w:r>
          </w:p>
        </w:tc>
        <w:tc>
          <w:tcPr>
            <w:tcW w:w="15435" w:type="dxa"/>
            <w:vAlign w:val="center"/>
            <w:hideMark/>
          </w:tcPr>
          <w:p w:rsidR="00E76C38" w:rsidRDefault="00E76C38">
            <w:pPr>
              <w:pStyle w:val="basic-paragraph"/>
            </w:pPr>
            <w:r>
              <w:t>Органолептички преглед дуоденалног садржаја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744.</w:t>
            </w:r>
          </w:p>
        </w:tc>
        <w:tc>
          <w:tcPr>
            <w:tcW w:w="0" w:type="auto"/>
            <w:vAlign w:val="center"/>
            <w:hideMark/>
          </w:tcPr>
          <w:p w:rsidR="00E76C38" w:rsidRDefault="00E76C38">
            <w:pPr>
              <w:pStyle w:val="basic-paragraph"/>
            </w:pPr>
            <w:r>
              <w:t>Макроскопски налаз фецеса</w:t>
            </w:r>
          </w:p>
        </w:tc>
        <w:tc>
          <w:tcPr>
            <w:tcW w:w="15435" w:type="dxa"/>
            <w:vAlign w:val="center"/>
            <w:hideMark/>
          </w:tcPr>
          <w:p w:rsidR="00E76C38" w:rsidRDefault="00E76C38">
            <w:pPr>
              <w:pStyle w:val="basic-paragraph"/>
            </w:pPr>
            <w:r>
              <w:t>Органолептички преглед (боја, изглед, конзистенција) фецеса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745.</w:t>
            </w:r>
          </w:p>
        </w:tc>
        <w:tc>
          <w:tcPr>
            <w:tcW w:w="0" w:type="auto"/>
            <w:vAlign w:val="center"/>
            <w:hideMark/>
          </w:tcPr>
          <w:p w:rsidR="00E76C38" w:rsidRDefault="00E76C38">
            <w:pPr>
              <w:pStyle w:val="basic-paragraph"/>
            </w:pPr>
            <w:r>
              <w:t>Макроскопски налаз ликвора, визуелно</w:t>
            </w:r>
          </w:p>
        </w:tc>
        <w:tc>
          <w:tcPr>
            <w:tcW w:w="15435" w:type="dxa"/>
            <w:vAlign w:val="center"/>
            <w:hideMark/>
          </w:tcPr>
          <w:p w:rsidR="00E76C38" w:rsidRDefault="00E76C38">
            <w:pPr>
              <w:pStyle w:val="basic-paragraph"/>
            </w:pPr>
            <w:r>
              <w:t>Одређивање излгеда ликвора пре и после центрифугирања визуелном проценом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746.</w:t>
            </w:r>
          </w:p>
        </w:tc>
        <w:tc>
          <w:tcPr>
            <w:tcW w:w="0" w:type="auto"/>
            <w:vAlign w:val="center"/>
            <w:hideMark/>
          </w:tcPr>
          <w:p w:rsidR="00E76C38" w:rsidRDefault="00E76C38">
            <w:pPr>
              <w:pStyle w:val="basic-paragraph"/>
            </w:pPr>
            <w:r>
              <w:t>Макроскопски налаз семиналне течности, визуелно</w:t>
            </w:r>
          </w:p>
        </w:tc>
        <w:tc>
          <w:tcPr>
            <w:tcW w:w="15435" w:type="dxa"/>
            <w:vAlign w:val="center"/>
            <w:hideMark/>
          </w:tcPr>
          <w:p w:rsidR="00E76C38" w:rsidRDefault="00E76C38">
            <w:pPr>
              <w:pStyle w:val="basic-paragraph"/>
            </w:pPr>
            <w:r>
              <w:t>Одређивање изгледа семиналне течности визуелно, боја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747.</w:t>
            </w:r>
          </w:p>
        </w:tc>
        <w:tc>
          <w:tcPr>
            <w:tcW w:w="0" w:type="auto"/>
            <w:vAlign w:val="center"/>
            <w:hideMark/>
          </w:tcPr>
          <w:p w:rsidR="00E76C38" w:rsidRDefault="00E76C38">
            <w:pPr>
              <w:pStyle w:val="basic-paragraph"/>
            </w:pPr>
            <w:r>
              <w:t>Макроскопски налаз у плеуралног пунктата, визуелно</w:t>
            </w:r>
          </w:p>
        </w:tc>
        <w:tc>
          <w:tcPr>
            <w:tcW w:w="15435" w:type="dxa"/>
            <w:vAlign w:val="center"/>
            <w:hideMark/>
          </w:tcPr>
          <w:p w:rsidR="00E76C38" w:rsidRDefault="00E76C38">
            <w:pPr>
              <w:pStyle w:val="basic-paragraph"/>
            </w:pPr>
            <w:r>
              <w:t>Органолептички преглед плеуралног пунктата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748.</w:t>
            </w:r>
          </w:p>
        </w:tc>
        <w:tc>
          <w:tcPr>
            <w:tcW w:w="0" w:type="auto"/>
            <w:vAlign w:val="center"/>
            <w:hideMark/>
          </w:tcPr>
          <w:p w:rsidR="00E76C38" w:rsidRDefault="00E76C38">
            <w:pPr>
              <w:pStyle w:val="basic-paragraph"/>
            </w:pPr>
            <w:r>
              <w:t>Макроскопски налаз желудачног садржаја, визуелно</w:t>
            </w:r>
          </w:p>
        </w:tc>
        <w:tc>
          <w:tcPr>
            <w:tcW w:w="15435" w:type="dxa"/>
            <w:vAlign w:val="center"/>
            <w:hideMark/>
          </w:tcPr>
          <w:p w:rsidR="00E76C38" w:rsidRDefault="00E76C38">
            <w:pPr>
              <w:pStyle w:val="basic-paragraph"/>
            </w:pPr>
            <w:r>
              <w:t>Органолептички преглед желудачног садржаја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749.</w:t>
            </w:r>
          </w:p>
        </w:tc>
        <w:tc>
          <w:tcPr>
            <w:tcW w:w="0" w:type="auto"/>
            <w:vAlign w:val="center"/>
            <w:hideMark/>
          </w:tcPr>
          <w:p w:rsidR="00E76C38" w:rsidRDefault="00E76C38">
            <w:pPr>
              <w:pStyle w:val="basic-paragraph"/>
            </w:pPr>
            <w:r>
              <w:t>Макроскопски преглед жучног камена, визуелно</w:t>
            </w:r>
          </w:p>
        </w:tc>
        <w:tc>
          <w:tcPr>
            <w:tcW w:w="15435" w:type="dxa"/>
            <w:vAlign w:val="center"/>
            <w:hideMark/>
          </w:tcPr>
          <w:p w:rsidR="00E76C38" w:rsidRDefault="00E76C38">
            <w:pPr>
              <w:pStyle w:val="basic-paragraph"/>
            </w:pPr>
            <w:r>
              <w:t>Одређивање изгледа жучног камена, облик величина, боја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750.</w:t>
            </w:r>
          </w:p>
        </w:tc>
        <w:tc>
          <w:tcPr>
            <w:tcW w:w="0" w:type="auto"/>
            <w:vAlign w:val="center"/>
            <w:hideMark/>
          </w:tcPr>
          <w:p w:rsidR="00E76C38" w:rsidRDefault="00E76C38">
            <w:pPr>
              <w:pStyle w:val="basic-paragraph"/>
            </w:pPr>
            <w:r>
              <w:t>Макроскопски преглед бубрежног камена, визуелно</w:t>
            </w:r>
          </w:p>
        </w:tc>
        <w:tc>
          <w:tcPr>
            <w:tcW w:w="15435" w:type="dxa"/>
            <w:vAlign w:val="center"/>
            <w:hideMark/>
          </w:tcPr>
          <w:p w:rsidR="00E76C38" w:rsidRDefault="00E76C38">
            <w:pPr>
              <w:pStyle w:val="basic-paragraph"/>
            </w:pPr>
            <w:r>
              <w:t>Одређивање изгледа бубрежног камена, облик величина, боја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751.</w:t>
            </w:r>
          </w:p>
        </w:tc>
        <w:tc>
          <w:tcPr>
            <w:tcW w:w="0" w:type="auto"/>
            <w:vAlign w:val="center"/>
            <w:hideMark/>
          </w:tcPr>
          <w:p w:rsidR="00E76C38" w:rsidRDefault="00E76C38">
            <w:pPr>
              <w:pStyle w:val="basic-paragraph"/>
            </w:pPr>
            <w:r>
              <w:t>Макроскопски преглед пулверизата бубрежног камена, визуелно</w:t>
            </w:r>
          </w:p>
        </w:tc>
        <w:tc>
          <w:tcPr>
            <w:tcW w:w="15435" w:type="dxa"/>
            <w:vAlign w:val="center"/>
            <w:hideMark/>
          </w:tcPr>
          <w:p w:rsidR="00E76C38" w:rsidRDefault="00E76C38">
            <w:pPr>
              <w:pStyle w:val="basic-paragraph"/>
            </w:pPr>
            <w:r>
              <w:t>Одређивање изгледа пулверизата бубрежног камена, тврдоћа, боја итд.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752.</w:t>
            </w:r>
          </w:p>
        </w:tc>
        <w:tc>
          <w:tcPr>
            <w:tcW w:w="0" w:type="auto"/>
            <w:vAlign w:val="center"/>
            <w:hideMark/>
          </w:tcPr>
          <w:p w:rsidR="00E76C38" w:rsidRDefault="00E76C38">
            <w:pPr>
              <w:pStyle w:val="basic-paragraph"/>
            </w:pPr>
            <w:r>
              <w:t>Макроскопски преглед пулверизата жучног камена, визуелно</w:t>
            </w:r>
          </w:p>
        </w:tc>
        <w:tc>
          <w:tcPr>
            <w:tcW w:w="15435" w:type="dxa"/>
            <w:vAlign w:val="center"/>
            <w:hideMark/>
          </w:tcPr>
          <w:p w:rsidR="00E76C38" w:rsidRDefault="00E76C38">
            <w:pPr>
              <w:pStyle w:val="basic-paragraph"/>
            </w:pPr>
            <w:r>
              <w:t>Одређивање изгледа пулверизата жучног камена, тврдоћа, боја итд.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753.</w:t>
            </w:r>
          </w:p>
        </w:tc>
        <w:tc>
          <w:tcPr>
            <w:tcW w:w="0" w:type="auto"/>
            <w:vAlign w:val="center"/>
            <w:hideMark/>
          </w:tcPr>
          <w:p w:rsidR="00E76C38" w:rsidRDefault="00E76C38">
            <w:pPr>
              <w:pStyle w:val="basic-paragraph"/>
            </w:pPr>
            <w:r>
              <w:t>Мале густе LDL (Low Density Lipoprotein) (sdLDL) у серуму, спектрофотометрија</w:t>
            </w:r>
          </w:p>
        </w:tc>
        <w:tc>
          <w:tcPr>
            <w:tcW w:w="15435" w:type="dxa"/>
            <w:vAlign w:val="center"/>
            <w:hideMark/>
          </w:tcPr>
          <w:p w:rsidR="00E76C38" w:rsidRDefault="00E76C38">
            <w:pPr>
              <w:pStyle w:val="basic-paragraph"/>
            </w:pPr>
            <w:r>
              <w:t>Одређивање LDL (Low Density Lipoprotein) мале густе (sdLDL)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754.</w:t>
            </w:r>
          </w:p>
        </w:tc>
        <w:tc>
          <w:tcPr>
            <w:tcW w:w="0" w:type="auto"/>
            <w:vAlign w:val="center"/>
            <w:hideMark/>
          </w:tcPr>
          <w:p w:rsidR="00E76C38" w:rsidRDefault="00E76C38">
            <w:pPr>
              <w:pStyle w:val="basic-paragraph"/>
            </w:pPr>
            <w:r>
              <w:t>Малондиалдехид (MDA) у плазми, HPLC</w:t>
            </w:r>
          </w:p>
        </w:tc>
        <w:tc>
          <w:tcPr>
            <w:tcW w:w="15435" w:type="dxa"/>
            <w:vAlign w:val="center"/>
            <w:hideMark/>
          </w:tcPr>
          <w:p w:rsidR="00E76C38" w:rsidRDefault="00E76C38">
            <w:pPr>
              <w:pStyle w:val="basic-paragraph"/>
            </w:pPr>
            <w:r>
              <w:t>Одређивање малондиалдехида (MDA)</w:t>
            </w:r>
          </w:p>
          <w:p w:rsidR="00E76C38" w:rsidRDefault="00E76C38">
            <w:pPr>
              <w:pStyle w:val="basic-paragraph"/>
            </w:pPr>
            <w:r>
              <w:t>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755.</w:t>
            </w:r>
          </w:p>
        </w:tc>
        <w:tc>
          <w:tcPr>
            <w:tcW w:w="0" w:type="auto"/>
            <w:vAlign w:val="center"/>
            <w:hideMark/>
          </w:tcPr>
          <w:p w:rsidR="00E76C38" w:rsidRDefault="00E76C38">
            <w:pPr>
              <w:pStyle w:val="basic-paragraph"/>
            </w:pPr>
            <w:r>
              <w:t>Малондиалдехид (MDA) у плазми, спектрофотометрија</w:t>
            </w:r>
          </w:p>
        </w:tc>
        <w:tc>
          <w:tcPr>
            <w:tcW w:w="15435" w:type="dxa"/>
            <w:vAlign w:val="center"/>
            <w:hideMark/>
          </w:tcPr>
          <w:p w:rsidR="00E76C38" w:rsidRDefault="00E76C38">
            <w:pPr>
              <w:pStyle w:val="basic-paragraph"/>
            </w:pPr>
            <w:r>
              <w:t>Одређивање малондиалдехида (MDA)</w:t>
            </w:r>
          </w:p>
          <w:p w:rsidR="00E76C38" w:rsidRDefault="00E76C38">
            <w:pPr>
              <w:pStyle w:val="basic-paragraph"/>
            </w:pPr>
            <w:r>
              <w:t>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756.</w:t>
            </w:r>
          </w:p>
        </w:tc>
        <w:tc>
          <w:tcPr>
            <w:tcW w:w="0" w:type="auto"/>
            <w:vAlign w:val="center"/>
            <w:hideMark/>
          </w:tcPr>
          <w:p w:rsidR="00E76C38" w:rsidRDefault="00E76C38">
            <w:pPr>
              <w:pStyle w:val="basic-paragraph"/>
            </w:pPr>
            <w:r>
              <w:t>MAR–тест – мешани антиглобулински тест у семиналној течности, микроскопија</w:t>
            </w:r>
          </w:p>
        </w:tc>
        <w:tc>
          <w:tcPr>
            <w:tcW w:w="15435" w:type="dxa"/>
            <w:vAlign w:val="center"/>
            <w:hideMark/>
          </w:tcPr>
          <w:p w:rsidR="00E76C38" w:rsidRDefault="00E76C38">
            <w:pPr>
              <w:pStyle w:val="basic-paragraph"/>
            </w:pPr>
            <w:r>
              <w:t>MAR–тест – мешани антиглобулински тест, микроскопирање семиналне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757.</w:t>
            </w:r>
          </w:p>
        </w:tc>
        <w:tc>
          <w:tcPr>
            <w:tcW w:w="0" w:type="auto"/>
            <w:vAlign w:val="center"/>
            <w:hideMark/>
          </w:tcPr>
          <w:p w:rsidR="00E76C38" w:rsidRDefault="00E76C38">
            <w:pPr>
              <w:pStyle w:val="basic-paragraph"/>
            </w:pPr>
            <w:r>
              <w:t>Масна кап у урину, микроскопија</w:t>
            </w:r>
          </w:p>
        </w:tc>
        <w:tc>
          <w:tcPr>
            <w:tcW w:w="15435" w:type="dxa"/>
            <w:vAlign w:val="center"/>
            <w:hideMark/>
          </w:tcPr>
          <w:p w:rsidR="00E76C38" w:rsidRDefault="00E76C38">
            <w:pPr>
              <w:pStyle w:val="basic-paragraph"/>
            </w:pPr>
            <w:r>
              <w:t>Микроскопирање – доказна бојена реакција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758.</w:t>
            </w:r>
          </w:p>
        </w:tc>
        <w:tc>
          <w:tcPr>
            <w:tcW w:w="0" w:type="auto"/>
            <w:vAlign w:val="center"/>
            <w:hideMark/>
          </w:tcPr>
          <w:p w:rsidR="00E76C38" w:rsidRDefault="00E76C38">
            <w:pPr>
              <w:pStyle w:val="basic-paragraph"/>
            </w:pPr>
            <w:r>
              <w:t>Масти у фецесу, микроскопија</w:t>
            </w:r>
          </w:p>
        </w:tc>
        <w:tc>
          <w:tcPr>
            <w:tcW w:w="15435" w:type="dxa"/>
            <w:vAlign w:val="center"/>
            <w:hideMark/>
          </w:tcPr>
          <w:p w:rsidR="00E76C38" w:rsidRDefault="00E76C38">
            <w:pPr>
              <w:pStyle w:val="basic-paragraph"/>
            </w:pPr>
            <w:r>
              <w:t>Микроскопирање масти у фецесу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759.</w:t>
            </w:r>
          </w:p>
        </w:tc>
        <w:tc>
          <w:tcPr>
            <w:tcW w:w="0" w:type="auto"/>
            <w:vAlign w:val="center"/>
            <w:hideMark/>
          </w:tcPr>
          <w:p w:rsidR="00E76C38" w:rsidRDefault="00E76C38">
            <w:pPr>
              <w:pStyle w:val="basic-paragraph"/>
            </w:pPr>
            <w:r>
              <w:t>Масти, укупне у фецесу, волуметрија</w:t>
            </w:r>
          </w:p>
        </w:tc>
        <w:tc>
          <w:tcPr>
            <w:tcW w:w="15435" w:type="dxa"/>
            <w:vAlign w:val="center"/>
            <w:hideMark/>
          </w:tcPr>
          <w:p w:rsidR="00E76C38" w:rsidRDefault="00E76C38">
            <w:pPr>
              <w:pStyle w:val="basic-paragraph"/>
            </w:pPr>
            <w:r>
              <w:t>Одређивање укупних масти у фецесу титриметријски (тимол плаво)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760.</w:t>
            </w:r>
          </w:p>
        </w:tc>
        <w:tc>
          <w:tcPr>
            <w:tcW w:w="0" w:type="auto"/>
            <w:vAlign w:val="center"/>
            <w:hideMark/>
          </w:tcPr>
          <w:p w:rsidR="00E76C38" w:rsidRDefault="00E76C38">
            <w:pPr>
              <w:pStyle w:val="basic-paragraph"/>
            </w:pPr>
            <w:r>
              <w:t>Меланин у дневном урину, спектрофотометрија</w:t>
            </w:r>
          </w:p>
        </w:tc>
        <w:tc>
          <w:tcPr>
            <w:tcW w:w="15435" w:type="dxa"/>
            <w:vAlign w:val="center"/>
            <w:hideMark/>
          </w:tcPr>
          <w:p w:rsidR="00E76C38" w:rsidRDefault="00E76C38">
            <w:pPr>
              <w:pStyle w:val="basic-paragraph"/>
            </w:pPr>
            <w:r>
              <w:t>Одређивање меланина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761.</w:t>
            </w:r>
          </w:p>
        </w:tc>
        <w:tc>
          <w:tcPr>
            <w:tcW w:w="0" w:type="auto"/>
            <w:vAlign w:val="center"/>
            <w:hideMark/>
          </w:tcPr>
          <w:p w:rsidR="00E76C38" w:rsidRDefault="00E76C38">
            <w:pPr>
              <w:pStyle w:val="basic-paragraph"/>
            </w:pPr>
            <w:r>
              <w:t>Меланин у урину, квалитативно</w:t>
            </w:r>
          </w:p>
        </w:tc>
        <w:tc>
          <w:tcPr>
            <w:tcW w:w="15435" w:type="dxa"/>
            <w:vAlign w:val="center"/>
            <w:hideMark/>
          </w:tcPr>
          <w:p w:rsidR="00E76C38" w:rsidRDefault="00E76C38">
            <w:pPr>
              <w:pStyle w:val="basic-paragraph"/>
            </w:pPr>
            <w:r>
              <w:t>Доказна реакција меланина у урину – Thormählens тест са нитроферицијанидом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762.</w:t>
            </w:r>
          </w:p>
        </w:tc>
        <w:tc>
          <w:tcPr>
            <w:tcW w:w="0" w:type="auto"/>
            <w:vAlign w:val="center"/>
            <w:hideMark/>
          </w:tcPr>
          <w:p w:rsidR="00E76C38" w:rsidRDefault="00E76C38">
            <w:pPr>
              <w:pStyle w:val="basic-paragraph"/>
            </w:pPr>
            <w:r>
              <w:t>Мерење запремине желудачног садржаја</w:t>
            </w:r>
          </w:p>
        </w:tc>
        <w:tc>
          <w:tcPr>
            <w:tcW w:w="15435" w:type="dxa"/>
            <w:vAlign w:val="center"/>
            <w:hideMark/>
          </w:tcPr>
          <w:p w:rsidR="00E76C38" w:rsidRDefault="00E76C38">
            <w:pPr>
              <w:pStyle w:val="basic-paragraph"/>
            </w:pPr>
            <w:r>
              <w:t>Мерење запремине желудачног садржаја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763.</w:t>
            </w:r>
          </w:p>
        </w:tc>
        <w:tc>
          <w:tcPr>
            <w:tcW w:w="0" w:type="auto"/>
            <w:vAlign w:val="center"/>
            <w:hideMark/>
          </w:tcPr>
          <w:p w:rsidR="00E76C38" w:rsidRDefault="00E76C38">
            <w:pPr>
              <w:pStyle w:val="basic-paragraph"/>
            </w:pPr>
            <w:r>
              <w:t>Мерење запремине 24 h–урина, дневног урина, волуметрија</w:t>
            </w:r>
          </w:p>
        </w:tc>
        <w:tc>
          <w:tcPr>
            <w:tcW w:w="15435" w:type="dxa"/>
            <w:vAlign w:val="center"/>
            <w:hideMark/>
          </w:tcPr>
          <w:p w:rsidR="00E76C38" w:rsidRDefault="00E76C38">
            <w:pPr>
              <w:pStyle w:val="basic-paragraph"/>
            </w:pPr>
            <w:r>
              <w:t>Мерење запремине 24 h–урина – укупна диуреза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764.</w:t>
            </w:r>
          </w:p>
        </w:tc>
        <w:tc>
          <w:tcPr>
            <w:tcW w:w="0" w:type="auto"/>
            <w:vAlign w:val="center"/>
            <w:hideMark/>
          </w:tcPr>
          <w:p w:rsidR="00E76C38" w:rsidRDefault="00E76C38">
            <w:pPr>
              <w:pStyle w:val="basic-paragraph"/>
            </w:pPr>
            <w:r>
              <w:t>Мерење запремине дуоденалног садржаја</w:t>
            </w:r>
          </w:p>
        </w:tc>
        <w:tc>
          <w:tcPr>
            <w:tcW w:w="15435" w:type="dxa"/>
            <w:vAlign w:val="center"/>
            <w:hideMark/>
          </w:tcPr>
          <w:p w:rsidR="00E76C38" w:rsidRDefault="00E76C38">
            <w:pPr>
              <w:pStyle w:val="basic-paragraph"/>
            </w:pPr>
            <w:r>
              <w:t>Мерење запремине дуоденалног садржаја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765.</w:t>
            </w:r>
          </w:p>
        </w:tc>
        <w:tc>
          <w:tcPr>
            <w:tcW w:w="0" w:type="auto"/>
            <w:vAlign w:val="center"/>
            <w:hideMark/>
          </w:tcPr>
          <w:p w:rsidR="00E76C38" w:rsidRDefault="00E76C38">
            <w:pPr>
              <w:pStyle w:val="basic-paragraph"/>
            </w:pPr>
            <w:r>
              <w:t>Метанефрин у дневном урину, HPLC</w:t>
            </w:r>
          </w:p>
        </w:tc>
        <w:tc>
          <w:tcPr>
            <w:tcW w:w="15435" w:type="dxa"/>
            <w:vAlign w:val="center"/>
            <w:hideMark/>
          </w:tcPr>
          <w:p w:rsidR="00E76C38" w:rsidRDefault="00E76C38">
            <w:pPr>
              <w:pStyle w:val="basic-paragraph"/>
            </w:pPr>
            <w:r>
              <w:t>Одређивање метанефрина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766.</w:t>
            </w:r>
          </w:p>
        </w:tc>
        <w:tc>
          <w:tcPr>
            <w:tcW w:w="0" w:type="auto"/>
            <w:vAlign w:val="center"/>
            <w:hideMark/>
          </w:tcPr>
          <w:p w:rsidR="00E76C38" w:rsidRDefault="00E76C38">
            <w:pPr>
              <w:pStyle w:val="basic-paragraph"/>
            </w:pPr>
            <w:r>
              <w:t>Метанефрин у плазми, ELISA</w:t>
            </w:r>
          </w:p>
        </w:tc>
        <w:tc>
          <w:tcPr>
            <w:tcW w:w="15435" w:type="dxa"/>
            <w:vAlign w:val="center"/>
            <w:hideMark/>
          </w:tcPr>
          <w:p w:rsidR="00E76C38" w:rsidRDefault="00E76C38">
            <w:pPr>
              <w:pStyle w:val="basic-paragraph"/>
            </w:pPr>
            <w:r>
              <w:t>Одређивање метанефрина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767.</w:t>
            </w:r>
          </w:p>
        </w:tc>
        <w:tc>
          <w:tcPr>
            <w:tcW w:w="0" w:type="auto"/>
            <w:vAlign w:val="center"/>
            <w:hideMark/>
          </w:tcPr>
          <w:p w:rsidR="00E76C38" w:rsidRDefault="00E76C38">
            <w:pPr>
              <w:pStyle w:val="basic-paragraph"/>
            </w:pPr>
            <w:r>
              <w:t>Метхемоглобин (MetHb) у плазми, спектрофотометрија</w:t>
            </w:r>
          </w:p>
        </w:tc>
        <w:tc>
          <w:tcPr>
            <w:tcW w:w="15435" w:type="dxa"/>
            <w:vAlign w:val="center"/>
            <w:hideMark/>
          </w:tcPr>
          <w:p w:rsidR="00E76C38" w:rsidRDefault="00E76C38">
            <w:pPr>
              <w:pStyle w:val="basic-paragraph"/>
            </w:pPr>
            <w:r>
              <w:t>Одређивање метхемоглобина (MetHb)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768.</w:t>
            </w:r>
          </w:p>
        </w:tc>
        <w:tc>
          <w:tcPr>
            <w:tcW w:w="0" w:type="auto"/>
            <w:vAlign w:val="center"/>
            <w:hideMark/>
          </w:tcPr>
          <w:p w:rsidR="00E76C38" w:rsidRDefault="00E76C38">
            <w:pPr>
              <w:pStyle w:val="basic-paragraph"/>
            </w:pPr>
            <w:r>
              <w:t>Метотрексат у серуму/плазми, аутоматизованим имуноодређивањем CMIA/ECLIA/CLIA/TRACE</w:t>
            </w:r>
          </w:p>
        </w:tc>
        <w:tc>
          <w:tcPr>
            <w:tcW w:w="15435" w:type="dxa"/>
            <w:vAlign w:val="center"/>
            <w:hideMark/>
          </w:tcPr>
          <w:p w:rsidR="00E76C38" w:rsidRDefault="00E76C38">
            <w:pPr>
              <w:pStyle w:val="basic-paragraph"/>
            </w:pPr>
            <w:r>
              <w:t>Одређивање метотрексата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769.</w:t>
            </w:r>
          </w:p>
        </w:tc>
        <w:tc>
          <w:tcPr>
            <w:tcW w:w="0" w:type="auto"/>
            <w:vAlign w:val="center"/>
            <w:hideMark/>
          </w:tcPr>
          <w:p w:rsidR="00E76C38" w:rsidRDefault="00E76C38">
            <w:pPr>
              <w:pStyle w:val="basic-paragraph"/>
            </w:pPr>
            <w:r>
              <w:t>Мијелобазични протеин (MBP) у ликвору, нефелометрија</w:t>
            </w:r>
          </w:p>
        </w:tc>
        <w:tc>
          <w:tcPr>
            <w:tcW w:w="15435" w:type="dxa"/>
            <w:vAlign w:val="center"/>
            <w:hideMark/>
          </w:tcPr>
          <w:p w:rsidR="00E76C38" w:rsidRDefault="00E76C38">
            <w:pPr>
              <w:pStyle w:val="basic-paragraph"/>
            </w:pPr>
            <w:r>
              <w:t>Одређивање мијелобазичног протеина (MBP) у ликвору инефелометријски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770.</w:t>
            </w:r>
          </w:p>
        </w:tc>
        <w:tc>
          <w:tcPr>
            <w:tcW w:w="0" w:type="auto"/>
            <w:vAlign w:val="center"/>
            <w:hideMark/>
          </w:tcPr>
          <w:p w:rsidR="00E76C38" w:rsidRDefault="00E76C38">
            <w:pPr>
              <w:pStyle w:val="basic-paragraph"/>
            </w:pPr>
            <w:r>
              <w:t>Мијелопероксидаза (MPO) у серуму/плазми, ELISA</w:t>
            </w:r>
          </w:p>
        </w:tc>
        <w:tc>
          <w:tcPr>
            <w:tcW w:w="15435" w:type="dxa"/>
            <w:vAlign w:val="center"/>
            <w:hideMark/>
          </w:tcPr>
          <w:p w:rsidR="00E76C38" w:rsidRDefault="00E76C38">
            <w:pPr>
              <w:pStyle w:val="basic-paragraph"/>
            </w:pPr>
            <w:r>
              <w:t>Одређивање активности мијелопероксидазе (MPO)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771.</w:t>
            </w:r>
          </w:p>
        </w:tc>
        <w:tc>
          <w:tcPr>
            <w:tcW w:w="0" w:type="auto"/>
            <w:vAlign w:val="center"/>
            <w:hideMark/>
          </w:tcPr>
          <w:p w:rsidR="00E76C38" w:rsidRDefault="00E76C38">
            <w:pPr>
              <w:pStyle w:val="basic-paragraph"/>
            </w:pPr>
            <w:r>
              <w:t>Микофенолна киселина (MPA) у плазми, EIA</w:t>
            </w:r>
          </w:p>
        </w:tc>
        <w:tc>
          <w:tcPr>
            <w:tcW w:w="15435" w:type="dxa"/>
            <w:vAlign w:val="center"/>
            <w:hideMark/>
          </w:tcPr>
          <w:p w:rsidR="00E76C38" w:rsidRDefault="00E76C38">
            <w:pPr>
              <w:pStyle w:val="basic-paragraph"/>
            </w:pPr>
            <w:r>
              <w:t>Одређивање микофенолне киселине у плазми EIA одређивањем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772.</w:t>
            </w:r>
          </w:p>
        </w:tc>
        <w:tc>
          <w:tcPr>
            <w:tcW w:w="0" w:type="auto"/>
            <w:vAlign w:val="center"/>
            <w:hideMark/>
          </w:tcPr>
          <w:p w:rsidR="00E76C38" w:rsidRDefault="00E76C38">
            <w:pPr>
              <w:pStyle w:val="basic-paragraph"/>
            </w:pPr>
            <w:r>
              <w:t>Микофенолна киселина (MPA) у плазми, HPLC</w:t>
            </w:r>
          </w:p>
        </w:tc>
        <w:tc>
          <w:tcPr>
            <w:tcW w:w="15435" w:type="dxa"/>
            <w:vAlign w:val="center"/>
            <w:hideMark/>
          </w:tcPr>
          <w:p w:rsidR="00E76C38" w:rsidRDefault="00E76C38">
            <w:pPr>
              <w:pStyle w:val="basic-paragraph"/>
            </w:pPr>
            <w:r>
              <w:t>Одређивање микофенолне киселине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773.</w:t>
            </w:r>
          </w:p>
        </w:tc>
        <w:tc>
          <w:tcPr>
            <w:tcW w:w="0" w:type="auto"/>
            <w:vAlign w:val="center"/>
            <w:hideMark/>
          </w:tcPr>
          <w:p w:rsidR="00E76C38" w:rsidRDefault="00E76C38">
            <w:pPr>
              <w:pStyle w:val="basic-paragraph"/>
            </w:pPr>
            <w:r>
              <w:t>Микофенолна киселина (MPA) у плазми, LC–MS/MS</w:t>
            </w:r>
          </w:p>
        </w:tc>
        <w:tc>
          <w:tcPr>
            <w:tcW w:w="15435" w:type="dxa"/>
            <w:vAlign w:val="center"/>
            <w:hideMark/>
          </w:tcPr>
          <w:p w:rsidR="00E76C38" w:rsidRDefault="00E76C38">
            <w:pPr>
              <w:pStyle w:val="basic-paragraph"/>
            </w:pPr>
            <w:r>
              <w:t>Одређивање микофенолне киселине у плазми LC–MS/MS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774.</w:t>
            </w:r>
          </w:p>
        </w:tc>
        <w:tc>
          <w:tcPr>
            <w:tcW w:w="0" w:type="auto"/>
            <w:vAlign w:val="center"/>
            <w:hideMark/>
          </w:tcPr>
          <w:p w:rsidR="00E76C38" w:rsidRDefault="00E76C38">
            <w:pPr>
              <w:pStyle w:val="basic-paragraph"/>
            </w:pPr>
            <w:r>
              <w:t>Миоглобин (Mb) у крви/серуму/плазми, POCT</w:t>
            </w:r>
          </w:p>
        </w:tc>
        <w:tc>
          <w:tcPr>
            <w:tcW w:w="15435" w:type="dxa"/>
            <w:vAlign w:val="center"/>
            <w:hideMark/>
          </w:tcPr>
          <w:p w:rsidR="00E76C38" w:rsidRDefault="00E76C38">
            <w:pPr>
              <w:pStyle w:val="basic-paragraph"/>
            </w:pPr>
            <w:r>
              <w:t>Одређивање миоглобина (Mb) у крви//серуму/плазми POCT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775.</w:t>
            </w:r>
          </w:p>
        </w:tc>
        <w:tc>
          <w:tcPr>
            <w:tcW w:w="0" w:type="auto"/>
            <w:vAlign w:val="center"/>
            <w:hideMark/>
          </w:tcPr>
          <w:p w:rsidR="00E76C38" w:rsidRDefault="00E76C38">
            <w:pPr>
              <w:pStyle w:val="basic-paragraph"/>
            </w:pPr>
            <w:r>
              <w:t>Миоглобин (Mb) у серуму/плазми, CMIA/ECLIA/CLIA/TRACE</w:t>
            </w:r>
          </w:p>
        </w:tc>
        <w:tc>
          <w:tcPr>
            <w:tcW w:w="15435" w:type="dxa"/>
            <w:vAlign w:val="center"/>
            <w:hideMark/>
          </w:tcPr>
          <w:p w:rsidR="00E76C38" w:rsidRDefault="00E76C38">
            <w:pPr>
              <w:pStyle w:val="basic-paragraph"/>
            </w:pPr>
            <w:r>
              <w:t>Одређивање миоглобина (Mb)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776.</w:t>
            </w:r>
          </w:p>
        </w:tc>
        <w:tc>
          <w:tcPr>
            <w:tcW w:w="0" w:type="auto"/>
            <w:vAlign w:val="center"/>
            <w:hideMark/>
          </w:tcPr>
          <w:p w:rsidR="00E76C38" w:rsidRDefault="00E76C38">
            <w:pPr>
              <w:pStyle w:val="basic-paragraph"/>
            </w:pPr>
            <w:r>
              <w:t>Миоглобин (Mb) у урину, спектрофотометрија</w:t>
            </w:r>
          </w:p>
        </w:tc>
        <w:tc>
          <w:tcPr>
            <w:tcW w:w="15435" w:type="dxa"/>
            <w:vAlign w:val="center"/>
            <w:hideMark/>
          </w:tcPr>
          <w:p w:rsidR="00E76C38" w:rsidRDefault="00E76C38">
            <w:pPr>
              <w:pStyle w:val="basic-paragraph"/>
            </w:pPr>
            <w:r>
              <w:t>Одређивање миоглобина у урину спектрофотометријски са калијумперид–цијанидом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777.</w:t>
            </w:r>
          </w:p>
        </w:tc>
        <w:tc>
          <w:tcPr>
            <w:tcW w:w="0" w:type="auto"/>
            <w:vAlign w:val="center"/>
            <w:hideMark/>
          </w:tcPr>
          <w:p w:rsidR="00E76C38" w:rsidRDefault="00E76C38">
            <w:pPr>
              <w:pStyle w:val="basic-paragraph"/>
            </w:pPr>
            <w:r>
              <w:t>Мокраћна киселина у дневном урину, спектрофотометрија</w:t>
            </w:r>
          </w:p>
        </w:tc>
        <w:tc>
          <w:tcPr>
            <w:tcW w:w="15435" w:type="dxa"/>
            <w:vAlign w:val="center"/>
            <w:hideMark/>
          </w:tcPr>
          <w:p w:rsidR="00E76C38" w:rsidRDefault="00E76C38">
            <w:pPr>
              <w:pStyle w:val="basic-paragraph"/>
            </w:pPr>
            <w:r>
              <w:t>Одређивање мокраћне киселине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778.</w:t>
            </w:r>
          </w:p>
        </w:tc>
        <w:tc>
          <w:tcPr>
            <w:tcW w:w="0" w:type="auto"/>
            <w:vAlign w:val="center"/>
            <w:hideMark/>
          </w:tcPr>
          <w:p w:rsidR="00E76C38" w:rsidRDefault="00E76C38">
            <w:pPr>
              <w:pStyle w:val="basic-paragraph"/>
            </w:pPr>
            <w:r>
              <w:t>Мокраћна киселина у крви/серуму/плазми, POCT</w:t>
            </w:r>
          </w:p>
        </w:tc>
        <w:tc>
          <w:tcPr>
            <w:tcW w:w="15435" w:type="dxa"/>
            <w:vAlign w:val="center"/>
            <w:hideMark/>
          </w:tcPr>
          <w:p w:rsidR="00E76C38" w:rsidRDefault="00E76C38">
            <w:pPr>
              <w:pStyle w:val="basic-paragraph"/>
            </w:pPr>
            <w:r>
              <w:t>Одређивање мокраћне киселине у крви/серуму/плазми, POCTметодом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779.</w:t>
            </w:r>
          </w:p>
        </w:tc>
        <w:tc>
          <w:tcPr>
            <w:tcW w:w="0" w:type="auto"/>
            <w:vAlign w:val="center"/>
            <w:hideMark/>
          </w:tcPr>
          <w:p w:rsidR="00E76C38" w:rsidRDefault="00E76C38">
            <w:pPr>
              <w:pStyle w:val="basic-paragraph"/>
            </w:pPr>
            <w:r>
              <w:t>Мокраћна киселина у ликвору, спектрофотометрија</w:t>
            </w:r>
          </w:p>
        </w:tc>
        <w:tc>
          <w:tcPr>
            <w:tcW w:w="15435" w:type="dxa"/>
            <w:vAlign w:val="center"/>
            <w:hideMark/>
          </w:tcPr>
          <w:p w:rsidR="00E76C38" w:rsidRDefault="00E76C38">
            <w:pPr>
              <w:pStyle w:val="basic-paragraph"/>
            </w:pPr>
            <w:r>
              <w:t>Одређивање мокраћне киселине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780.</w:t>
            </w:r>
          </w:p>
        </w:tc>
        <w:tc>
          <w:tcPr>
            <w:tcW w:w="0" w:type="auto"/>
            <w:vAlign w:val="center"/>
            <w:hideMark/>
          </w:tcPr>
          <w:p w:rsidR="00E76C38" w:rsidRDefault="00E76C38">
            <w:pPr>
              <w:pStyle w:val="basic-paragraph"/>
            </w:pPr>
            <w:r>
              <w:t>Мокраћна киселина</w:t>
            </w:r>
          </w:p>
          <w:p w:rsidR="00E76C38" w:rsidRDefault="00E76C38">
            <w:pPr>
              <w:pStyle w:val="basic-paragraph"/>
            </w:pPr>
            <w:r>
              <w:t>у серуму/плазми, спектрофотометрија</w:t>
            </w:r>
          </w:p>
        </w:tc>
        <w:tc>
          <w:tcPr>
            <w:tcW w:w="15435" w:type="dxa"/>
            <w:vAlign w:val="center"/>
            <w:hideMark/>
          </w:tcPr>
          <w:p w:rsidR="00E76C38" w:rsidRDefault="00E76C38">
            <w:pPr>
              <w:pStyle w:val="basic-paragraph"/>
            </w:pPr>
            <w:r>
              <w:t>Одређивање мокраћне киселине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781.</w:t>
            </w:r>
          </w:p>
        </w:tc>
        <w:tc>
          <w:tcPr>
            <w:tcW w:w="0" w:type="auto"/>
            <w:vAlign w:val="center"/>
            <w:hideMark/>
          </w:tcPr>
          <w:p w:rsidR="00E76C38" w:rsidRDefault="00E76C38">
            <w:pPr>
              <w:pStyle w:val="basic-paragraph"/>
            </w:pPr>
            <w:r>
              <w:t>Мокраћни камен–састојци, квалитативно</w:t>
            </w:r>
          </w:p>
        </w:tc>
        <w:tc>
          <w:tcPr>
            <w:tcW w:w="15435" w:type="dxa"/>
            <w:vAlign w:val="center"/>
            <w:hideMark/>
          </w:tcPr>
          <w:p w:rsidR="00E76C38" w:rsidRDefault="00E76C38">
            <w:pPr>
              <w:pStyle w:val="basic-paragraph"/>
            </w:pPr>
            <w:r>
              <w:t>Анализа састојака мокраћног камена доказним реакцијама (калцијум–фосфат, калцијум, оксалат, амонијум, урат итд.)</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782.</w:t>
            </w:r>
          </w:p>
        </w:tc>
        <w:tc>
          <w:tcPr>
            <w:tcW w:w="0" w:type="auto"/>
            <w:vAlign w:val="center"/>
            <w:hideMark/>
          </w:tcPr>
          <w:p w:rsidR="00E76C38" w:rsidRDefault="00E76C38">
            <w:pPr>
              <w:pStyle w:val="basic-paragraph"/>
            </w:pPr>
            <w:r>
              <w:t>N–acetil–beta–D–glukozaminidaza (beta–NAG, хексозаминидаза) у дневном урину, спектрофотометрија</w:t>
            </w:r>
          </w:p>
        </w:tc>
        <w:tc>
          <w:tcPr>
            <w:tcW w:w="15435" w:type="dxa"/>
            <w:vAlign w:val="center"/>
            <w:hideMark/>
          </w:tcPr>
          <w:p w:rsidR="00E76C38" w:rsidRDefault="00E76C38">
            <w:pPr>
              <w:pStyle w:val="basic-paragraph"/>
            </w:pPr>
            <w:r>
              <w:t>Одређивање N–acetil–beta–D–glukozaminidaza (beta–NAG, хексозаминидаза)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783.</w:t>
            </w:r>
          </w:p>
        </w:tc>
        <w:tc>
          <w:tcPr>
            <w:tcW w:w="0" w:type="auto"/>
            <w:vAlign w:val="center"/>
            <w:hideMark/>
          </w:tcPr>
          <w:p w:rsidR="00E76C38" w:rsidRDefault="00E76C38">
            <w:pPr>
              <w:pStyle w:val="basic-paragraph"/>
            </w:pPr>
            <w:r>
              <w:t>N–acetil–beta–D–glukozaminidaza (beta–NAG, хексозаминидаза) у серуму, спектрофотометрија</w:t>
            </w:r>
          </w:p>
        </w:tc>
        <w:tc>
          <w:tcPr>
            <w:tcW w:w="15435" w:type="dxa"/>
            <w:vAlign w:val="center"/>
            <w:hideMark/>
          </w:tcPr>
          <w:p w:rsidR="00E76C38" w:rsidRDefault="00E76C38">
            <w:pPr>
              <w:pStyle w:val="basic-paragraph"/>
            </w:pPr>
            <w:r>
              <w:t>Одређивање N–acetil–beta–D–glukozaminidaza (beta–NAG, хексозаминидаза)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784.</w:t>
            </w:r>
          </w:p>
        </w:tc>
        <w:tc>
          <w:tcPr>
            <w:tcW w:w="0" w:type="auto"/>
            <w:vAlign w:val="center"/>
            <w:hideMark/>
          </w:tcPr>
          <w:p w:rsidR="00E76C38" w:rsidRDefault="00E76C38">
            <w:pPr>
              <w:pStyle w:val="basic-paragraph"/>
            </w:pPr>
            <w:r>
              <w:t xml:space="preserve">N–acetilprokainamid (NAPA) у </w:t>
            </w:r>
            <w:r>
              <w:lastRenderedPageBreak/>
              <w:t>серуму, CMIA/ECLIA/CLIA/</w:t>
            </w:r>
          </w:p>
          <w:p w:rsidR="00E76C38" w:rsidRDefault="00E76C38">
            <w:pPr>
              <w:pStyle w:val="basic-paragraph"/>
            </w:pPr>
            <w:r>
              <w:t>TRACE</w:t>
            </w:r>
          </w:p>
        </w:tc>
        <w:tc>
          <w:tcPr>
            <w:tcW w:w="15435" w:type="dxa"/>
            <w:vAlign w:val="center"/>
            <w:hideMark/>
          </w:tcPr>
          <w:p w:rsidR="00E76C38" w:rsidRDefault="00E76C38">
            <w:pPr>
              <w:pStyle w:val="basic-paragraph"/>
            </w:pPr>
            <w:r>
              <w:lastRenderedPageBreak/>
              <w:t xml:space="preserve">Одређивање N–acetilprokainamida (NAPA) у серуму аутоматизованим </w:t>
            </w:r>
            <w:r>
              <w:lastRenderedPageBreak/>
              <w:t>имуноодређивањем 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785.</w:t>
            </w:r>
          </w:p>
        </w:tc>
        <w:tc>
          <w:tcPr>
            <w:tcW w:w="0" w:type="auto"/>
            <w:vAlign w:val="center"/>
            <w:hideMark/>
          </w:tcPr>
          <w:p w:rsidR="00E76C38" w:rsidRDefault="00E76C38">
            <w:pPr>
              <w:pStyle w:val="basic-paragraph"/>
            </w:pPr>
            <w:r>
              <w:t>Натријум у амнионској течности, потенциометрија</w:t>
            </w:r>
          </w:p>
        </w:tc>
        <w:tc>
          <w:tcPr>
            <w:tcW w:w="15435" w:type="dxa"/>
            <w:vAlign w:val="center"/>
            <w:hideMark/>
          </w:tcPr>
          <w:p w:rsidR="00E76C38" w:rsidRDefault="00E76C38">
            <w:pPr>
              <w:pStyle w:val="basic-paragraph"/>
            </w:pPr>
            <w:r>
              <w:t>Одређивање натријума у амнионској течности мерењем јон – 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786.</w:t>
            </w:r>
          </w:p>
        </w:tc>
        <w:tc>
          <w:tcPr>
            <w:tcW w:w="0" w:type="auto"/>
            <w:vAlign w:val="center"/>
            <w:hideMark/>
          </w:tcPr>
          <w:p w:rsidR="00E76C38" w:rsidRDefault="00E76C38">
            <w:pPr>
              <w:pStyle w:val="basic-paragraph"/>
            </w:pPr>
            <w:r>
              <w:t>Натријум у дневном урину, потенциометрија</w:t>
            </w:r>
          </w:p>
        </w:tc>
        <w:tc>
          <w:tcPr>
            <w:tcW w:w="15435" w:type="dxa"/>
            <w:vAlign w:val="center"/>
            <w:hideMark/>
          </w:tcPr>
          <w:p w:rsidR="00E76C38" w:rsidRDefault="00E76C38">
            <w:pPr>
              <w:pStyle w:val="basic-paragraph"/>
            </w:pPr>
            <w:r>
              <w:t>Одређивање натријума у дневном урину јон–селективном електродом на аутомату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787.</w:t>
            </w:r>
          </w:p>
        </w:tc>
        <w:tc>
          <w:tcPr>
            <w:tcW w:w="0" w:type="auto"/>
            <w:vAlign w:val="center"/>
            <w:hideMark/>
          </w:tcPr>
          <w:p w:rsidR="00E76C38" w:rsidRDefault="00E76C38">
            <w:pPr>
              <w:pStyle w:val="basic-paragraph"/>
            </w:pPr>
            <w:r>
              <w:t>Натријум у еритроцитима, потенциометрија</w:t>
            </w:r>
          </w:p>
        </w:tc>
        <w:tc>
          <w:tcPr>
            <w:tcW w:w="15435" w:type="dxa"/>
            <w:vAlign w:val="center"/>
            <w:hideMark/>
          </w:tcPr>
          <w:p w:rsidR="00E76C38" w:rsidRDefault="00E76C38">
            <w:pPr>
              <w:pStyle w:val="basic-paragraph"/>
            </w:pPr>
            <w:r>
              <w:t>Одређивање натријума у еритроцитима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788.</w:t>
            </w:r>
          </w:p>
        </w:tc>
        <w:tc>
          <w:tcPr>
            <w:tcW w:w="0" w:type="auto"/>
            <w:vAlign w:val="center"/>
            <w:hideMark/>
          </w:tcPr>
          <w:p w:rsidR="00E76C38" w:rsidRDefault="00E76C38">
            <w:pPr>
              <w:pStyle w:val="basic-paragraph"/>
            </w:pPr>
            <w:r>
              <w:t>Натријум у еритроцитима, пламена фотометрија</w:t>
            </w:r>
          </w:p>
        </w:tc>
        <w:tc>
          <w:tcPr>
            <w:tcW w:w="15435" w:type="dxa"/>
            <w:vAlign w:val="center"/>
            <w:hideMark/>
          </w:tcPr>
          <w:p w:rsidR="00E76C38" w:rsidRDefault="00E76C38">
            <w:pPr>
              <w:pStyle w:val="basic-paragraph"/>
            </w:pPr>
            <w:r>
              <w:t>Одређивање натријума у еритроцитима пламеном 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789.</w:t>
            </w:r>
          </w:p>
        </w:tc>
        <w:tc>
          <w:tcPr>
            <w:tcW w:w="0" w:type="auto"/>
            <w:vAlign w:val="center"/>
            <w:hideMark/>
          </w:tcPr>
          <w:p w:rsidR="00E76C38" w:rsidRDefault="00E76C38">
            <w:pPr>
              <w:pStyle w:val="basic-paragraph"/>
            </w:pPr>
            <w:r>
              <w:t>Натријум у фецесу, потенциометрија</w:t>
            </w:r>
          </w:p>
        </w:tc>
        <w:tc>
          <w:tcPr>
            <w:tcW w:w="15435" w:type="dxa"/>
            <w:vAlign w:val="center"/>
            <w:hideMark/>
          </w:tcPr>
          <w:p w:rsidR="00E76C38" w:rsidRDefault="00E76C38">
            <w:pPr>
              <w:pStyle w:val="basic-paragraph"/>
            </w:pPr>
            <w:r>
              <w:t>Одређивање нивоа натријума у фецесу мерењем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790.</w:t>
            </w:r>
          </w:p>
        </w:tc>
        <w:tc>
          <w:tcPr>
            <w:tcW w:w="0" w:type="auto"/>
            <w:vAlign w:val="center"/>
            <w:hideMark/>
          </w:tcPr>
          <w:p w:rsidR="00E76C38" w:rsidRDefault="00E76C38">
            <w:pPr>
              <w:pStyle w:val="basic-paragraph"/>
            </w:pPr>
            <w:r>
              <w:t>Натријум у крви/серуму/плазми, POCT</w:t>
            </w:r>
          </w:p>
        </w:tc>
        <w:tc>
          <w:tcPr>
            <w:tcW w:w="15435" w:type="dxa"/>
            <w:vAlign w:val="center"/>
            <w:hideMark/>
          </w:tcPr>
          <w:p w:rsidR="00E76C38" w:rsidRDefault="00E76C38">
            <w:pPr>
              <w:pStyle w:val="basic-paragraph"/>
            </w:pPr>
            <w:r>
              <w:t>Одређивање натријума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791.</w:t>
            </w:r>
          </w:p>
        </w:tc>
        <w:tc>
          <w:tcPr>
            <w:tcW w:w="0" w:type="auto"/>
            <w:vAlign w:val="center"/>
            <w:hideMark/>
          </w:tcPr>
          <w:p w:rsidR="00E76C38" w:rsidRDefault="00E76C38">
            <w:pPr>
              <w:pStyle w:val="basic-paragraph"/>
            </w:pPr>
            <w:r>
              <w:t>Натријум у ликвору, потенциометрија</w:t>
            </w:r>
          </w:p>
        </w:tc>
        <w:tc>
          <w:tcPr>
            <w:tcW w:w="15435" w:type="dxa"/>
            <w:vAlign w:val="center"/>
            <w:hideMark/>
          </w:tcPr>
          <w:p w:rsidR="00E76C38" w:rsidRDefault="00E76C38">
            <w:pPr>
              <w:pStyle w:val="basic-paragraph"/>
            </w:pPr>
            <w:r>
              <w:t>Одређивање натријума у ликвору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792.</w:t>
            </w:r>
          </w:p>
        </w:tc>
        <w:tc>
          <w:tcPr>
            <w:tcW w:w="0" w:type="auto"/>
            <w:vAlign w:val="center"/>
            <w:hideMark/>
          </w:tcPr>
          <w:p w:rsidR="00E76C38" w:rsidRDefault="00E76C38">
            <w:pPr>
              <w:pStyle w:val="basic-paragraph"/>
            </w:pPr>
            <w:r>
              <w:t>Натријум у серуму/плазми, потенциометрија</w:t>
            </w:r>
          </w:p>
        </w:tc>
        <w:tc>
          <w:tcPr>
            <w:tcW w:w="15435" w:type="dxa"/>
            <w:vAlign w:val="center"/>
            <w:hideMark/>
          </w:tcPr>
          <w:p w:rsidR="00E76C38" w:rsidRDefault="00E76C38">
            <w:pPr>
              <w:pStyle w:val="basic-paragraph"/>
            </w:pPr>
            <w:r>
              <w:t>Одређивање натријума у серуму/плазми јон–селективном електродом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793.</w:t>
            </w:r>
          </w:p>
        </w:tc>
        <w:tc>
          <w:tcPr>
            <w:tcW w:w="0" w:type="auto"/>
            <w:vAlign w:val="center"/>
            <w:hideMark/>
          </w:tcPr>
          <w:p w:rsidR="00E76C38" w:rsidRDefault="00E76C38">
            <w:pPr>
              <w:pStyle w:val="basic-paragraph"/>
            </w:pPr>
            <w:r>
              <w:t>Натријум у серуму/плазми, пламена фотометрија</w:t>
            </w:r>
          </w:p>
        </w:tc>
        <w:tc>
          <w:tcPr>
            <w:tcW w:w="15435" w:type="dxa"/>
            <w:vAlign w:val="center"/>
            <w:hideMark/>
          </w:tcPr>
          <w:p w:rsidR="00E76C38" w:rsidRDefault="00E76C38">
            <w:pPr>
              <w:pStyle w:val="basic-paragraph"/>
            </w:pPr>
            <w:r>
              <w:t>Одређивање натријума у серуму/плазми пламеном фотометријом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794.</w:t>
            </w:r>
          </w:p>
        </w:tc>
        <w:tc>
          <w:tcPr>
            <w:tcW w:w="0" w:type="auto"/>
            <w:vAlign w:val="center"/>
            <w:hideMark/>
          </w:tcPr>
          <w:p w:rsidR="00E76C38" w:rsidRDefault="00E76C38">
            <w:pPr>
              <w:pStyle w:val="basic-paragraph"/>
            </w:pPr>
            <w:r>
              <w:t>Натријум у зноју, потенциометрија</w:t>
            </w:r>
          </w:p>
        </w:tc>
        <w:tc>
          <w:tcPr>
            <w:tcW w:w="15435" w:type="dxa"/>
            <w:vAlign w:val="center"/>
            <w:hideMark/>
          </w:tcPr>
          <w:p w:rsidR="00E76C38" w:rsidRDefault="00E76C38">
            <w:pPr>
              <w:pStyle w:val="basic-paragraph"/>
            </w:pPr>
            <w:r>
              <w:t>Одређивање натријума у зноју мерењем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795.</w:t>
            </w:r>
          </w:p>
        </w:tc>
        <w:tc>
          <w:tcPr>
            <w:tcW w:w="0" w:type="auto"/>
            <w:vAlign w:val="center"/>
            <w:hideMark/>
          </w:tcPr>
          <w:p w:rsidR="00E76C38" w:rsidRDefault="00E76C38">
            <w:pPr>
              <w:pStyle w:val="basic-paragraph"/>
            </w:pPr>
            <w:r>
              <w:t>Несварена мишићна влакна у фецесу, микроскопија</w:t>
            </w:r>
          </w:p>
        </w:tc>
        <w:tc>
          <w:tcPr>
            <w:tcW w:w="15435" w:type="dxa"/>
            <w:vAlign w:val="center"/>
            <w:hideMark/>
          </w:tcPr>
          <w:p w:rsidR="00E76C38" w:rsidRDefault="00E76C38">
            <w:pPr>
              <w:pStyle w:val="basic-paragraph"/>
            </w:pPr>
            <w:r>
              <w:t>Микроскопирање несварених мишићних влакана у фецесу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796.</w:t>
            </w:r>
          </w:p>
        </w:tc>
        <w:tc>
          <w:tcPr>
            <w:tcW w:w="0" w:type="auto"/>
            <w:vAlign w:val="center"/>
            <w:hideMark/>
          </w:tcPr>
          <w:p w:rsidR="00E76C38" w:rsidRDefault="00E76C38">
            <w:pPr>
              <w:pStyle w:val="basic-paragraph"/>
            </w:pPr>
            <w:r>
              <w:t>Неуроспецифична енолаза (NSE) у ликвору, CMIA/ECLIA/CLIA/TRACE</w:t>
            </w:r>
          </w:p>
        </w:tc>
        <w:tc>
          <w:tcPr>
            <w:tcW w:w="15435" w:type="dxa"/>
            <w:vAlign w:val="center"/>
            <w:hideMark/>
          </w:tcPr>
          <w:p w:rsidR="00E76C38" w:rsidRDefault="00E76C38">
            <w:pPr>
              <w:pStyle w:val="basic-paragraph"/>
            </w:pPr>
            <w:r>
              <w:t>Одређивање неуроспецифичне енолазе (NSE) у ликвору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797.</w:t>
            </w:r>
          </w:p>
        </w:tc>
        <w:tc>
          <w:tcPr>
            <w:tcW w:w="0" w:type="auto"/>
            <w:vAlign w:val="center"/>
            <w:hideMark/>
          </w:tcPr>
          <w:p w:rsidR="00E76C38" w:rsidRDefault="00E76C38">
            <w:pPr>
              <w:pStyle w:val="basic-paragraph"/>
            </w:pPr>
            <w:r>
              <w:t>Неуроспецифична енолаза (NSE) у серуму/плазми, CMIA/ECLIA/CLIA/TRACE</w:t>
            </w:r>
          </w:p>
        </w:tc>
        <w:tc>
          <w:tcPr>
            <w:tcW w:w="15435" w:type="dxa"/>
            <w:vAlign w:val="center"/>
            <w:hideMark/>
          </w:tcPr>
          <w:p w:rsidR="00E76C38" w:rsidRDefault="00E76C38">
            <w:pPr>
              <w:pStyle w:val="basic-paragraph"/>
            </w:pPr>
            <w:r>
              <w:t>Одређивање неуроспецифичне енолазе (NSE)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798.</w:t>
            </w:r>
          </w:p>
        </w:tc>
        <w:tc>
          <w:tcPr>
            <w:tcW w:w="0" w:type="auto"/>
            <w:vAlign w:val="center"/>
            <w:hideMark/>
          </w:tcPr>
          <w:p w:rsidR="00E76C38" w:rsidRDefault="00E76C38">
            <w:pPr>
              <w:pStyle w:val="basic-paragraph"/>
            </w:pPr>
            <w:r>
              <w:t>NGAL (липокалин удружен са неутрофилном желатиназом, Neutrophil gelatinase –associated lipocalin) у крви, POCT</w:t>
            </w:r>
          </w:p>
        </w:tc>
        <w:tc>
          <w:tcPr>
            <w:tcW w:w="15435" w:type="dxa"/>
            <w:vAlign w:val="center"/>
            <w:hideMark/>
          </w:tcPr>
          <w:p w:rsidR="00E76C38" w:rsidRDefault="00E76C38">
            <w:pPr>
              <w:pStyle w:val="basic-paragraph"/>
            </w:pPr>
            <w:r>
              <w:t>Имунохемијско одређивање липокалина удруженог са неутрофилном желатиназом (neutrophil gelatinase–associated lipocalin, NGAL) у крви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799.</w:t>
            </w:r>
          </w:p>
        </w:tc>
        <w:tc>
          <w:tcPr>
            <w:tcW w:w="0" w:type="auto"/>
            <w:vAlign w:val="center"/>
            <w:hideMark/>
          </w:tcPr>
          <w:p w:rsidR="00E76C38" w:rsidRDefault="00E76C38">
            <w:pPr>
              <w:pStyle w:val="basic-paragraph"/>
            </w:pPr>
            <w:r>
              <w:t>NGAL (липокалин удружен са неутрофилном желатиназом, Neutrophil gelatinase –associated lipocalin) у плазми – POCT</w:t>
            </w:r>
          </w:p>
        </w:tc>
        <w:tc>
          <w:tcPr>
            <w:tcW w:w="15435" w:type="dxa"/>
            <w:vAlign w:val="center"/>
            <w:hideMark/>
          </w:tcPr>
          <w:p w:rsidR="00E76C38" w:rsidRDefault="00E76C38">
            <w:pPr>
              <w:pStyle w:val="basic-paragraph"/>
            </w:pPr>
            <w:r>
              <w:t>Имунохемијско одређивање липокалина удруженог са неутрофилном желатиназом (neutrophil gelatinase–associated lipocalin, NGAL) у плазми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800.</w:t>
            </w:r>
          </w:p>
        </w:tc>
        <w:tc>
          <w:tcPr>
            <w:tcW w:w="0" w:type="auto"/>
            <w:vAlign w:val="center"/>
            <w:hideMark/>
          </w:tcPr>
          <w:p w:rsidR="00E76C38" w:rsidRDefault="00E76C38">
            <w:pPr>
              <w:pStyle w:val="basic-paragraph"/>
            </w:pPr>
            <w:r>
              <w:t>NGAL (липокалин удружен са неутрофилном желатиназом, Neutrophil gelatinase –associated lipocalin) у серуму/плазми/урину, CMIA/ECLIA/CLIA/TRACE</w:t>
            </w:r>
          </w:p>
        </w:tc>
        <w:tc>
          <w:tcPr>
            <w:tcW w:w="15435" w:type="dxa"/>
            <w:vAlign w:val="center"/>
            <w:hideMark/>
          </w:tcPr>
          <w:p w:rsidR="00E76C38" w:rsidRDefault="00E76C38">
            <w:pPr>
              <w:pStyle w:val="basic-paragraph"/>
            </w:pPr>
            <w:r>
              <w:t>Одређивање липокалина удруженог са неутрофилном желатиназом (neutrophil gelatinase–associated lipocalin, NGAL) у серуму плазми/урину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801.</w:t>
            </w:r>
          </w:p>
        </w:tc>
        <w:tc>
          <w:tcPr>
            <w:tcW w:w="0" w:type="auto"/>
            <w:vAlign w:val="center"/>
            <w:hideMark/>
          </w:tcPr>
          <w:p w:rsidR="00E76C38" w:rsidRDefault="00E76C38">
            <w:pPr>
              <w:pStyle w:val="basic-paragraph"/>
            </w:pPr>
            <w:r>
              <w:t>NGAL (липокалин удружен са неутрофилном желатиназом, Neutrophil gelatinase–associated lipocalin) у урину, CMIA/ECLIA/CLIA/TRACE</w:t>
            </w:r>
          </w:p>
        </w:tc>
        <w:tc>
          <w:tcPr>
            <w:tcW w:w="15435" w:type="dxa"/>
            <w:vAlign w:val="center"/>
            <w:hideMark/>
          </w:tcPr>
          <w:p w:rsidR="00E76C38" w:rsidRDefault="00E76C38">
            <w:pPr>
              <w:pStyle w:val="basic-paragraph"/>
            </w:pPr>
            <w:r>
              <w:t>Одређивање липокалина удруженог са неутрофилном желатиназом (neutrophil gelatinase–associated lipocalin, NGAL) у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802.</w:t>
            </w:r>
          </w:p>
        </w:tc>
        <w:tc>
          <w:tcPr>
            <w:tcW w:w="0" w:type="auto"/>
            <w:vAlign w:val="center"/>
            <w:hideMark/>
          </w:tcPr>
          <w:p w:rsidR="00E76C38" w:rsidRDefault="00E76C38">
            <w:pPr>
              <w:pStyle w:val="basic-paragraph"/>
            </w:pPr>
            <w:r>
              <w:t>Норадреналин (норепинефрин) у дневном урину, ELISA</w:t>
            </w:r>
          </w:p>
        </w:tc>
        <w:tc>
          <w:tcPr>
            <w:tcW w:w="15435" w:type="dxa"/>
            <w:vAlign w:val="center"/>
            <w:hideMark/>
          </w:tcPr>
          <w:p w:rsidR="00E76C38" w:rsidRDefault="00E76C38">
            <w:pPr>
              <w:pStyle w:val="basic-paragraph"/>
            </w:pPr>
            <w:r>
              <w:t>Одређивање норадреналина (норепинефрин)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803.</w:t>
            </w:r>
          </w:p>
        </w:tc>
        <w:tc>
          <w:tcPr>
            <w:tcW w:w="0" w:type="auto"/>
            <w:vAlign w:val="center"/>
            <w:hideMark/>
          </w:tcPr>
          <w:p w:rsidR="00E76C38" w:rsidRDefault="00E76C38">
            <w:pPr>
              <w:pStyle w:val="basic-paragraph"/>
            </w:pPr>
            <w:r>
              <w:t>Норадреналин (норепинефрин) у дневном урину, HPLC</w:t>
            </w:r>
          </w:p>
        </w:tc>
        <w:tc>
          <w:tcPr>
            <w:tcW w:w="15435" w:type="dxa"/>
            <w:vAlign w:val="center"/>
            <w:hideMark/>
          </w:tcPr>
          <w:p w:rsidR="00E76C38" w:rsidRDefault="00E76C38">
            <w:pPr>
              <w:pStyle w:val="basic-paragraph"/>
            </w:pPr>
            <w:r>
              <w:t>Одређивање норадреналина (норепинефрин)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804.</w:t>
            </w:r>
          </w:p>
        </w:tc>
        <w:tc>
          <w:tcPr>
            <w:tcW w:w="0" w:type="auto"/>
            <w:vAlign w:val="center"/>
            <w:hideMark/>
          </w:tcPr>
          <w:p w:rsidR="00E76C38" w:rsidRDefault="00E76C38">
            <w:pPr>
              <w:pStyle w:val="basic-paragraph"/>
            </w:pPr>
            <w:r>
              <w:t>Норадреналин (норепинефрин) у плазми, HPLC</w:t>
            </w:r>
          </w:p>
        </w:tc>
        <w:tc>
          <w:tcPr>
            <w:tcW w:w="15435" w:type="dxa"/>
            <w:vAlign w:val="center"/>
            <w:hideMark/>
          </w:tcPr>
          <w:p w:rsidR="00E76C38" w:rsidRDefault="00E76C38">
            <w:pPr>
              <w:pStyle w:val="basic-paragraph"/>
            </w:pPr>
            <w:r>
              <w:t>Одређивање норадреналина (норепинефрин) у 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805.</w:t>
            </w:r>
          </w:p>
        </w:tc>
        <w:tc>
          <w:tcPr>
            <w:tcW w:w="0" w:type="auto"/>
            <w:vAlign w:val="center"/>
            <w:hideMark/>
          </w:tcPr>
          <w:p w:rsidR="00E76C38" w:rsidRDefault="00E76C38">
            <w:pPr>
              <w:pStyle w:val="basic-paragraph"/>
            </w:pPr>
            <w:r>
              <w:t>Норадреналин (норепинефрин) у плазми, ELISA</w:t>
            </w:r>
          </w:p>
        </w:tc>
        <w:tc>
          <w:tcPr>
            <w:tcW w:w="15435" w:type="dxa"/>
            <w:vAlign w:val="center"/>
            <w:hideMark/>
          </w:tcPr>
          <w:p w:rsidR="00E76C38" w:rsidRDefault="00E76C38">
            <w:pPr>
              <w:pStyle w:val="basic-paragraph"/>
            </w:pPr>
            <w:r>
              <w:t>Одређивање норадреналина (норепинефрин)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806.</w:t>
            </w:r>
          </w:p>
        </w:tc>
        <w:tc>
          <w:tcPr>
            <w:tcW w:w="0" w:type="auto"/>
            <w:vAlign w:val="center"/>
            <w:hideMark/>
          </w:tcPr>
          <w:p w:rsidR="00E76C38" w:rsidRDefault="00E76C38">
            <w:pPr>
              <w:pStyle w:val="basic-paragraph"/>
            </w:pPr>
            <w:r>
              <w:t>Норметанефрин у дневном урину, HPLC</w:t>
            </w:r>
          </w:p>
        </w:tc>
        <w:tc>
          <w:tcPr>
            <w:tcW w:w="15435" w:type="dxa"/>
            <w:vAlign w:val="center"/>
            <w:hideMark/>
          </w:tcPr>
          <w:p w:rsidR="00E76C38" w:rsidRDefault="00E76C38">
            <w:pPr>
              <w:pStyle w:val="basic-paragraph"/>
            </w:pPr>
            <w:r>
              <w:t>Одређивање норметанефрина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807.</w:t>
            </w:r>
          </w:p>
        </w:tc>
        <w:tc>
          <w:tcPr>
            <w:tcW w:w="0" w:type="auto"/>
            <w:vAlign w:val="center"/>
            <w:hideMark/>
          </w:tcPr>
          <w:p w:rsidR="00E76C38" w:rsidRDefault="00E76C38">
            <w:pPr>
              <w:pStyle w:val="basic-paragraph"/>
            </w:pPr>
            <w:r>
              <w:t>Норметанефрин у плазми, ELISA</w:t>
            </w:r>
          </w:p>
        </w:tc>
        <w:tc>
          <w:tcPr>
            <w:tcW w:w="15435" w:type="dxa"/>
            <w:vAlign w:val="center"/>
            <w:hideMark/>
          </w:tcPr>
          <w:p w:rsidR="00E76C38" w:rsidRDefault="00E76C38">
            <w:pPr>
              <w:pStyle w:val="basic-paragraph"/>
            </w:pPr>
            <w:r>
              <w:t>Одређивање норметанефрина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808.</w:t>
            </w:r>
          </w:p>
        </w:tc>
        <w:tc>
          <w:tcPr>
            <w:tcW w:w="0" w:type="auto"/>
            <w:vAlign w:val="center"/>
            <w:hideMark/>
          </w:tcPr>
          <w:p w:rsidR="00E76C38" w:rsidRDefault="00E76C38">
            <w:pPr>
              <w:pStyle w:val="basic-paragraph"/>
            </w:pPr>
            <w:r>
              <w:t>N–телопептид колагена тип I (cross–linked N–telopeptides type I collagen, NTx) у дневном урину, CMIA/ECLIA/CLIA/TRACE</w:t>
            </w:r>
          </w:p>
        </w:tc>
        <w:tc>
          <w:tcPr>
            <w:tcW w:w="15435" w:type="dxa"/>
            <w:vAlign w:val="center"/>
            <w:hideMark/>
          </w:tcPr>
          <w:p w:rsidR="00E76C38" w:rsidRDefault="00E76C38">
            <w:pPr>
              <w:pStyle w:val="basic-paragraph"/>
            </w:pPr>
            <w:r>
              <w:t>Одређивање N–телопептид колагена тип I (cross–linked N–telopeptides type I collagen, NTx) 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809.</w:t>
            </w:r>
          </w:p>
        </w:tc>
        <w:tc>
          <w:tcPr>
            <w:tcW w:w="0" w:type="auto"/>
            <w:vAlign w:val="center"/>
            <w:hideMark/>
          </w:tcPr>
          <w:p w:rsidR="00E76C38" w:rsidRDefault="00E76C38">
            <w:pPr>
              <w:pStyle w:val="basic-paragraph"/>
            </w:pPr>
            <w:r>
              <w:t>NT–proBNP (N–terminal pro –brain natriuretic peptide) у серуму, CMIA/ECLIA/CLIA/</w:t>
            </w:r>
          </w:p>
          <w:p w:rsidR="00E76C38" w:rsidRDefault="00E76C38">
            <w:pPr>
              <w:pStyle w:val="basic-paragraph"/>
            </w:pPr>
            <w:r>
              <w:t>TRACE</w:t>
            </w:r>
          </w:p>
        </w:tc>
        <w:tc>
          <w:tcPr>
            <w:tcW w:w="15435" w:type="dxa"/>
            <w:vAlign w:val="center"/>
            <w:hideMark/>
          </w:tcPr>
          <w:p w:rsidR="00E76C38" w:rsidRDefault="00E76C38">
            <w:pPr>
              <w:pStyle w:val="basic-paragraph"/>
            </w:pPr>
            <w:r>
              <w:t>Одређивање NT–proBNP (амино терминалног про Б–типа натриуретског пептида) у серуму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810.</w:t>
            </w:r>
          </w:p>
        </w:tc>
        <w:tc>
          <w:tcPr>
            <w:tcW w:w="0" w:type="auto"/>
            <w:vAlign w:val="center"/>
            <w:hideMark/>
          </w:tcPr>
          <w:p w:rsidR="00E76C38" w:rsidRDefault="00E76C38">
            <w:pPr>
              <w:pStyle w:val="basic-paragraph"/>
            </w:pPr>
            <w:r>
              <w:t>NT–proCNP (terminal pro C – type natriuretic peptide, terminalni pro C –тип натриуретског пептида)</w:t>
            </w:r>
          </w:p>
          <w:p w:rsidR="00E76C38" w:rsidRDefault="00E76C38">
            <w:pPr>
              <w:pStyle w:val="basic-paragraph"/>
            </w:pPr>
            <w:r>
              <w:t>у плазми, ELISA</w:t>
            </w:r>
          </w:p>
        </w:tc>
        <w:tc>
          <w:tcPr>
            <w:tcW w:w="15435" w:type="dxa"/>
            <w:vAlign w:val="center"/>
            <w:hideMark/>
          </w:tcPr>
          <w:p w:rsidR="00E76C38" w:rsidRDefault="00E76C38">
            <w:pPr>
              <w:pStyle w:val="basic-paragraph"/>
            </w:pPr>
            <w:r>
              <w:t>Одређивање NT–proCNP (амино терминалног про C–типа натриуретског пептида)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811.</w:t>
            </w:r>
          </w:p>
        </w:tc>
        <w:tc>
          <w:tcPr>
            <w:tcW w:w="0" w:type="auto"/>
            <w:vAlign w:val="center"/>
            <w:hideMark/>
          </w:tcPr>
          <w:p w:rsidR="00E76C38" w:rsidRDefault="00E76C38">
            <w:pPr>
              <w:pStyle w:val="basic-paragraph"/>
            </w:pPr>
            <w:r>
              <w:t>Одређивање ацидобазног статуса у крви</w:t>
            </w:r>
          </w:p>
        </w:tc>
        <w:tc>
          <w:tcPr>
            <w:tcW w:w="15435" w:type="dxa"/>
            <w:vAlign w:val="center"/>
            <w:hideMark/>
          </w:tcPr>
          <w:p w:rsidR="00E76C38" w:rsidRDefault="00E76C38">
            <w:pPr>
              <w:pStyle w:val="basic-paragraph"/>
            </w:pPr>
            <w:r>
              <w:t>Мерење ацидобазног статуса</w:t>
            </w:r>
          </w:p>
          <w:p w:rsidR="00E76C38" w:rsidRDefault="00E76C38">
            <w:pPr>
              <w:pStyle w:val="basic-paragraph"/>
            </w:pPr>
            <w:r>
              <w:t>у крви (pH, pО2, pCО2)</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812.</w:t>
            </w:r>
          </w:p>
        </w:tc>
        <w:tc>
          <w:tcPr>
            <w:tcW w:w="0" w:type="auto"/>
            <w:vAlign w:val="center"/>
            <w:hideMark/>
          </w:tcPr>
          <w:p w:rsidR="00E76C38" w:rsidRDefault="00E76C38">
            <w:pPr>
              <w:pStyle w:val="basic-paragraph"/>
            </w:pPr>
            <w:r>
              <w:t>Оксалати у дневном урину, спектрофотометрија</w:t>
            </w:r>
          </w:p>
        </w:tc>
        <w:tc>
          <w:tcPr>
            <w:tcW w:w="15435" w:type="dxa"/>
            <w:vAlign w:val="center"/>
            <w:hideMark/>
          </w:tcPr>
          <w:p w:rsidR="00E76C38" w:rsidRDefault="00E76C38">
            <w:pPr>
              <w:pStyle w:val="basic-paragraph"/>
            </w:pPr>
            <w:r>
              <w:t>Одређивање оксалата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813.</w:t>
            </w:r>
          </w:p>
        </w:tc>
        <w:tc>
          <w:tcPr>
            <w:tcW w:w="0" w:type="auto"/>
            <w:vAlign w:val="center"/>
            <w:hideMark/>
          </w:tcPr>
          <w:p w:rsidR="00E76C38" w:rsidRDefault="00E76C38">
            <w:pPr>
              <w:pStyle w:val="basic-paragraph"/>
            </w:pPr>
            <w:r>
              <w:t>Оксалати у серуму, спектрофотометрија</w:t>
            </w:r>
          </w:p>
        </w:tc>
        <w:tc>
          <w:tcPr>
            <w:tcW w:w="15435" w:type="dxa"/>
            <w:vAlign w:val="center"/>
            <w:hideMark/>
          </w:tcPr>
          <w:p w:rsidR="00E76C38" w:rsidRDefault="00E76C38">
            <w:pPr>
              <w:pStyle w:val="basic-paragraph"/>
            </w:pPr>
            <w:r>
              <w:t>Одређивање оксалата у серуму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814.</w:t>
            </w:r>
          </w:p>
        </w:tc>
        <w:tc>
          <w:tcPr>
            <w:tcW w:w="0" w:type="auto"/>
            <w:vAlign w:val="center"/>
            <w:hideMark/>
          </w:tcPr>
          <w:p w:rsidR="00E76C38" w:rsidRDefault="00E76C38">
            <w:pPr>
              <w:pStyle w:val="basic-paragraph"/>
            </w:pPr>
            <w:r>
              <w:t>Оксидативни капацитет (PerOx) у плазми, ELISA</w:t>
            </w:r>
          </w:p>
        </w:tc>
        <w:tc>
          <w:tcPr>
            <w:tcW w:w="15435" w:type="dxa"/>
            <w:vAlign w:val="center"/>
            <w:hideMark/>
          </w:tcPr>
          <w:p w:rsidR="00E76C38" w:rsidRDefault="00E76C38">
            <w:pPr>
              <w:pStyle w:val="basic-paragraph"/>
            </w:pPr>
            <w:r>
              <w:t>Одређивање оксидативног капацитета (PerOx)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815.</w:t>
            </w:r>
          </w:p>
        </w:tc>
        <w:tc>
          <w:tcPr>
            <w:tcW w:w="0" w:type="auto"/>
            <w:vAlign w:val="center"/>
            <w:hideMark/>
          </w:tcPr>
          <w:p w:rsidR="00E76C38" w:rsidRDefault="00E76C38">
            <w:pPr>
              <w:pStyle w:val="basic-paragraph"/>
            </w:pPr>
            <w:r>
              <w:t>Оксидовани LDL–холестерол (oks LDL) у серуму/плазми, ELISA</w:t>
            </w:r>
          </w:p>
        </w:tc>
        <w:tc>
          <w:tcPr>
            <w:tcW w:w="15435" w:type="dxa"/>
            <w:vAlign w:val="center"/>
            <w:hideMark/>
          </w:tcPr>
          <w:p w:rsidR="00E76C38" w:rsidRDefault="00E76C38">
            <w:pPr>
              <w:pStyle w:val="basic-paragraph"/>
            </w:pPr>
            <w:r>
              <w:t>Одређивање оксидованог LDL (low density lipoprotein) –холестерола (oks LDL)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816.</w:t>
            </w:r>
          </w:p>
        </w:tc>
        <w:tc>
          <w:tcPr>
            <w:tcW w:w="0" w:type="auto"/>
            <w:vAlign w:val="center"/>
            <w:hideMark/>
          </w:tcPr>
          <w:p w:rsidR="00E76C38" w:rsidRDefault="00E76C38">
            <w:pPr>
              <w:pStyle w:val="basic-paragraph"/>
            </w:pPr>
            <w:r>
              <w:t>Окситоцин у серуму/плазми, ELISA</w:t>
            </w:r>
          </w:p>
        </w:tc>
        <w:tc>
          <w:tcPr>
            <w:tcW w:w="15435" w:type="dxa"/>
            <w:vAlign w:val="center"/>
            <w:hideMark/>
          </w:tcPr>
          <w:p w:rsidR="00E76C38" w:rsidRDefault="00E76C38">
            <w:pPr>
              <w:pStyle w:val="basic-paragraph"/>
            </w:pPr>
            <w:r>
              <w:t>Одређивање окситоцина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817.</w:t>
            </w:r>
          </w:p>
        </w:tc>
        <w:tc>
          <w:tcPr>
            <w:tcW w:w="0" w:type="auto"/>
            <w:vAlign w:val="center"/>
            <w:hideMark/>
          </w:tcPr>
          <w:p w:rsidR="00E76C38" w:rsidRDefault="00E76C38">
            <w:pPr>
              <w:pStyle w:val="basic-paragraph"/>
            </w:pPr>
            <w:r>
              <w:t>Окситоциназа у плазми, спектрофотометрија</w:t>
            </w:r>
          </w:p>
        </w:tc>
        <w:tc>
          <w:tcPr>
            <w:tcW w:w="15435" w:type="dxa"/>
            <w:vAlign w:val="center"/>
            <w:hideMark/>
          </w:tcPr>
          <w:p w:rsidR="00E76C38" w:rsidRDefault="00E76C38">
            <w:pPr>
              <w:pStyle w:val="basic-paragraph"/>
            </w:pPr>
            <w:r>
              <w:t>Одређивање окситоциназе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818.</w:t>
            </w:r>
          </w:p>
        </w:tc>
        <w:tc>
          <w:tcPr>
            <w:tcW w:w="0" w:type="auto"/>
            <w:vAlign w:val="center"/>
            <w:hideMark/>
          </w:tcPr>
          <w:p w:rsidR="00E76C38" w:rsidRDefault="00E76C38">
            <w:pPr>
              <w:pStyle w:val="basic-paragraph"/>
            </w:pPr>
            <w:r>
              <w:t>Оланзапин у серуму/плазми, HPLC</w:t>
            </w:r>
          </w:p>
        </w:tc>
        <w:tc>
          <w:tcPr>
            <w:tcW w:w="15435" w:type="dxa"/>
            <w:vAlign w:val="center"/>
            <w:hideMark/>
          </w:tcPr>
          <w:p w:rsidR="00E76C38" w:rsidRDefault="00E76C38">
            <w:pPr>
              <w:pStyle w:val="basic-paragraph"/>
            </w:pPr>
            <w:r>
              <w:t>Одређивање оланзапина 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819.</w:t>
            </w:r>
          </w:p>
        </w:tc>
        <w:tc>
          <w:tcPr>
            <w:tcW w:w="0" w:type="auto"/>
            <w:vAlign w:val="center"/>
            <w:hideMark/>
          </w:tcPr>
          <w:p w:rsidR="00E76C38" w:rsidRDefault="00E76C38">
            <w:pPr>
              <w:pStyle w:val="basic-paragraph"/>
            </w:pPr>
            <w:r>
              <w:t xml:space="preserve">Оротска киселина у дневном урину, </w:t>
            </w:r>
            <w:r>
              <w:lastRenderedPageBreak/>
              <w:t>спектрофотометрија</w:t>
            </w:r>
          </w:p>
        </w:tc>
        <w:tc>
          <w:tcPr>
            <w:tcW w:w="15435" w:type="dxa"/>
            <w:vAlign w:val="center"/>
            <w:hideMark/>
          </w:tcPr>
          <w:p w:rsidR="00E76C38" w:rsidRDefault="00E76C38">
            <w:pPr>
              <w:pStyle w:val="basic-paragraph"/>
            </w:pPr>
            <w:r>
              <w:lastRenderedPageBreak/>
              <w:t xml:space="preserve">Одређивање оротске киселине у дневном </w:t>
            </w:r>
            <w:r>
              <w:lastRenderedPageBreak/>
              <w:t>урину спектрофотометријски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820.</w:t>
            </w:r>
          </w:p>
        </w:tc>
        <w:tc>
          <w:tcPr>
            <w:tcW w:w="0" w:type="auto"/>
            <w:vAlign w:val="center"/>
            <w:hideMark/>
          </w:tcPr>
          <w:p w:rsidR="00E76C38" w:rsidRDefault="00E76C38">
            <w:pPr>
              <w:pStyle w:val="basic-paragraph"/>
            </w:pPr>
            <w:r>
              <w:t>Осмолалитет у дневном урину, криоскопија</w:t>
            </w:r>
          </w:p>
        </w:tc>
        <w:tc>
          <w:tcPr>
            <w:tcW w:w="15435" w:type="dxa"/>
            <w:vAlign w:val="center"/>
            <w:hideMark/>
          </w:tcPr>
          <w:p w:rsidR="00E76C38" w:rsidRDefault="00E76C38">
            <w:pPr>
              <w:pStyle w:val="basic-paragraph"/>
            </w:pPr>
            <w:r>
              <w:t>Одређивање осмолалитета у дневном урину мерењем снижења тачке мржњења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821.</w:t>
            </w:r>
          </w:p>
        </w:tc>
        <w:tc>
          <w:tcPr>
            <w:tcW w:w="0" w:type="auto"/>
            <w:vAlign w:val="center"/>
            <w:hideMark/>
          </w:tcPr>
          <w:p w:rsidR="00E76C38" w:rsidRDefault="00E76C38">
            <w:pPr>
              <w:pStyle w:val="basic-paragraph"/>
            </w:pPr>
            <w:r>
              <w:t>Осмолалитет у фецесу, криоскопија</w:t>
            </w:r>
          </w:p>
        </w:tc>
        <w:tc>
          <w:tcPr>
            <w:tcW w:w="15435" w:type="dxa"/>
            <w:vAlign w:val="center"/>
            <w:hideMark/>
          </w:tcPr>
          <w:p w:rsidR="00E76C38" w:rsidRDefault="00E76C38">
            <w:pPr>
              <w:pStyle w:val="basic-paragraph"/>
            </w:pPr>
            <w:r>
              <w:t>Одређивање осмолалитета у фецесу мерењем снижења тачке мржњења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822.</w:t>
            </w:r>
          </w:p>
        </w:tc>
        <w:tc>
          <w:tcPr>
            <w:tcW w:w="0" w:type="auto"/>
            <w:vAlign w:val="center"/>
            <w:hideMark/>
          </w:tcPr>
          <w:p w:rsidR="00E76C38" w:rsidRDefault="00E76C38">
            <w:pPr>
              <w:pStyle w:val="basic-paragraph"/>
            </w:pPr>
            <w:r>
              <w:t>Осмолалитет у ликвору, криоскопија</w:t>
            </w:r>
          </w:p>
        </w:tc>
        <w:tc>
          <w:tcPr>
            <w:tcW w:w="15435" w:type="dxa"/>
            <w:vAlign w:val="center"/>
            <w:hideMark/>
          </w:tcPr>
          <w:p w:rsidR="00E76C38" w:rsidRDefault="00E76C38">
            <w:pPr>
              <w:pStyle w:val="basic-paragraph"/>
            </w:pPr>
            <w:r>
              <w:t>Одређивање осмолалитета у ликвору мерењем снижења тачке мржњења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823.</w:t>
            </w:r>
          </w:p>
        </w:tc>
        <w:tc>
          <w:tcPr>
            <w:tcW w:w="0" w:type="auto"/>
            <w:vAlign w:val="center"/>
            <w:hideMark/>
          </w:tcPr>
          <w:p w:rsidR="00E76C38" w:rsidRDefault="00E76C38">
            <w:pPr>
              <w:pStyle w:val="basic-paragraph"/>
            </w:pPr>
            <w:r>
              <w:t>Осмолалитет у серуму, криоскопија</w:t>
            </w:r>
          </w:p>
        </w:tc>
        <w:tc>
          <w:tcPr>
            <w:tcW w:w="15435" w:type="dxa"/>
            <w:vAlign w:val="center"/>
            <w:hideMark/>
          </w:tcPr>
          <w:p w:rsidR="00E76C38" w:rsidRDefault="00E76C38">
            <w:pPr>
              <w:pStyle w:val="basic-paragraph"/>
            </w:pPr>
            <w:r>
              <w:t>Одређивање осмолалитета у серуму мерењем снижења тачке мржњења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824.</w:t>
            </w:r>
          </w:p>
        </w:tc>
        <w:tc>
          <w:tcPr>
            <w:tcW w:w="0" w:type="auto"/>
            <w:vAlign w:val="center"/>
            <w:hideMark/>
          </w:tcPr>
          <w:p w:rsidR="00E76C38" w:rsidRDefault="00E76C38">
            <w:pPr>
              <w:pStyle w:val="basic-paragraph"/>
            </w:pPr>
            <w:r>
              <w:t>Остеокалцин (Bone Gla Protein, BGP, N–Mid остеокалцин) у серуму/плазми, CMIA/ECLIA/CLIA/TRACE</w:t>
            </w:r>
          </w:p>
        </w:tc>
        <w:tc>
          <w:tcPr>
            <w:tcW w:w="15435" w:type="dxa"/>
            <w:vAlign w:val="center"/>
            <w:hideMark/>
          </w:tcPr>
          <w:p w:rsidR="00E76C38" w:rsidRDefault="00E76C38">
            <w:pPr>
              <w:pStyle w:val="basic-paragraph"/>
            </w:pPr>
            <w:r>
              <w:t>Одређивање остеокалцина (Bone Gla Protein, BGP, N–Mid остеокалцин)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825.</w:t>
            </w:r>
          </w:p>
        </w:tc>
        <w:tc>
          <w:tcPr>
            <w:tcW w:w="0" w:type="auto"/>
            <w:vAlign w:val="center"/>
            <w:hideMark/>
          </w:tcPr>
          <w:p w:rsidR="00E76C38" w:rsidRDefault="00E76C38">
            <w:pPr>
              <w:pStyle w:val="basic-paragraph"/>
            </w:pPr>
            <w:r>
              <w:t>Остеопонтин (OPN) у дневном урину, ELISA</w:t>
            </w:r>
          </w:p>
        </w:tc>
        <w:tc>
          <w:tcPr>
            <w:tcW w:w="15435" w:type="dxa"/>
            <w:vAlign w:val="center"/>
            <w:hideMark/>
          </w:tcPr>
          <w:p w:rsidR="00E76C38" w:rsidRDefault="00E76C38">
            <w:pPr>
              <w:pStyle w:val="basic-paragraph"/>
            </w:pPr>
            <w:r>
              <w:t>Одређивање остеопонтина (OPN)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826.</w:t>
            </w:r>
          </w:p>
        </w:tc>
        <w:tc>
          <w:tcPr>
            <w:tcW w:w="0" w:type="auto"/>
            <w:vAlign w:val="center"/>
            <w:hideMark/>
          </w:tcPr>
          <w:p w:rsidR="00E76C38" w:rsidRDefault="00E76C38">
            <w:pPr>
              <w:pStyle w:val="basic-paragraph"/>
            </w:pPr>
            <w:r>
              <w:t>Остеопонтин (OPN) у серуму/плазми, ELISA</w:t>
            </w:r>
          </w:p>
        </w:tc>
        <w:tc>
          <w:tcPr>
            <w:tcW w:w="15435" w:type="dxa"/>
            <w:vAlign w:val="center"/>
            <w:hideMark/>
          </w:tcPr>
          <w:p w:rsidR="00E76C38" w:rsidRDefault="00E76C38">
            <w:pPr>
              <w:pStyle w:val="basic-paragraph"/>
            </w:pPr>
            <w:r>
              <w:t>Одређивање остеопонтина (OPN)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827.</w:t>
            </w:r>
          </w:p>
        </w:tc>
        <w:tc>
          <w:tcPr>
            <w:tcW w:w="0" w:type="auto"/>
            <w:vAlign w:val="center"/>
            <w:hideMark/>
          </w:tcPr>
          <w:p w:rsidR="00E76C38" w:rsidRDefault="00E76C38">
            <w:pPr>
              <w:pStyle w:val="basic-paragraph"/>
            </w:pPr>
            <w:r>
              <w:t>Остеопротегерин (OPG) у саливи, ELISA</w:t>
            </w:r>
          </w:p>
        </w:tc>
        <w:tc>
          <w:tcPr>
            <w:tcW w:w="15435" w:type="dxa"/>
            <w:vAlign w:val="center"/>
            <w:hideMark/>
          </w:tcPr>
          <w:p w:rsidR="00E76C38" w:rsidRDefault="00E76C38">
            <w:pPr>
              <w:pStyle w:val="basic-paragraph"/>
            </w:pPr>
            <w:r>
              <w:t>Одређивање остеопротегерина (OPG)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828.</w:t>
            </w:r>
          </w:p>
        </w:tc>
        <w:tc>
          <w:tcPr>
            <w:tcW w:w="0" w:type="auto"/>
            <w:vAlign w:val="center"/>
            <w:hideMark/>
          </w:tcPr>
          <w:p w:rsidR="00E76C38" w:rsidRDefault="00E76C38">
            <w:pPr>
              <w:pStyle w:val="basic-paragraph"/>
            </w:pPr>
            <w:r>
              <w:t>Остеопротегерин (OPG) у серуму/плазми, ELISA</w:t>
            </w:r>
          </w:p>
        </w:tc>
        <w:tc>
          <w:tcPr>
            <w:tcW w:w="15435" w:type="dxa"/>
            <w:vAlign w:val="center"/>
            <w:hideMark/>
          </w:tcPr>
          <w:p w:rsidR="00E76C38" w:rsidRDefault="00E76C38">
            <w:pPr>
              <w:pStyle w:val="basic-paragraph"/>
            </w:pPr>
            <w:r>
              <w:t>Одређивање остеопротегерина (OPG)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829.</w:t>
            </w:r>
          </w:p>
        </w:tc>
        <w:tc>
          <w:tcPr>
            <w:tcW w:w="0" w:type="auto"/>
            <w:vAlign w:val="center"/>
            <w:hideMark/>
          </w:tcPr>
          <w:p w:rsidR="00E76C38" w:rsidRDefault="00E76C38">
            <w:pPr>
              <w:pStyle w:val="basic-paragraph"/>
            </w:pPr>
            <w:r>
              <w:t>Остеопротегерин (OPG) у серуму/плазми, RIA</w:t>
            </w:r>
          </w:p>
        </w:tc>
        <w:tc>
          <w:tcPr>
            <w:tcW w:w="15435" w:type="dxa"/>
            <w:vAlign w:val="center"/>
            <w:hideMark/>
          </w:tcPr>
          <w:p w:rsidR="00E76C38" w:rsidRDefault="00E76C38">
            <w:pPr>
              <w:pStyle w:val="basic-paragraph"/>
            </w:pPr>
            <w:r>
              <w:t>Одређивање остеопротегерина (OPG)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830.</w:t>
            </w:r>
          </w:p>
        </w:tc>
        <w:tc>
          <w:tcPr>
            <w:tcW w:w="0" w:type="auto"/>
            <w:vAlign w:val="center"/>
            <w:hideMark/>
          </w:tcPr>
          <w:p w:rsidR="00E76C38" w:rsidRDefault="00E76C38">
            <w:pPr>
              <w:pStyle w:val="basic-paragraph"/>
            </w:pPr>
            <w:r>
              <w:t>Остеопротегерин (OPG) у урину, ELISA</w:t>
            </w:r>
          </w:p>
        </w:tc>
        <w:tc>
          <w:tcPr>
            <w:tcW w:w="15435" w:type="dxa"/>
            <w:vAlign w:val="center"/>
            <w:hideMark/>
          </w:tcPr>
          <w:p w:rsidR="00E76C38" w:rsidRDefault="00E76C38">
            <w:pPr>
              <w:pStyle w:val="basic-paragraph"/>
            </w:pPr>
            <w:r>
              <w:t>Одређивање остеопротегерина (OPG) у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831.</w:t>
            </w:r>
          </w:p>
        </w:tc>
        <w:tc>
          <w:tcPr>
            <w:tcW w:w="0" w:type="auto"/>
            <w:vAlign w:val="center"/>
            <w:hideMark/>
          </w:tcPr>
          <w:p w:rsidR="00E76C38" w:rsidRDefault="00E76C38">
            <w:pPr>
              <w:pStyle w:val="basic-paragraph"/>
            </w:pPr>
            <w:r>
              <w:t>P1NP–укупни (укупни амино терминални пропептид проколагена тип 1)</w:t>
            </w:r>
          </w:p>
          <w:p w:rsidR="00E76C38" w:rsidRDefault="00E76C38">
            <w:pPr>
              <w:pStyle w:val="basic-paragraph"/>
            </w:pPr>
            <w:r>
              <w:t>у серуму/плазми, CMIA/ECLIA/CLIA/TRACE</w:t>
            </w:r>
          </w:p>
        </w:tc>
        <w:tc>
          <w:tcPr>
            <w:tcW w:w="15435" w:type="dxa"/>
            <w:vAlign w:val="center"/>
            <w:hideMark/>
          </w:tcPr>
          <w:p w:rsidR="00E76C38" w:rsidRDefault="00E76C38">
            <w:pPr>
              <w:pStyle w:val="basic-paragraph"/>
            </w:pPr>
            <w:r>
              <w:t>Одређивање укупног амино терминалног пропептида проколагена тип 1 (P1NP–укупни)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832.</w:t>
            </w:r>
          </w:p>
        </w:tc>
        <w:tc>
          <w:tcPr>
            <w:tcW w:w="0" w:type="auto"/>
            <w:vAlign w:val="center"/>
            <w:hideMark/>
          </w:tcPr>
          <w:p w:rsidR="00E76C38" w:rsidRDefault="00E76C38">
            <w:pPr>
              <w:pStyle w:val="basic-paragraph"/>
            </w:pPr>
            <w:r>
              <w:t>p2 про простатични специфични антиген (p2PSA) у серуму/плазми, CLIA</w:t>
            </w:r>
          </w:p>
        </w:tc>
        <w:tc>
          <w:tcPr>
            <w:tcW w:w="15435" w:type="dxa"/>
            <w:vAlign w:val="center"/>
            <w:hideMark/>
          </w:tcPr>
          <w:p w:rsidR="00E76C38" w:rsidRDefault="00E76C38">
            <w:pPr>
              <w:pStyle w:val="basic-paragraph"/>
            </w:pPr>
            <w:r>
              <w:t>Одређивање p2 про простатичног специфичног антигена (p2PSA) у серуму/плазми 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833.</w:t>
            </w:r>
          </w:p>
        </w:tc>
        <w:tc>
          <w:tcPr>
            <w:tcW w:w="0" w:type="auto"/>
            <w:vAlign w:val="center"/>
            <w:hideMark/>
          </w:tcPr>
          <w:p w:rsidR="00E76C38" w:rsidRDefault="00E76C38">
            <w:pPr>
              <w:pStyle w:val="basic-paragraph"/>
            </w:pPr>
            <w:r>
              <w:t>p–аминобензојева киселина (PABA) у дневном урину, спектрофотометрија</w:t>
            </w:r>
          </w:p>
        </w:tc>
        <w:tc>
          <w:tcPr>
            <w:tcW w:w="15435" w:type="dxa"/>
            <w:vAlign w:val="center"/>
            <w:hideMark/>
          </w:tcPr>
          <w:p w:rsidR="00E76C38" w:rsidRDefault="00E76C38">
            <w:pPr>
              <w:pStyle w:val="basic-paragraph"/>
            </w:pPr>
            <w:r>
              <w:t>Одређивање p–аминобензојеве киселине (PABA)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834.</w:t>
            </w:r>
          </w:p>
        </w:tc>
        <w:tc>
          <w:tcPr>
            <w:tcW w:w="0" w:type="auto"/>
            <w:vAlign w:val="center"/>
            <w:hideMark/>
          </w:tcPr>
          <w:p w:rsidR="00E76C38" w:rsidRDefault="00E76C38">
            <w:pPr>
              <w:pStyle w:val="basic-paragraph"/>
            </w:pPr>
            <w:r>
              <w:t>Pandy тест у ликвору, квалитативно</w:t>
            </w:r>
          </w:p>
        </w:tc>
        <w:tc>
          <w:tcPr>
            <w:tcW w:w="15435" w:type="dxa"/>
            <w:vAlign w:val="center"/>
            <w:hideMark/>
          </w:tcPr>
          <w:p w:rsidR="00E76C38" w:rsidRDefault="00E76C38">
            <w:pPr>
              <w:pStyle w:val="basic-paragraph"/>
            </w:pPr>
            <w:r>
              <w:t>Доказивање присуства глобулина</w:t>
            </w:r>
          </w:p>
          <w:p w:rsidR="00E76C38" w:rsidRDefault="00E76C38">
            <w:pPr>
              <w:pStyle w:val="basic-paragraph"/>
            </w:pPr>
            <w:r>
              <w:t>у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835.</w:t>
            </w:r>
          </w:p>
        </w:tc>
        <w:tc>
          <w:tcPr>
            <w:tcW w:w="0" w:type="auto"/>
            <w:vAlign w:val="center"/>
            <w:hideMark/>
          </w:tcPr>
          <w:p w:rsidR="00E76C38" w:rsidRDefault="00E76C38">
            <w:pPr>
              <w:pStyle w:val="basic-paragraph"/>
            </w:pPr>
            <w:r>
              <w:t>Панкреасна амилаза у дневном урину, спектрофотометрија</w:t>
            </w:r>
          </w:p>
        </w:tc>
        <w:tc>
          <w:tcPr>
            <w:tcW w:w="15435" w:type="dxa"/>
            <w:vAlign w:val="center"/>
            <w:hideMark/>
          </w:tcPr>
          <w:p w:rsidR="00E76C38" w:rsidRDefault="00E76C38">
            <w:pPr>
              <w:pStyle w:val="basic-paragraph"/>
            </w:pPr>
            <w:r>
              <w:t>Одређивање активности панкреасне амилазе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836.</w:t>
            </w:r>
          </w:p>
        </w:tc>
        <w:tc>
          <w:tcPr>
            <w:tcW w:w="0" w:type="auto"/>
            <w:vAlign w:val="center"/>
            <w:hideMark/>
          </w:tcPr>
          <w:p w:rsidR="00E76C38" w:rsidRDefault="00E76C38">
            <w:pPr>
              <w:pStyle w:val="basic-paragraph"/>
            </w:pPr>
            <w:r>
              <w:t>Панкреасна амилаза</w:t>
            </w:r>
          </w:p>
          <w:p w:rsidR="00E76C38" w:rsidRDefault="00E76C38">
            <w:pPr>
              <w:pStyle w:val="basic-paragraph"/>
            </w:pPr>
            <w:r>
              <w:t>у фецесу ELISA</w:t>
            </w:r>
          </w:p>
        </w:tc>
        <w:tc>
          <w:tcPr>
            <w:tcW w:w="15435" w:type="dxa"/>
            <w:vAlign w:val="center"/>
            <w:hideMark/>
          </w:tcPr>
          <w:p w:rsidR="00E76C38" w:rsidRDefault="00E76C38">
            <w:pPr>
              <w:pStyle w:val="basic-paragraph"/>
            </w:pPr>
            <w:r>
              <w:t>Одређивање панкреасне амилазе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837.</w:t>
            </w:r>
          </w:p>
        </w:tc>
        <w:tc>
          <w:tcPr>
            <w:tcW w:w="0" w:type="auto"/>
            <w:vAlign w:val="center"/>
            <w:hideMark/>
          </w:tcPr>
          <w:p w:rsidR="00E76C38" w:rsidRDefault="00E76C38">
            <w:pPr>
              <w:pStyle w:val="basic-paragraph"/>
            </w:pPr>
            <w:r>
              <w:t>Панкреасна еластаза (PMN еластаза) у фецесу, ELISA</w:t>
            </w:r>
          </w:p>
        </w:tc>
        <w:tc>
          <w:tcPr>
            <w:tcW w:w="15435" w:type="dxa"/>
            <w:vAlign w:val="center"/>
            <w:hideMark/>
          </w:tcPr>
          <w:p w:rsidR="00E76C38" w:rsidRDefault="00E76C38">
            <w:pPr>
              <w:pStyle w:val="basic-paragraph"/>
            </w:pPr>
            <w:r>
              <w:t>Одређивање панкреасне еластазе (PMN еластаза)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838.</w:t>
            </w:r>
          </w:p>
        </w:tc>
        <w:tc>
          <w:tcPr>
            <w:tcW w:w="0" w:type="auto"/>
            <w:vAlign w:val="center"/>
            <w:hideMark/>
          </w:tcPr>
          <w:p w:rsidR="00E76C38" w:rsidRDefault="00E76C38">
            <w:pPr>
              <w:pStyle w:val="basic-paragraph"/>
            </w:pPr>
            <w:r>
              <w:t>Панкреасна еластаза у серуму/плазми, ELISA</w:t>
            </w:r>
          </w:p>
        </w:tc>
        <w:tc>
          <w:tcPr>
            <w:tcW w:w="15435" w:type="dxa"/>
            <w:vAlign w:val="center"/>
            <w:hideMark/>
          </w:tcPr>
          <w:p w:rsidR="00E76C38" w:rsidRDefault="00E76C38">
            <w:pPr>
              <w:pStyle w:val="basic-paragraph"/>
            </w:pPr>
            <w:r>
              <w:t>Одређивање панкреасне еластазе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839.</w:t>
            </w:r>
          </w:p>
        </w:tc>
        <w:tc>
          <w:tcPr>
            <w:tcW w:w="0" w:type="auto"/>
            <w:vAlign w:val="center"/>
            <w:hideMark/>
          </w:tcPr>
          <w:p w:rsidR="00E76C38" w:rsidRDefault="00E76C38">
            <w:pPr>
              <w:pStyle w:val="basic-paragraph"/>
            </w:pPr>
            <w:r>
              <w:t xml:space="preserve">PAPP–А (Pregnancy–Associated Plasma Protein А) у серуму/плазми, </w:t>
            </w:r>
            <w:r>
              <w:lastRenderedPageBreak/>
              <w:t>CMIA/ECLIA/CLIA/TRACE</w:t>
            </w:r>
          </w:p>
        </w:tc>
        <w:tc>
          <w:tcPr>
            <w:tcW w:w="15435" w:type="dxa"/>
            <w:vAlign w:val="center"/>
            <w:hideMark/>
          </w:tcPr>
          <w:p w:rsidR="00E76C38" w:rsidRDefault="00E76C38">
            <w:pPr>
              <w:pStyle w:val="basic-paragraph"/>
            </w:pPr>
            <w:r>
              <w:lastRenderedPageBreak/>
              <w:t xml:space="preserve">Одређивање PAPP–А (Pregnancy–Associated Plasma Protein А) у серуму аутоматизованим </w:t>
            </w:r>
            <w:r>
              <w:lastRenderedPageBreak/>
              <w:t>имуноодређивањем 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840.</w:t>
            </w:r>
          </w:p>
        </w:tc>
        <w:tc>
          <w:tcPr>
            <w:tcW w:w="0" w:type="auto"/>
            <w:vAlign w:val="center"/>
            <w:hideMark/>
          </w:tcPr>
          <w:p w:rsidR="00E76C38" w:rsidRDefault="00E76C38">
            <w:pPr>
              <w:pStyle w:val="basic-paragraph"/>
            </w:pPr>
            <w:r>
              <w:t>Парапротеин (моноклонски протеин, М компонента) у серуму, електрофореза на гелу</w:t>
            </w:r>
          </w:p>
        </w:tc>
        <w:tc>
          <w:tcPr>
            <w:tcW w:w="15435" w:type="dxa"/>
            <w:vAlign w:val="center"/>
            <w:hideMark/>
          </w:tcPr>
          <w:p w:rsidR="00E76C38" w:rsidRDefault="00E76C38">
            <w:pPr>
              <w:pStyle w:val="basic-paragraph"/>
            </w:pPr>
            <w:r>
              <w:t>Одређивање парапротеина (моноклонски протеин, М компоненте) након електрофоретског раздвајања протеина серума на агарозном или целулозном ацетатном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841.</w:t>
            </w:r>
          </w:p>
        </w:tc>
        <w:tc>
          <w:tcPr>
            <w:tcW w:w="0" w:type="auto"/>
            <w:vAlign w:val="center"/>
            <w:hideMark/>
          </w:tcPr>
          <w:p w:rsidR="00E76C38" w:rsidRDefault="00E76C38">
            <w:pPr>
              <w:pStyle w:val="basic-paragraph"/>
            </w:pPr>
            <w:r>
              <w:t>Парапротеин (моноклонски протеин, М компонента) у серуму, капиларна електрофореза</w:t>
            </w:r>
          </w:p>
        </w:tc>
        <w:tc>
          <w:tcPr>
            <w:tcW w:w="15435" w:type="dxa"/>
            <w:vAlign w:val="center"/>
            <w:hideMark/>
          </w:tcPr>
          <w:p w:rsidR="00E76C38" w:rsidRDefault="00E76C38">
            <w:pPr>
              <w:pStyle w:val="basic-paragraph"/>
            </w:pPr>
            <w:r>
              <w:t>Одређивање парапротеина (моноклонски протеин, М компоненте) у серуму након електрофоретског раздвајања протеина капиларном електрофорезом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842.</w:t>
            </w:r>
          </w:p>
        </w:tc>
        <w:tc>
          <w:tcPr>
            <w:tcW w:w="0" w:type="auto"/>
            <w:vAlign w:val="center"/>
            <w:hideMark/>
          </w:tcPr>
          <w:p w:rsidR="00E76C38" w:rsidRDefault="00E76C38">
            <w:pPr>
              <w:pStyle w:val="basic-paragraph"/>
            </w:pPr>
            <w:r>
              <w:t>Паратхормон (паратироидни хормон, PTH) у серуму/плазми, CMIA/ECLIA/CLIA/TRACE</w:t>
            </w:r>
          </w:p>
        </w:tc>
        <w:tc>
          <w:tcPr>
            <w:tcW w:w="15435" w:type="dxa"/>
            <w:vAlign w:val="center"/>
            <w:hideMark/>
          </w:tcPr>
          <w:p w:rsidR="00E76C38" w:rsidRDefault="00E76C38">
            <w:pPr>
              <w:pStyle w:val="basic-paragraph"/>
            </w:pPr>
            <w:r>
              <w:t>Одређивање паратхормона (паратироидни хормон, PTH)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843.</w:t>
            </w:r>
          </w:p>
        </w:tc>
        <w:tc>
          <w:tcPr>
            <w:tcW w:w="0" w:type="auto"/>
            <w:vAlign w:val="center"/>
            <w:hideMark/>
          </w:tcPr>
          <w:p w:rsidR="00E76C38" w:rsidRDefault="00E76C38">
            <w:pPr>
              <w:pStyle w:val="basic-paragraph"/>
            </w:pPr>
            <w:r>
              <w:t>Паратхормон (паратироидни хормон, PTH) у серуму/плазми, RIA</w:t>
            </w:r>
          </w:p>
        </w:tc>
        <w:tc>
          <w:tcPr>
            <w:tcW w:w="15435" w:type="dxa"/>
            <w:vAlign w:val="center"/>
            <w:hideMark/>
          </w:tcPr>
          <w:p w:rsidR="00E76C38" w:rsidRDefault="00E76C38">
            <w:pPr>
              <w:pStyle w:val="basic-paragraph"/>
            </w:pPr>
            <w:r>
              <w:t>Одређивање паратхормона (паратироидни хормон, PTH)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844.</w:t>
            </w:r>
          </w:p>
        </w:tc>
        <w:tc>
          <w:tcPr>
            <w:tcW w:w="0" w:type="auto"/>
            <w:vAlign w:val="center"/>
            <w:hideMark/>
          </w:tcPr>
          <w:p w:rsidR="00E76C38" w:rsidRDefault="00E76C38">
            <w:pPr>
              <w:pStyle w:val="basic-paragraph"/>
            </w:pPr>
            <w:r>
              <w:t>pCO2 (парцијални притисак угљен–диоксида) у крви</w:t>
            </w:r>
          </w:p>
        </w:tc>
        <w:tc>
          <w:tcPr>
            <w:tcW w:w="15435" w:type="dxa"/>
            <w:vAlign w:val="center"/>
            <w:hideMark/>
          </w:tcPr>
          <w:p w:rsidR="00E76C38" w:rsidRDefault="00E76C38">
            <w:pPr>
              <w:pStyle w:val="basic-paragraph"/>
            </w:pPr>
            <w:r>
              <w:t>Мерење парцијалног притиска угљен–диоксида (pCO2) у крви јон–селективном електродом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845.</w:t>
            </w:r>
          </w:p>
        </w:tc>
        <w:tc>
          <w:tcPr>
            <w:tcW w:w="0" w:type="auto"/>
            <w:vAlign w:val="center"/>
            <w:hideMark/>
          </w:tcPr>
          <w:p w:rsidR="00E76C38" w:rsidRDefault="00E76C38">
            <w:pPr>
              <w:pStyle w:val="basic-paragraph"/>
            </w:pPr>
            <w:r>
              <w:t>Пенетрак – тест – тест пенетрације у сперматозоидима, микроскопија</w:t>
            </w:r>
          </w:p>
        </w:tc>
        <w:tc>
          <w:tcPr>
            <w:tcW w:w="15435" w:type="dxa"/>
            <w:vAlign w:val="center"/>
            <w:hideMark/>
          </w:tcPr>
          <w:p w:rsidR="00E76C38" w:rsidRDefault="00E76C38">
            <w:pPr>
              <w:pStyle w:val="basic-paragraph"/>
            </w:pPr>
            <w:r>
              <w:t>Микроскопирање – Пенетрак – тест – тест пенетрације сперматозоида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846.</w:t>
            </w:r>
          </w:p>
        </w:tc>
        <w:tc>
          <w:tcPr>
            <w:tcW w:w="0" w:type="auto"/>
            <w:vAlign w:val="center"/>
            <w:hideMark/>
          </w:tcPr>
          <w:p w:rsidR="00E76C38" w:rsidRDefault="00E76C38">
            <w:pPr>
              <w:pStyle w:val="basic-paragraph"/>
            </w:pPr>
            <w:r>
              <w:t>PENTADA индекс ((укупни холестерол, триглицериди, аполипопротеин Б, аполипопротеин А, липопротеин(а)) у серуму</w:t>
            </w:r>
          </w:p>
        </w:tc>
        <w:tc>
          <w:tcPr>
            <w:tcW w:w="15435" w:type="dxa"/>
            <w:vAlign w:val="center"/>
            <w:hideMark/>
          </w:tcPr>
          <w:p w:rsidR="00E76C38" w:rsidRDefault="00E76C38">
            <w:pPr>
              <w:pStyle w:val="basic-paragraph"/>
            </w:pPr>
            <w:r>
              <w:t>Израчунавање PENTADA индекса из липидних параметара ((укупни холестерол, триглицериди, аполипопротеин Б, аполипопротеин А, липопротеин(а))</w:t>
            </w:r>
          </w:p>
          <w:p w:rsidR="00E76C38" w:rsidRDefault="00E76C38">
            <w:pPr>
              <w:pStyle w:val="basic-paragraph"/>
            </w:pPr>
            <w:r>
              <w:t>у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847.</w:t>
            </w:r>
          </w:p>
        </w:tc>
        <w:tc>
          <w:tcPr>
            <w:tcW w:w="0" w:type="auto"/>
            <w:vAlign w:val="center"/>
            <w:hideMark/>
          </w:tcPr>
          <w:p w:rsidR="00E76C38" w:rsidRDefault="00E76C38">
            <w:pPr>
              <w:pStyle w:val="basic-paragraph"/>
            </w:pPr>
            <w:r>
              <w:t>Пепсиноген I (PG I) у серуму/плазми, CMIA/ECLIA/CLIA/TRACE</w:t>
            </w:r>
          </w:p>
        </w:tc>
        <w:tc>
          <w:tcPr>
            <w:tcW w:w="15435" w:type="dxa"/>
            <w:vAlign w:val="center"/>
            <w:hideMark/>
          </w:tcPr>
          <w:p w:rsidR="00E76C38" w:rsidRDefault="00E76C38">
            <w:pPr>
              <w:pStyle w:val="basic-paragraph"/>
            </w:pPr>
            <w:r>
              <w:t>Одређивање активности пепсиногена I (PG I) у серуму/плазми CMIA или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848.</w:t>
            </w:r>
          </w:p>
        </w:tc>
        <w:tc>
          <w:tcPr>
            <w:tcW w:w="0" w:type="auto"/>
            <w:vAlign w:val="center"/>
            <w:hideMark/>
          </w:tcPr>
          <w:p w:rsidR="00E76C38" w:rsidRDefault="00E76C38">
            <w:pPr>
              <w:pStyle w:val="basic-paragraph"/>
            </w:pPr>
            <w:r>
              <w:t>Пепсиноген II (PG II) у серму/плазми, CMIA/ECLIA/CLIA/TRACE</w:t>
            </w:r>
          </w:p>
        </w:tc>
        <w:tc>
          <w:tcPr>
            <w:tcW w:w="15435" w:type="dxa"/>
            <w:vAlign w:val="center"/>
            <w:hideMark/>
          </w:tcPr>
          <w:p w:rsidR="00E76C38" w:rsidRDefault="00E76C38">
            <w:pPr>
              <w:pStyle w:val="basic-paragraph"/>
            </w:pPr>
            <w:r>
              <w:t>Одређивање активности пепсиногена II (PG II) у серуму/плазми аутоматизованим имуноодређивањем CMIA/ECLIA/CLIA/TRACE</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849.</w:t>
            </w:r>
          </w:p>
        </w:tc>
        <w:tc>
          <w:tcPr>
            <w:tcW w:w="0" w:type="auto"/>
            <w:vAlign w:val="center"/>
            <w:hideMark/>
          </w:tcPr>
          <w:p w:rsidR="00E76C38" w:rsidRDefault="00E76C38">
            <w:pPr>
              <w:pStyle w:val="basic-paragraph"/>
            </w:pPr>
            <w:r>
              <w:t>Пепсиноген I (PG I) у серму/плазми, ELISA</w:t>
            </w:r>
          </w:p>
        </w:tc>
        <w:tc>
          <w:tcPr>
            <w:tcW w:w="15435" w:type="dxa"/>
            <w:vAlign w:val="center"/>
            <w:hideMark/>
          </w:tcPr>
          <w:p w:rsidR="00E76C38" w:rsidRDefault="00E76C38">
            <w:pPr>
              <w:pStyle w:val="basic-paragraph"/>
            </w:pPr>
            <w:r>
              <w:t>Одређивање активности пепсиногена I</w:t>
            </w:r>
          </w:p>
          <w:p w:rsidR="00E76C38" w:rsidRDefault="00E76C38">
            <w:pPr>
              <w:pStyle w:val="basic-paragraph"/>
            </w:pPr>
            <w:r>
              <w:t>(PG I)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850.</w:t>
            </w:r>
          </w:p>
        </w:tc>
        <w:tc>
          <w:tcPr>
            <w:tcW w:w="0" w:type="auto"/>
            <w:vAlign w:val="center"/>
            <w:hideMark/>
          </w:tcPr>
          <w:p w:rsidR="00E76C38" w:rsidRDefault="00E76C38">
            <w:pPr>
              <w:pStyle w:val="basic-paragraph"/>
            </w:pPr>
            <w:r>
              <w:t>Пепсиноген II (PG II) у серму/плазми, ELISA</w:t>
            </w:r>
          </w:p>
        </w:tc>
        <w:tc>
          <w:tcPr>
            <w:tcW w:w="15435" w:type="dxa"/>
            <w:vAlign w:val="center"/>
            <w:hideMark/>
          </w:tcPr>
          <w:p w:rsidR="00E76C38" w:rsidRDefault="00E76C38">
            <w:pPr>
              <w:pStyle w:val="basic-paragraph"/>
            </w:pPr>
            <w:r>
              <w:t>Одређивање активности пепсиногена II</w:t>
            </w:r>
          </w:p>
          <w:p w:rsidR="00E76C38" w:rsidRDefault="00E76C38">
            <w:pPr>
              <w:pStyle w:val="basic-paragraph"/>
            </w:pPr>
            <w:r>
              <w:t>(PG II)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851.</w:t>
            </w:r>
          </w:p>
        </w:tc>
        <w:tc>
          <w:tcPr>
            <w:tcW w:w="0" w:type="auto"/>
            <w:vAlign w:val="center"/>
            <w:hideMark/>
          </w:tcPr>
          <w:p w:rsidR="00E76C38" w:rsidRDefault="00E76C38">
            <w:pPr>
              <w:pStyle w:val="basic-paragraph"/>
            </w:pPr>
            <w:r>
              <w:t>pH дуоденалног садржаја</w:t>
            </w:r>
          </w:p>
        </w:tc>
        <w:tc>
          <w:tcPr>
            <w:tcW w:w="15435" w:type="dxa"/>
            <w:vAlign w:val="center"/>
            <w:hideMark/>
          </w:tcPr>
          <w:p w:rsidR="00E76C38" w:rsidRDefault="00E76C38">
            <w:pPr>
              <w:pStyle w:val="basic-paragraph"/>
            </w:pPr>
            <w:r>
              <w:t>Мерење pH дуоденалног садржаја на</w:t>
            </w:r>
          </w:p>
          <w:p w:rsidR="00E76C38" w:rsidRDefault="00E76C38">
            <w:pPr>
              <w:pStyle w:val="basic-paragraph"/>
            </w:pPr>
            <w:r>
              <w:t>pH–метру или индикаторском траком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852.</w:t>
            </w:r>
          </w:p>
        </w:tc>
        <w:tc>
          <w:tcPr>
            <w:tcW w:w="0" w:type="auto"/>
            <w:vAlign w:val="center"/>
            <w:hideMark/>
          </w:tcPr>
          <w:p w:rsidR="00E76C38" w:rsidRDefault="00E76C38">
            <w:pPr>
              <w:pStyle w:val="basic-paragraph"/>
            </w:pPr>
            <w:r>
              <w:t>pH фецеса</w:t>
            </w:r>
          </w:p>
        </w:tc>
        <w:tc>
          <w:tcPr>
            <w:tcW w:w="15435" w:type="dxa"/>
            <w:vAlign w:val="center"/>
            <w:hideMark/>
          </w:tcPr>
          <w:p w:rsidR="00E76C38" w:rsidRDefault="00E76C38">
            <w:pPr>
              <w:pStyle w:val="basic-paragraph"/>
            </w:pPr>
            <w:r>
              <w:t>Одређивање pH фецеса мерењем на</w:t>
            </w:r>
          </w:p>
          <w:p w:rsidR="00E76C38" w:rsidRDefault="00E76C38">
            <w:pPr>
              <w:pStyle w:val="basic-paragraph"/>
            </w:pPr>
            <w:r>
              <w:t>pH–метру или индикаторском траком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853.</w:t>
            </w:r>
          </w:p>
        </w:tc>
        <w:tc>
          <w:tcPr>
            <w:tcW w:w="0" w:type="auto"/>
            <w:vAlign w:val="center"/>
            <w:hideMark/>
          </w:tcPr>
          <w:p w:rsidR="00E76C38" w:rsidRDefault="00E76C38">
            <w:pPr>
              <w:pStyle w:val="basic-paragraph"/>
            </w:pPr>
            <w:r>
              <w:t>pH крви</w:t>
            </w:r>
          </w:p>
        </w:tc>
        <w:tc>
          <w:tcPr>
            <w:tcW w:w="15435" w:type="dxa"/>
            <w:vAlign w:val="center"/>
            <w:hideMark/>
          </w:tcPr>
          <w:p w:rsidR="00E76C38" w:rsidRDefault="00E76C38">
            <w:pPr>
              <w:pStyle w:val="basic-paragraph"/>
            </w:pPr>
            <w:r>
              <w:t>Мерење pH крви јон–селективном електродом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854.</w:t>
            </w:r>
          </w:p>
        </w:tc>
        <w:tc>
          <w:tcPr>
            <w:tcW w:w="0" w:type="auto"/>
            <w:vAlign w:val="center"/>
            <w:hideMark/>
          </w:tcPr>
          <w:p w:rsidR="00E76C38" w:rsidRDefault="00E76C38">
            <w:pPr>
              <w:pStyle w:val="basic-paragraph"/>
            </w:pPr>
            <w:r>
              <w:t>pH плеуралног пунктата</w:t>
            </w:r>
          </w:p>
        </w:tc>
        <w:tc>
          <w:tcPr>
            <w:tcW w:w="15435" w:type="dxa"/>
            <w:vAlign w:val="center"/>
            <w:hideMark/>
          </w:tcPr>
          <w:p w:rsidR="00E76C38" w:rsidRDefault="00E76C38">
            <w:pPr>
              <w:pStyle w:val="basic-paragraph"/>
            </w:pPr>
            <w:r>
              <w:t>Одређивање киселости плеуралног пунктата на pH–метру или</w:t>
            </w:r>
          </w:p>
          <w:p w:rsidR="00E76C38" w:rsidRDefault="00E76C38">
            <w:pPr>
              <w:pStyle w:val="basic-paragraph"/>
            </w:pPr>
            <w:r>
              <w:lastRenderedPageBreak/>
              <w:t>индикаторском траком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855.</w:t>
            </w:r>
          </w:p>
        </w:tc>
        <w:tc>
          <w:tcPr>
            <w:tcW w:w="0" w:type="auto"/>
            <w:vAlign w:val="center"/>
            <w:hideMark/>
          </w:tcPr>
          <w:p w:rsidR="00E76C38" w:rsidRDefault="00E76C38">
            <w:pPr>
              <w:pStyle w:val="basic-paragraph"/>
            </w:pPr>
            <w:r>
              <w:t>pH семиналне течности</w:t>
            </w:r>
          </w:p>
        </w:tc>
        <w:tc>
          <w:tcPr>
            <w:tcW w:w="15435" w:type="dxa"/>
            <w:vAlign w:val="center"/>
            <w:hideMark/>
          </w:tcPr>
          <w:p w:rsidR="00E76C38" w:rsidRDefault="00E76C38">
            <w:pPr>
              <w:pStyle w:val="basic-paragraph"/>
            </w:pPr>
            <w:r>
              <w:t>Одређивање киселости семиналне течности на pH–метру или индикаторском траком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856.</w:t>
            </w:r>
          </w:p>
        </w:tc>
        <w:tc>
          <w:tcPr>
            <w:tcW w:w="0" w:type="auto"/>
            <w:vAlign w:val="center"/>
            <w:hideMark/>
          </w:tcPr>
          <w:p w:rsidR="00E76C38" w:rsidRDefault="00E76C38">
            <w:pPr>
              <w:pStyle w:val="basic-paragraph"/>
            </w:pPr>
            <w:r>
              <w:t>pH урина</w:t>
            </w:r>
          </w:p>
        </w:tc>
        <w:tc>
          <w:tcPr>
            <w:tcW w:w="15435" w:type="dxa"/>
            <w:vAlign w:val="center"/>
            <w:hideMark/>
          </w:tcPr>
          <w:p w:rsidR="00E76C38" w:rsidRDefault="00E76C38">
            <w:pPr>
              <w:pStyle w:val="basic-paragraph"/>
            </w:pPr>
            <w:r>
              <w:t>Одређивање киселости урина на</w:t>
            </w:r>
          </w:p>
          <w:p w:rsidR="00E76C38" w:rsidRDefault="00E76C38">
            <w:pPr>
              <w:pStyle w:val="basic-paragraph"/>
            </w:pPr>
            <w:r>
              <w:t>pH – метру или индикаторском траком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857.</w:t>
            </w:r>
          </w:p>
        </w:tc>
        <w:tc>
          <w:tcPr>
            <w:tcW w:w="0" w:type="auto"/>
            <w:vAlign w:val="center"/>
            <w:hideMark/>
          </w:tcPr>
          <w:p w:rsidR="00E76C38" w:rsidRDefault="00E76C38">
            <w:pPr>
              <w:pStyle w:val="basic-paragraph"/>
            </w:pPr>
            <w:r>
              <w:t>pH желудачног садржаја</w:t>
            </w:r>
          </w:p>
        </w:tc>
        <w:tc>
          <w:tcPr>
            <w:tcW w:w="15435" w:type="dxa"/>
            <w:vAlign w:val="center"/>
            <w:hideMark/>
          </w:tcPr>
          <w:p w:rsidR="00E76C38" w:rsidRDefault="00E76C38">
            <w:pPr>
              <w:pStyle w:val="basic-paragraph"/>
            </w:pPr>
            <w:r>
              <w:t>Мерење pH желудачног садржаја на</w:t>
            </w:r>
          </w:p>
          <w:p w:rsidR="00E76C38" w:rsidRDefault="00E76C38">
            <w:pPr>
              <w:pStyle w:val="basic-paragraph"/>
            </w:pPr>
            <w:r>
              <w:t>pH – метру или индикаторском траком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858.</w:t>
            </w:r>
          </w:p>
        </w:tc>
        <w:tc>
          <w:tcPr>
            <w:tcW w:w="0" w:type="auto"/>
            <w:vAlign w:val="center"/>
            <w:hideMark/>
          </w:tcPr>
          <w:p w:rsidR="00E76C38" w:rsidRDefault="00E76C38">
            <w:pPr>
              <w:pStyle w:val="basic-paragraph"/>
            </w:pPr>
            <w:r>
              <w:t>Пиридинолин, укупан у дневном урину, HPLC</w:t>
            </w:r>
          </w:p>
        </w:tc>
        <w:tc>
          <w:tcPr>
            <w:tcW w:w="15435" w:type="dxa"/>
            <w:vAlign w:val="center"/>
            <w:hideMark/>
          </w:tcPr>
          <w:p w:rsidR="00E76C38" w:rsidRDefault="00E76C38">
            <w:pPr>
              <w:pStyle w:val="basic-paragraph"/>
            </w:pPr>
            <w:r>
              <w:t>Одређивање укупног пиридинолина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859.</w:t>
            </w:r>
          </w:p>
        </w:tc>
        <w:tc>
          <w:tcPr>
            <w:tcW w:w="0" w:type="auto"/>
            <w:vAlign w:val="center"/>
            <w:hideMark/>
          </w:tcPr>
          <w:p w:rsidR="00E76C38" w:rsidRDefault="00E76C38">
            <w:pPr>
              <w:pStyle w:val="basic-paragraph"/>
            </w:pPr>
            <w:r>
              <w:t>Пируват киназа тип М2 (Тумор М2–PK) у фецесу, ELISA</w:t>
            </w:r>
          </w:p>
        </w:tc>
        <w:tc>
          <w:tcPr>
            <w:tcW w:w="15435" w:type="dxa"/>
            <w:vAlign w:val="center"/>
            <w:hideMark/>
          </w:tcPr>
          <w:p w:rsidR="00E76C38" w:rsidRDefault="00E76C38">
            <w:pPr>
              <w:pStyle w:val="basic-paragraph"/>
            </w:pPr>
            <w:r>
              <w:t>Одређивање пируват киназе тип М2 (Тумор М2–PK)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860.</w:t>
            </w:r>
          </w:p>
        </w:tc>
        <w:tc>
          <w:tcPr>
            <w:tcW w:w="0" w:type="auto"/>
            <w:vAlign w:val="center"/>
            <w:hideMark/>
          </w:tcPr>
          <w:p w:rsidR="00E76C38" w:rsidRDefault="00E76C38">
            <w:pPr>
              <w:pStyle w:val="basic-paragraph"/>
            </w:pPr>
            <w:r>
              <w:t>Пируват у крви, спектрофотометрија</w:t>
            </w:r>
          </w:p>
        </w:tc>
        <w:tc>
          <w:tcPr>
            <w:tcW w:w="15435" w:type="dxa"/>
            <w:vAlign w:val="center"/>
            <w:hideMark/>
          </w:tcPr>
          <w:p w:rsidR="00E76C38" w:rsidRDefault="00E76C38">
            <w:pPr>
              <w:pStyle w:val="basic-paragraph"/>
            </w:pPr>
            <w:r>
              <w:t>Одређивање пирувата у крви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861.</w:t>
            </w:r>
          </w:p>
        </w:tc>
        <w:tc>
          <w:tcPr>
            <w:tcW w:w="0" w:type="auto"/>
            <w:vAlign w:val="center"/>
            <w:hideMark/>
          </w:tcPr>
          <w:p w:rsidR="00E76C38" w:rsidRDefault="00E76C38">
            <w:pPr>
              <w:pStyle w:val="basic-paragraph"/>
            </w:pPr>
            <w:r>
              <w:t>Пируват у ликвору, спектрофотометрија</w:t>
            </w:r>
          </w:p>
        </w:tc>
        <w:tc>
          <w:tcPr>
            <w:tcW w:w="15435" w:type="dxa"/>
            <w:vAlign w:val="center"/>
            <w:hideMark/>
          </w:tcPr>
          <w:p w:rsidR="00E76C38" w:rsidRDefault="00E76C38">
            <w:pPr>
              <w:pStyle w:val="basic-paragraph"/>
            </w:pPr>
            <w:r>
              <w:t>Одређивање пирувата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862.</w:t>
            </w:r>
          </w:p>
        </w:tc>
        <w:tc>
          <w:tcPr>
            <w:tcW w:w="0" w:type="auto"/>
            <w:vAlign w:val="center"/>
            <w:hideMark/>
          </w:tcPr>
          <w:p w:rsidR="00E76C38" w:rsidRDefault="00E76C38">
            <w:pPr>
              <w:pStyle w:val="basic-paragraph"/>
            </w:pPr>
            <w:r>
              <w:t>Плацентални фактор раста (Placentа Growth Factor, PGF) у серуму/плазми, CMIA/ECLIA/CLIA/TRACE</w:t>
            </w:r>
          </w:p>
        </w:tc>
        <w:tc>
          <w:tcPr>
            <w:tcW w:w="15435" w:type="dxa"/>
            <w:vAlign w:val="center"/>
            <w:hideMark/>
          </w:tcPr>
          <w:p w:rsidR="00E76C38" w:rsidRDefault="00E76C38">
            <w:pPr>
              <w:pStyle w:val="basic-paragraph"/>
            </w:pPr>
            <w:r>
              <w:t>Одређивање плаценталног фактора раста (PGF)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863.</w:t>
            </w:r>
          </w:p>
        </w:tc>
        <w:tc>
          <w:tcPr>
            <w:tcW w:w="0" w:type="auto"/>
            <w:vAlign w:val="center"/>
            <w:hideMark/>
          </w:tcPr>
          <w:p w:rsidR="00E76C38" w:rsidRDefault="00E76C38">
            <w:pPr>
              <w:pStyle w:val="basic-paragraph"/>
            </w:pPr>
            <w:r>
              <w:t>Покретљивост сперматозоида, микроскопија</w:t>
            </w:r>
          </w:p>
        </w:tc>
        <w:tc>
          <w:tcPr>
            <w:tcW w:w="15435" w:type="dxa"/>
            <w:vAlign w:val="center"/>
            <w:hideMark/>
          </w:tcPr>
          <w:p w:rsidR="00E76C38" w:rsidRDefault="00E76C38">
            <w:pPr>
              <w:pStyle w:val="basic-paragraph"/>
            </w:pPr>
            <w:r>
              <w:t>Микроскопирање – покретљивост сперматозоида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864.</w:t>
            </w:r>
          </w:p>
        </w:tc>
        <w:tc>
          <w:tcPr>
            <w:tcW w:w="0" w:type="auto"/>
            <w:vAlign w:val="center"/>
            <w:hideMark/>
          </w:tcPr>
          <w:p w:rsidR="00E76C38" w:rsidRDefault="00E76C38">
            <w:pPr>
              <w:pStyle w:val="basic-paragraph"/>
            </w:pPr>
            <w:r>
              <w:t>Порфирин у урину, квалитативно</w:t>
            </w:r>
          </w:p>
        </w:tc>
        <w:tc>
          <w:tcPr>
            <w:tcW w:w="15435" w:type="dxa"/>
            <w:vAlign w:val="center"/>
            <w:hideMark/>
          </w:tcPr>
          <w:p w:rsidR="00E76C38" w:rsidRDefault="00E76C38">
            <w:pPr>
              <w:pStyle w:val="basic-paragraph"/>
            </w:pPr>
            <w:r>
              <w:t>Доказивање порфирина у урину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865.</w:t>
            </w:r>
          </w:p>
        </w:tc>
        <w:tc>
          <w:tcPr>
            <w:tcW w:w="0" w:type="auto"/>
            <w:vAlign w:val="center"/>
            <w:hideMark/>
          </w:tcPr>
          <w:p w:rsidR="00E76C38" w:rsidRDefault="00E76C38">
            <w:pPr>
              <w:pStyle w:val="basic-paragraph"/>
            </w:pPr>
            <w:r>
              <w:t>Порфобилиноген (PBG) у урину, квалитативно</w:t>
            </w:r>
          </w:p>
        </w:tc>
        <w:tc>
          <w:tcPr>
            <w:tcW w:w="15435" w:type="dxa"/>
            <w:vAlign w:val="center"/>
            <w:hideMark/>
          </w:tcPr>
          <w:p w:rsidR="00E76C38" w:rsidRDefault="00E76C38">
            <w:pPr>
              <w:pStyle w:val="basic-paragraph"/>
            </w:pPr>
            <w:r>
              <w:t>Доказивање порфобилиногена (PBG) у урину Watson – Schwartz реакцијом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866.</w:t>
            </w:r>
          </w:p>
        </w:tc>
        <w:tc>
          <w:tcPr>
            <w:tcW w:w="0" w:type="auto"/>
            <w:vAlign w:val="center"/>
            <w:hideMark/>
          </w:tcPr>
          <w:p w:rsidR="00E76C38" w:rsidRDefault="00E76C38">
            <w:pPr>
              <w:pStyle w:val="basic-paragraph"/>
            </w:pPr>
            <w:r>
              <w:t>Преалбумин у ликвору, нефелометрија</w:t>
            </w:r>
          </w:p>
        </w:tc>
        <w:tc>
          <w:tcPr>
            <w:tcW w:w="15435" w:type="dxa"/>
            <w:vAlign w:val="center"/>
            <w:hideMark/>
          </w:tcPr>
          <w:p w:rsidR="00E76C38" w:rsidRDefault="00E76C38">
            <w:pPr>
              <w:pStyle w:val="basic-paragraph"/>
            </w:pPr>
            <w:r>
              <w:t>Одређивање преалбумина у ликвору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867.</w:t>
            </w:r>
          </w:p>
        </w:tc>
        <w:tc>
          <w:tcPr>
            <w:tcW w:w="0" w:type="auto"/>
            <w:vAlign w:val="center"/>
            <w:hideMark/>
          </w:tcPr>
          <w:p w:rsidR="00E76C38" w:rsidRDefault="00E76C38">
            <w:pPr>
              <w:pStyle w:val="basic-paragraph"/>
            </w:pPr>
            <w:r>
              <w:t>Преалбумин у серуму/плазми, нефелометрија</w:t>
            </w:r>
          </w:p>
        </w:tc>
        <w:tc>
          <w:tcPr>
            <w:tcW w:w="15435" w:type="dxa"/>
            <w:vAlign w:val="center"/>
            <w:hideMark/>
          </w:tcPr>
          <w:p w:rsidR="00E76C38" w:rsidRDefault="00E76C38">
            <w:pPr>
              <w:pStyle w:val="basic-paragraph"/>
            </w:pPr>
            <w:r>
              <w:t>Одређивање преалбумина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868.</w:t>
            </w:r>
          </w:p>
        </w:tc>
        <w:tc>
          <w:tcPr>
            <w:tcW w:w="0" w:type="auto"/>
            <w:vAlign w:val="center"/>
            <w:hideMark/>
          </w:tcPr>
          <w:p w:rsidR="00E76C38" w:rsidRDefault="00E76C38">
            <w:pPr>
              <w:pStyle w:val="basic-paragraph"/>
            </w:pPr>
            <w:r>
              <w:t>Пресепсин (sCD14–SТ) у плазми/крви, CLIA</w:t>
            </w:r>
          </w:p>
        </w:tc>
        <w:tc>
          <w:tcPr>
            <w:tcW w:w="15435" w:type="dxa"/>
            <w:vAlign w:val="center"/>
            <w:hideMark/>
          </w:tcPr>
          <w:p w:rsidR="00E76C38" w:rsidRDefault="00E76C38">
            <w:pPr>
              <w:pStyle w:val="basic-paragraph"/>
            </w:pPr>
            <w:r>
              <w:t>Одређивање концентрације пресепсина (sCD14–SТ) у плазми/крви CLIA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869.</w:t>
            </w:r>
          </w:p>
        </w:tc>
        <w:tc>
          <w:tcPr>
            <w:tcW w:w="0" w:type="auto"/>
            <w:vAlign w:val="center"/>
            <w:hideMark/>
          </w:tcPr>
          <w:p w:rsidR="00E76C38" w:rsidRDefault="00E76C38">
            <w:pPr>
              <w:pStyle w:val="basic-paragraph"/>
            </w:pPr>
            <w:r>
              <w:t>Примидон у серуму/плазми, CMIA/ECLIA/CLIA/TRACE</w:t>
            </w:r>
          </w:p>
        </w:tc>
        <w:tc>
          <w:tcPr>
            <w:tcW w:w="15435" w:type="dxa"/>
            <w:vAlign w:val="center"/>
            <w:hideMark/>
          </w:tcPr>
          <w:p w:rsidR="00E76C38" w:rsidRDefault="00E76C38">
            <w:pPr>
              <w:pStyle w:val="basic-paragraph"/>
            </w:pPr>
            <w:r>
              <w:t>Одређивање примидона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870.</w:t>
            </w:r>
          </w:p>
        </w:tc>
        <w:tc>
          <w:tcPr>
            <w:tcW w:w="0" w:type="auto"/>
            <w:vAlign w:val="center"/>
            <w:hideMark/>
          </w:tcPr>
          <w:p w:rsidR="00E76C38" w:rsidRDefault="00E76C38">
            <w:pPr>
              <w:pStyle w:val="basic-paragraph"/>
            </w:pPr>
            <w:r>
              <w:t>Про–адреномедулин (pro–ADM) у серуму, CMIA/ECLIA/CLIA/TRACE</w:t>
            </w:r>
          </w:p>
        </w:tc>
        <w:tc>
          <w:tcPr>
            <w:tcW w:w="15435" w:type="dxa"/>
            <w:vAlign w:val="center"/>
            <w:hideMark/>
          </w:tcPr>
          <w:p w:rsidR="00E76C38" w:rsidRDefault="00E76C38">
            <w:pPr>
              <w:pStyle w:val="basic-paragraph"/>
            </w:pPr>
            <w:r>
              <w:t>Одређивање про–адреномедулина (pro–ADM) у серуму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871.</w:t>
            </w:r>
          </w:p>
        </w:tc>
        <w:tc>
          <w:tcPr>
            <w:tcW w:w="0" w:type="auto"/>
            <w:vAlign w:val="center"/>
            <w:hideMark/>
          </w:tcPr>
          <w:p w:rsidR="00E76C38" w:rsidRDefault="00E76C38">
            <w:pPr>
              <w:pStyle w:val="basic-paragraph"/>
            </w:pPr>
            <w:r>
              <w:t>Pro–ANP (atrial natriuretic peptid, атријални натриуретски пептид) у серуму, ELISA</w:t>
            </w:r>
          </w:p>
        </w:tc>
        <w:tc>
          <w:tcPr>
            <w:tcW w:w="15435" w:type="dxa"/>
            <w:vAlign w:val="center"/>
            <w:hideMark/>
          </w:tcPr>
          <w:p w:rsidR="00E76C38" w:rsidRDefault="00E76C38">
            <w:pPr>
              <w:pStyle w:val="basic-paragraph"/>
            </w:pPr>
            <w:r>
              <w:t>Одређивање атријалног натриуретског пептида (atrial natriuretic peptid, pro–ANP)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872.</w:t>
            </w:r>
          </w:p>
        </w:tc>
        <w:tc>
          <w:tcPr>
            <w:tcW w:w="0" w:type="auto"/>
            <w:vAlign w:val="center"/>
            <w:hideMark/>
          </w:tcPr>
          <w:p w:rsidR="00E76C38" w:rsidRDefault="00E76C38">
            <w:pPr>
              <w:pStyle w:val="basic-paragraph"/>
            </w:pPr>
            <w:r>
              <w:t>Процена зрелости плућа фетуса у амнионској течности, турбидиметрија</w:t>
            </w:r>
          </w:p>
        </w:tc>
        <w:tc>
          <w:tcPr>
            <w:tcW w:w="15435" w:type="dxa"/>
            <w:vAlign w:val="center"/>
            <w:hideMark/>
          </w:tcPr>
          <w:p w:rsidR="00E76C38" w:rsidRDefault="00E76C38">
            <w:pPr>
              <w:pStyle w:val="basic-paragraph"/>
            </w:pPr>
            <w:r>
              <w:t>Процена зрелости плућа фетуса у амнионској течности турбидиметријском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873.</w:t>
            </w:r>
          </w:p>
        </w:tc>
        <w:tc>
          <w:tcPr>
            <w:tcW w:w="0" w:type="auto"/>
            <w:vAlign w:val="center"/>
            <w:hideMark/>
          </w:tcPr>
          <w:p w:rsidR="00E76C38" w:rsidRDefault="00E76C38">
            <w:pPr>
              <w:pStyle w:val="basic-paragraph"/>
            </w:pPr>
            <w:r>
              <w:t>Прогестерон (P4) у амнионској течности, Прогестерон (P4) у амнионској течности, CMIA/ECLIA/CLIA/TRACE</w:t>
            </w:r>
          </w:p>
        </w:tc>
        <w:tc>
          <w:tcPr>
            <w:tcW w:w="15435" w:type="dxa"/>
            <w:vAlign w:val="center"/>
            <w:hideMark/>
          </w:tcPr>
          <w:p w:rsidR="00E76C38" w:rsidRDefault="00E76C38">
            <w:pPr>
              <w:pStyle w:val="basic-paragraph"/>
            </w:pPr>
            <w:r>
              <w:t>Одређивање прогестерона (P 4)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874.</w:t>
            </w:r>
          </w:p>
        </w:tc>
        <w:tc>
          <w:tcPr>
            <w:tcW w:w="0" w:type="auto"/>
            <w:vAlign w:val="center"/>
            <w:hideMark/>
          </w:tcPr>
          <w:p w:rsidR="00E76C38" w:rsidRDefault="00E76C38">
            <w:pPr>
              <w:pStyle w:val="basic-paragraph"/>
            </w:pPr>
            <w:r>
              <w:t xml:space="preserve">Прогестерон (P4) у дневном урину, </w:t>
            </w:r>
            <w:r>
              <w:lastRenderedPageBreak/>
              <w:t>CMIA/ECLIA/CLIA/TRACE</w:t>
            </w:r>
          </w:p>
        </w:tc>
        <w:tc>
          <w:tcPr>
            <w:tcW w:w="15435" w:type="dxa"/>
            <w:vAlign w:val="center"/>
            <w:hideMark/>
          </w:tcPr>
          <w:p w:rsidR="00E76C38" w:rsidRDefault="00E76C38">
            <w:pPr>
              <w:pStyle w:val="basic-paragraph"/>
            </w:pPr>
            <w:r>
              <w:lastRenderedPageBreak/>
              <w:t xml:space="preserve">Одређивање прогестерона (P4) у дневном </w:t>
            </w:r>
            <w:r>
              <w:lastRenderedPageBreak/>
              <w:t>урину аутоматизованим имуноодређивањем CMIA/ECLIA/CLIA/TRACE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875.</w:t>
            </w:r>
          </w:p>
        </w:tc>
        <w:tc>
          <w:tcPr>
            <w:tcW w:w="0" w:type="auto"/>
            <w:vAlign w:val="center"/>
            <w:hideMark/>
          </w:tcPr>
          <w:p w:rsidR="00E76C38" w:rsidRDefault="00E76C38">
            <w:pPr>
              <w:pStyle w:val="basic-paragraph"/>
            </w:pPr>
            <w:r>
              <w:t>Прогестерон (P4) у серуму/плазми, CMIA/ECLIA/CLIA/TRACE</w:t>
            </w:r>
          </w:p>
        </w:tc>
        <w:tc>
          <w:tcPr>
            <w:tcW w:w="15435" w:type="dxa"/>
            <w:vAlign w:val="center"/>
            <w:hideMark/>
          </w:tcPr>
          <w:p w:rsidR="00E76C38" w:rsidRDefault="00E76C38">
            <w:pPr>
              <w:pStyle w:val="basic-paragraph"/>
            </w:pPr>
            <w:r>
              <w:t>Одређивање прогестерона (P4)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876.</w:t>
            </w:r>
          </w:p>
        </w:tc>
        <w:tc>
          <w:tcPr>
            <w:tcW w:w="0" w:type="auto"/>
            <w:vAlign w:val="center"/>
            <w:hideMark/>
          </w:tcPr>
          <w:p w:rsidR="00E76C38" w:rsidRDefault="00E76C38">
            <w:pPr>
              <w:pStyle w:val="basic-paragraph"/>
            </w:pPr>
            <w:r>
              <w:t>Прогестерон (P4) у серуму/плазми, RIA</w:t>
            </w:r>
          </w:p>
        </w:tc>
        <w:tc>
          <w:tcPr>
            <w:tcW w:w="15435" w:type="dxa"/>
            <w:vAlign w:val="center"/>
            <w:hideMark/>
          </w:tcPr>
          <w:p w:rsidR="00E76C38" w:rsidRDefault="00E76C38">
            <w:pPr>
              <w:pStyle w:val="basic-paragraph"/>
            </w:pPr>
            <w:r>
              <w:t>Одређивање прогестерона (P4)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877.</w:t>
            </w:r>
          </w:p>
        </w:tc>
        <w:tc>
          <w:tcPr>
            <w:tcW w:w="0" w:type="auto"/>
            <w:vAlign w:val="center"/>
            <w:hideMark/>
          </w:tcPr>
          <w:p w:rsidR="00E76C38" w:rsidRDefault="00E76C38">
            <w:pPr>
              <w:pStyle w:val="basic-paragraph"/>
            </w:pPr>
            <w:r>
              <w:t>Прогестерон у саливи, ELISA</w:t>
            </w:r>
          </w:p>
        </w:tc>
        <w:tc>
          <w:tcPr>
            <w:tcW w:w="15435" w:type="dxa"/>
            <w:vAlign w:val="center"/>
            <w:hideMark/>
          </w:tcPr>
          <w:p w:rsidR="00E76C38" w:rsidRDefault="00E76C38">
            <w:pPr>
              <w:pStyle w:val="basic-paragraph"/>
            </w:pPr>
            <w:r>
              <w:t>Одређивање прогестерона у саливи</w:t>
            </w:r>
          </w:p>
          <w:p w:rsidR="00E76C38" w:rsidRDefault="00E76C38">
            <w:pPr>
              <w:pStyle w:val="basic-paragraph"/>
            </w:pPr>
            <w:r>
              <w:t>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878.</w:t>
            </w:r>
          </w:p>
        </w:tc>
        <w:tc>
          <w:tcPr>
            <w:tcW w:w="0" w:type="auto"/>
            <w:vAlign w:val="center"/>
            <w:hideMark/>
          </w:tcPr>
          <w:p w:rsidR="00E76C38" w:rsidRDefault="00E76C38">
            <w:pPr>
              <w:pStyle w:val="basic-paragraph"/>
            </w:pPr>
            <w:r>
              <w:t>Pro–GRP (Gastrin Releasing Peptide) у серуму, ELISA</w:t>
            </w:r>
          </w:p>
        </w:tc>
        <w:tc>
          <w:tcPr>
            <w:tcW w:w="15435" w:type="dxa"/>
            <w:vAlign w:val="center"/>
            <w:hideMark/>
          </w:tcPr>
          <w:p w:rsidR="00E76C38" w:rsidRDefault="00E76C38">
            <w:pPr>
              <w:pStyle w:val="basic-paragraph"/>
            </w:pPr>
            <w:r>
              <w:t>Одређивање pro–GRP (Gastrin Releasing Peptide)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879.</w:t>
            </w:r>
          </w:p>
        </w:tc>
        <w:tc>
          <w:tcPr>
            <w:tcW w:w="0" w:type="auto"/>
            <w:vAlign w:val="center"/>
            <w:hideMark/>
          </w:tcPr>
          <w:p w:rsidR="00E76C38" w:rsidRDefault="00E76C38">
            <w:pPr>
              <w:pStyle w:val="basic-paragraph"/>
            </w:pPr>
            <w:r>
              <w:t>Прокаинамид у серуму/плазми, CMIA/ECLIA/CLIA/TRACE</w:t>
            </w:r>
          </w:p>
        </w:tc>
        <w:tc>
          <w:tcPr>
            <w:tcW w:w="15435" w:type="dxa"/>
            <w:vAlign w:val="center"/>
            <w:hideMark/>
          </w:tcPr>
          <w:p w:rsidR="00E76C38" w:rsidRDefault="00E76C38">
            <w:pPr>
              <w:pStyle w:val="basic-paragraph"/>
            </w:pPr>
            <w:r>
              <w:t>Одређивање прокаинамида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880.</w:t>
            </w:r>
          </w:p>
        </w:tc>
        <w:tc>
          <w:tcPr>
            <w:tcW w:w="0" w:type="auto"/>
            <w:vAlign w:val="center"/>
            <w:hideMark/>
          </w:tcPr>
          <w:p w:rsidR="00E76C38" w:rsidRDefault="00E76C38">
            <w:pPr>
              <w:pStyle w:val="basic-paragraph"/>
            </w:pPr>
            <w:r>
              <w:t>Прокалцитонин (PCT) у серуму/плазми, CMIA/ECLIA/CLIA/TRACE/ELFA</w:t>
            </w:r>
          </w:p>
        </w:tc>
        <w:tc>
          <w:tcPr>
            <w:tcW w:w="15435" w:type="dxa"/>
            <w:vAlign w:val="center"/>
            <w:hideMark/>
          </w:tcPr>
          <w:p w:rsidR="00E76C38" w:rsidRDefault="00E76C38">
            <w:pPr>
              <w:pStyle w:val="basic-paragraph"/>
            </w:pPr>
            <w:r>
              <w:t>Одређивање прокалцитонина у серуму/плазми аутоматизованим имуноодређивањем CMIA/ECLIA/CLIA/TRACE/ELFA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881.</w:t>
            </w:r>
          </w:p>
        </w:tc>
        <w:tc>
          <w:tcPr>
            <w:tcW w:w="0" w:type="auto"/>
            <w:vAlign w:val="center"/>
            <w:hideMark/>
          </w:tcPr>
          <w:p w:rsidR="00E76C38" w:rsidRDefault="00E76C38">
            <w:pPr>
              <w:pStyle w:val="basic-paragraph"/>
            </w:pPr>
            <w:r>
              <w:t>Пролактин (PRL) у амнионској течности, CMIA/ECLIA/CLIA/TRACE</w:t>
            </w:r>
          </w:p>
        </w:tc>
        <w:tc>
          <w:tcPr>
            <w:tcW w:w="15435" w:type="dxa"/>
            <w:vAlign w:val="center"/>
            <w:hideMark/>
          </w:tcPr>
          <w:p w:rsidR="00E76C38" w:rsidRDefault="00E76C38">
            <w:pPr>
              <w:pStyle w:val="basic-paragraph"/>
            </w:pPr>
            <w:r>
              <w:t>Одређивање пролактина (PRL)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882.</w:t>
            </w:r>
          </w:p>
        </w:tc>
        <w:tc>
          <w:tcPr>
            <w:tcW w:w="0" w:type="auto"/>
            <w:vAlign w:val="center"/>
            <w:hideMark/>
          </w:tcPr>
          <w:p w:rsidR="00E76C38" w:rsidRDefault="00E76C38">
            <w:pPr>
              <w:pStyle w:val="basic-paragraph"/>
            </w:pPr>
            <w:r>
              <w:t>Пролактин (PRL) у серуму/плазми, CMIA/ECLIA/CLIA/TRACE</w:t>
            </w:r>
          </w:p>
        </w:tc>
        <w:tc>
          <w:tcPr>
            <w:tcW w:w="15435" w:type="dxa"/>
            <w:vAlign w:val="center"/>
            <w:hideMark/>
          </w:tcPr>
          <w:p w:rsidR="00E76C38" w:rsidRDefault="00E76C38">
            <w:pPr>
              <w:pStyle w:val="basic-paragraph"/>
            </w:pPr>
            <w:r>
              <w:t>Одређивање пролактина (PRL) у серуму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883.</w:t>
            </w:r>
          </w:p>
        </w:tc>
        <w:tc>
          <w:tcPr>
            <w:tcW w:w="0" w:type="auto"/>
            <w:vAlign w:val="center"/>
            <w:hideMark/>
          </w:tcPr>
          <w:p w:rsidR="00E76C38" w:rsidRDefault="00E76C38">
            <w:pPr>
              <w:pStyle w:val="basic-paragraph"/>
            </w:pPr>
            <w:r>
              <w:t>Пролактин (PRL) у серуму/плазми, RIA</w:t>
            </w:r>
          </w:p>
        </w:tc>
        <w:tc>
          <w:tcPr>
            <w:tcW w:w="15435" w:type="dxa"/>
            <w:vAlign w:val="center"/>
            <w:hideMark/>
          </w:tcPr>
          <w:p w:rsidR="00E76C38" w:rsidRDefault="00E76C38">
            <w:pPr>
              <w:pStyle w:val="basic-paragraph"/>
            </w:pPr>
            <w:r>
              <w:t>Одређивање пролактина (PRL)</w:t>
            </w:r>
          </w:p>
          <w:p w:rsidR="00E76C38" w:rsidRDefault="00E76C38">
            <w:pPr>
              <w:pStyle w:val="basic-paragraph"/>
            </w:pPr>
            <w:r>
              <w:t>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884.</w:t>
            </w:r>
          </w:p>
        </w:tc>
        <w:tc>
          <w:tcPr>
            <w:tcW w:w="0" w:type="auto"/>
            <w:vAlign w:val="center"/>
            <w:hideMark/>
          </w:tcPr>
          <w:p w:rsidR="00E76C38" w:rsidRDefault="00E76C38">
            <w:pPr>
              <w:pStyle w:val="basic-paragraph"/>
            </w:pPr>
            <w:r>
              <w:t>Простатични специфични антиген, слободан (fPSA) у серуму/плазми, CMIA/ECLIA/CLIA/TRACE</w:t>
            </w:r>
          </w:p>
        </w:tc>
        <w:tc>
          <w:tcPr>
            <w:tcW w:w="15435" w:type="dxa"/>
            <w:vAlign w:val="center"/>
            <w:hideMark/>
          </w:tcPr>
          <w:p w:rsidR="00E76C38" w:rsidRDefault="00E76C38">
            <w:pPr>
              <w:pStyle w:val="basic-paragraph"/>
            </w:pPr>
            <w:r>
              <w:t>Одређивање слободног простатичног специфичног антигена (fPSA)</w:t>
            </w:r>
          </w:p>
          <w:p w:rsidR="00E76C38" w:rsidRDefault="00E76C38">
            <w:pPr>
              <w:pStyle w:val="basic-paragraph"/>
            </w:pPr>
            <w:r>
              <w:t>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885.</w:t>
            </w:r>
          </w:p>
        </w:tc>
        <w:tc>
          <w:tcPr>
            <w:tcW w:w="0" w:type="auto"/>
            <w:vAlign w:val="center"/>
            <w:hideMark/>
          </w:tcPr>
          <w:p w:rsidR="00E76C38" w:rsidRDefault="00E76C38">
            <w:pPr>
              <w:pStyle w:val="basic-paragraph"/>
            </w:pPr>
            <w:r>
              <w:t>Простатични специфични антиген, слободан (fPSA) у серуму/плазми, RIA</w:t>
            </w:r>
          </w:p>
        </w:tc>
        <w:tc>
          <w:tcPr>
            <w:tcW w:w="15435" w:type="dxa"/>
            <w:vAlign w:val="center"/>
            <w:hideMark/>
          </w:tcPr>
          <w:p w:rsidR="00E76C38" w:rsidRDefault="00E76C38">
            <w:pPr>
              <w:pStyle w:val="basic-paragraph"/>
            </w:pPr>
            <w:r>
              <w:t>Одређивање слободног простатичног антигена (fPSA)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886.</w:t>
            </w:r>
          </w:p>
        </w:tc>
        <w:tc>
          <w:tcPr>
            <w:tcW w:w="0" w:type="auto"/>
            <w:vAlign w:val="center"/>
            <w:hideMark/>
          </w:tcPr>
          <w:p w:rsidR="00E76C38" w:rsidRDefault="00E76C38">
            <w:pPr>
              <w:pStyle w:val="basic-paragraph"/>
            </w:pPr>
            <w:r>
              <w:t>Простатични специфични антиген, укупан (PSA) у серуму/плазми, CMIA/ECLIA/CLIA/TRACE</w:t>
            </w:r>
          </w:p>
        </w:tc>
        <w:tc>
          <w:tcPr>
            <w:tcW w:w="15435" w:type="dxa"/>
            <w:vAlign w:val="center"/>
            <w:hideMark/>
          </w:tcPr>
          <w:p w:rsidR="00E76C38" w:rsidRDefault="00E76C38">
            <w:pPr>
              <w:pStyle w:val="basic-paragraph"/>
            </w:pPr>
            <w:r>
              <w:t>Одређивање укупног простатичног специфичног антигена (PSA)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887.</w:t>
            </w:r>
          </w:p>
        </w:tc>
        <w:tc>
          <w:tcPr>
            <w:tcW w:w="0" w:type="auto"/>
            <w:vAlign w:val="center"/>
            <w:hideMark/>
          </w:tcPr>
          <w:p w:rsidR="00E76C38" w:rsidRDefault="00E76C38">
            <w:pPr>
              <w:pStyle w:val="basic-paragraph"/>
            </w:pPr>
            <w:r>
              <w:t>Простатични специфични антиген, укупан (PSA) у серуму/плазми, RIA</w:t>
            </w:r>
          </w:p>
        </w:tc>
        <w:tc>
          <w:tcPr>
            <w:tcW w:w="15435" w:type="dxa"/>
            <w:vAlign w:val="center"/>
            <w:hideMark/>
          </w:tcPr>
          <w:p w:rsidR="00E76C38" w:rsidRDefault="00E76C38">
            <w:pPr>
              <w:pStyle w:val="basic-paragraph"/>
            </w:pPr>
            <w:r>
              <w:t>Одређивање укупног специфичног антигена (PSA) у серуму/плазми</w:t>
            </w:r>
          </w:p>
          <w:p w:rsidR="00E76C38" w:rsidRDefault="00E76C38">
            <w:pPr>
              <w:pStyle w:val="basic-paragraph"/>
            </w:pPr>
            <w:r>
              <w:t>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888.</w:t>
            </w:r>
          </w:p>
        </w:tc>
        <w:tc>
          <w:tcPr>
            <w:tcW w:w="0" w:type="auto"/>
            <w:vAlign w:val="center"/>
            <w:hideMark/>
          </w:tcPr>
          <w:p w:rsidR="00E76C38" w:rsidRDefault="00E76C38">
            <w:pPr>
              <w:pStyle w:val="basic-paragraph"/>
            </w:pPr>
            <w:r>
              <w:t>Протеин А (SP–А) у амнионској течности, ELISA</w:t>
            </w:r>
          </w:p>
        </w:tc>
        <w:tc>
          <w:tcPr>
            <w:tcW w:w="15435" w:type="dxa"/>
            <w:vAlign w:val="center"/>
            <w:hideMark/>
          </w:tcPr>
          <w:p w:rsidR="00E76C38" w:rsidRDefault="00E76C38">
            <w:pPr>
              <w:pStyle w:val="basic-paragraph"/>
            </w:pPr>
            <w:r>
              <w:t>Одређивање протеина А (SP–А) у амнионској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889.</w:t>
            </w:r>
          </w:p>
        </w:tc>
        <w:tc>
          <w:tcPr>
            <w:tcW w:w="0" w:type="auto"/>
            <w:vAlign w:val="center"/>
            <w:hideMark/>
          </w:tcPr>
          <w:p w:rsidR="00E76C38" w:rsidRDefault="00E76C38">
            <w:pPr>
              <w:pStyle w:val="basic-paragraph"/>
            </w:pPr>
            <w:r>
              <w:t>Протеин Д (SP–D) у амнионској течности, ELISA</w:t>
            </w:r>
          </w:p>
        </w:tc>
        <w:tc>
          <w:tcPr>
            <w:tcW w:w="15435" w:type="dxa"/>
            <w:vAlign w:val="center"/>
            <w:hideMark/>
          </w:tcPr>
          <w:p w:rsidR="00E76C38" w:rsidRDefault="00E76C38">
            <w:pPr>
              <w:pStyle w:val="basic-paragraph"/>
            </w:pPr>
            <w:r>
              <w:t>Одређивање протеина Д (SP–D) у амнионској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890.</w:t>
            </w:r>
          </w:p>
        </w:tc>
        <w:tc>
          <w:tcPr>
            <w:tcW w:w="0" w:type="auto"/>
            <w:vAlign w:val="center"/>
            <w:hideMark/>
          </w:tcPr>
          <w:p w:rsidR="00E76C38" w:rsidRDefault="00E76C38">
            <w:pPr>
              <w:pStyle w:val="basic-paragraph"/>
            </w:pPr>
            <w:r>
              <w:t>Протеин S–100 у ликвору, ECLIA</w:t>
            </w:r>
          </w:p>
        </w:tc>
        <w:tc>
          <w:tcPr>
            <w:tcW w:w="15435" w:type="dxa"/>
            <w:vAlign w:val="center"/>
            <w:hideMark/>
          </w:tcPr>
          <w:p w:rsidR="00E76C38" w:rsidRDefault="00E76C38">
            <w:pPr>
              <w:pStyle w:val="basic-paragraph"/>
            </w:pPr>
            <w:r>
              <w:t>Одређивање протеин S–100 у ликвору аутоматизованим имуноодређивањем 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891.</w:t>
            </w:r>
          </w:p>
        </w:tc>
        <w:tc>
          <w:tcPr>
            <w:tcW w:w="0" w:type="auto"/>
            <w:vAlign w:val="center"/>
            <w:hideMark/>
          </w:tcPr>
          <w:p w:rsidR="00E76C38" w:rsidRDefault="00E76C38">
            <w:pPr>
              <w:pStyle w:val="basic-paragraph"/>
            </w:pPr>
            <w:r>
              <w:t>Протеин С–100 у серуму/плазми, ECLIA</w:t>
            </w:r>
          </w:p>
        </w:tc>
        <w:tc>
          <w:tcPr>
            <w:tcW w:w="15435" w:type="dxa"/>
            <w:vAlign w:val="center"/>
            <w:hideMark/>
          </w:tcPr>
          <w:p w:rsidR="00E76C38" w:rsidRDefault="00E76C38">
            <w:pPr>
              <w:pStyle w:val="basic-paragraph"/>
            </w:pPr>
            <w:r>
              <w:t>Одређивање протеин С–100 у серуму/плазми аутоматизованим имуноодређивањем 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892.</w:t>
            </w:r>
          </w:p>
        </w:tc>
        <w:tc>
          <w:tcPr>
            <w:tcW w:w="0" w:type="auto"/>
            <w:vAlign w:val="center"/>
            <w:hideMark/>
          </w:tcPr>
          <w:p w:rsidR="00E76C38" w:rsidRDefault="00E76C38">
            <w:pPr>
              <w:pStyle w:val="basic-paragraph"/>
            </w:pPr>
            <w:r>
              <w:t>Протеин tau у ликвору, ELISA</w:t>
            </w:r>
          </w:p>
        </w:tc>
        <w:tc>
          <w:tcPr>
            <w:tcW w:w="15435" w:type="dxa"/>
            <w:vAlign w:val="center"/>
            <w:hideMark/>
          </w:tcPr>
          <w:p w:rsidR="00E76C38" w:rsidRDefault="00E76C38">
            <w:pPr>
              <w:pStyle w:val="basic-paragraph"/>
            </w:pPr>
            <w:r>
              <w:t>Одређивање протеина tau у ликвору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893.</w:t>
            </w:r>
          </w:p>
        </w:tc>
        <w:tc>
          <w:tcPr>
            <w:tcW w:w="0" w:type="auto"/>
            <w:vAlign w:val="center"/>
            <w:hideMark/>
          </w:tcPr>
          <w:p w:rsidR="00E76C38" w:rsidRDefault="00E76C38">
            <w:pPr>
              <w:pStyle w:val="basic-paragraph"/>
            </w:pPr>
            <w:r>
              <w:t>Протеин tau у серуму/плазми, ELISA</w:t>
            </w:r>
          </w:p>
        </w:tc>
        <w:tc>
          <w:tcPr>
            <w:tcW w:w="15435" w:type="dxa"/>
            <w:vAlign w:val="center"/>
            <w:hideMark/>
          </w:tcPr>
          <w:p w:rsidR="00E76C38" w:rsidRDefault="00E76C38">
            <w:pPr>
              <w:pStyle w:val="basic-paragraph"/>
            </w:pPr>
            <w:r>
              <w:t>Одређивање протеина tau у серуму/плазм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894.</w:t>
            </w:r>
          </w:p>
        </w:tc>
        <w:tc>
          <w:tcPr>
            <w:tcW w:w="0" w:type="auto"/>
            <w:vAlign w:val="center"/>
            <w:hideMark/>
          </w:tcPr>
          <w:p w:rsidR="00E76C38" w:rsidRDefault="00E76C38">
            <w:pPr>
              <w:pStyle w:val="basic-paragraph"/>
            </w:pPr>
            <w:r>
              <w:t>Протеин tau, фосфорилисани у ликвору, ELISA</w:t>
            </w:r>
          </w:p>
        </w:tc>
        <w:tc>
          <w:tcPr>
            <w:tcW w:w="15435" w:type="dxa"/>
            <w:vAlign w:val="center"/>
            <w:hideMark/>
          </w:tcPr>
          <w:p w:rsidR="00E76C38" w:rsidRDefault="00E76C38">
            <w:pPr>
              <w:pStyle w:val="basic-paragraph"/>
            </w:pPr>
            <w:r>
              <w:t>Одређивање фосфорилисаног tau протеина у ликвору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895.</w:t>
            </w:r>
          </w:p>
        </w:tc>
        <w:tc>
          <w:tcPr>
            <w:tcW w:w="0" w:type="auto"/>
            <w:vAlign w:val="center"/>
            <w:hideMark/>
          </w:tcPr>
          <w:p w:rsidR="00E76C38" w:rsidRDefault="00E76C38">
            <w:pPr>
              <w:pStyle w:val="basic-paragraph"/>
            </w:pPr>
            <w:r>
              <w:t>Протеин tau, фосфорилисани у серуму/плазми, ELISA</w:t>
            </w:r>
          </w:p>
        </w:tc>
        <w:tc>
          <w:tcPr>
            <w:tcW w:w="15435" w:type="dxa"/>
            <w:vAlign w:val="center"/>
            <w:hideMark/>
          </w:tcPr>
          <w:p w:rsidR="00E76C38" w:rsidRDefault="00E76C38">
            <w:pPr>
              <w:pStyle w:val="basic-paragraph"/>
            </w:pPr>
            <w:r>
              <w:t>Одређивање фосфорилисаног tau протеина у серуму/плазми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896.</w:t>
            </w:r>
          </w:p>
        </w:tc>
        <w:tc>
          <w:tcPr>
            <w:tcW w:w="0" w:type="auto"/>
            <w:vAlign w:val="center"/>
            <w:hideMark/>
          </w:tcPr>
          <w:p w:rsidR="00E76C38" w:rsidRDefault="00E76C38">
            <w:pPr>
              <w:pStyle w:val="basic-paragraph"/>
            </w:pPr>
            <w:r>
              <w:t>Протеини (фракције протеина) у ликвору, електрофореза</w:t>
            </w:r>
          </w:p>
        </w:tc>
        <w:tc>
          <w:tcPr>
            <w:tcW w:w="15435" w:type="dxa"/>
            <w:vAlign w:val="center"/>
            <w:hideMark/>
          </w:tcPr>
          <w:p w:rsidR="00E76C38" w:rsidRDefault="00E76C38">
            <w:pPr>
              <w:pStyle w:val="basic-paragraph"/>
            </w:pPr>
            <w:r>
              <w:t>Електрофоретско раздвајање протеина у ликвору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897.</w:t>
            </w:r>
          </w:p>
        </w:tc>
        <w:tc>
          <w:tcPr>
            <w:tcW w:w="0" w:type="auto"/>
            <w:vAlign w:val="center"/>
            <w:hideMark/>
          </w:tcPr>
          <w:p w:rsidR="00E76C38" w:rsidRDefault="00E76C38">
            <w:pPr>
              <w:pStyle w:val="basic-paragraph"/>
            </w:pPr>
            <w:r>
              <w:t>Протеини (фракције протеина) у серуму, електрофореза</w:t>
            </w:r>
          </w:p>
        </w:tc>
        <w:tc>
          <w:tcPr>
            <w:tcW w:w="15435" w:type="dxa"/>
            <w:vAlign w:val="center"/>
            <w:hideMark/>
          </w:tcPr>
          <w:p w:rsidR="00E76C38" w:rsidRDefault="00E76C38">
            <w:pPr>
              <w:pStyle w:val="basic-paragraph"/>
            </w:pPr>
            <w:r>
              <w:t>Електрофоретско раздвајање протеина у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898.</w:t>
            </w:r>
          </w:p>
        </w:tc>
        <w:tc>
          <w:tcPr>
            <w:tcW w:w="0" w:type="auto"/>
            <w:vAlign w:val="center"/>
            <w:hideMark/>
          </w:tcPr>
          <w:p w:rsidR="00E76C38" w:rsidRDefault="00E76C38">
            <w:pPr>
              <w:pStyle w:val="basic-paragraph"/>
            </w:pPr>
            <w:r>
              <w:t>Протеини (фракције протеина) у серуму, имуноелектрофореза</w:t>
            </w:r>
          </w:p>
        </w:tc>
        <w:tc>
          <w:tcPr>
            <w:tcW w:w="15435" w:type="dxa"/>
            <w:vAlign w:val="center"/>
            <w:hideMark/>
          </w:tcPr>
          <w:p w:rsidR="00E76C38" w:rsidRDefault="00E76C38">
            <w:pPr>
              <w:pStyle w:val="basic-paragraph"/>
            </w:pPr>
            <w:r>
              <w:t>Имуноелектрофоретско раздвајање протеина у серуму на агарозном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899.</w:t>
            </w:r>
          </w:p>
        </w:tc>
        <w:tc>
          <w:tcPr>
            <w:tcW w:w="0" w:type="auto"/>
            <w:vAlign w:val="center"/>
            <w:hideMark/>
          </w:tcPr>
          <w:p w:rsidR="00E76C38" w:rsidRDefault="00E76C38">
            <w:pPr>
              <w:pStyle w:val="basic-paragraph"/>
            </w:pPr>
            <w:r>
              <w:t>Протеини (фракције протеина) у серуму, капиларна електрофореза</w:t>
            </w:r>
          </w:p>
        </w:tc>
        <w:tc>
          <w:tcPr>
            <w:tcW w:w="15435" w:type="dxa"/>
            <w:vAlign w:val="center"/>
            <w:hideMark/>
          </w:tcPr>
          <w:p w:rsidR="00E76C38" w:rsidRDefault="00E76C38">
            <w:pPr>
              <w:pStyle w:val="basic-paragraph"/>
            </w:pPr>
            <w:r>
              <w:t>Електрофоретско раздвајање протеина у серуму капиларном електрофорезом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900.</w:t>
            </w:r>
          </w:p>
        </w:tc>
        <w:tc>
          <w:tcPr>
            <w:tcW w:w="0" w:type="auto"/>
            <w:vAlign w:val="center"/>
            <w:hideMark/>
          </w:tcPr>
          <w:p w:rsidR="00E76C38" w:rsidRDefault="00E76C38">
            <w:pPr>
              <w:pStyle w:val="basic-paragraph"/>
            </w:pPr>
            <w:r>
              <w:t>Протеини (фракције протеина) у урину, електрофореза</w:t>
            </w:r>
          </w:p>
        </w:tc>
        <w:tc>
          <w:tcPr>
            <w:tcW w:w="15435" w:type="dxa"/>
            <w:vAlign w:val="center"/>
            <w:hideMark/>
          </w:tcPr>
          <w:p w:rsidR="00E76C38" w:rsidRDefault="00E76C38">
            <w:pPr>
              <w:pStyle w:val="basic-paragraph"/>
            </w:pPr>
            <w:r>
              <w:t>Електрофоретско раздвајање протеина урина на гелу агарозе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901.</w:t>
            </w:r>
          </w:p>
        </w:tc>
        <w:tc>
          <w:tcPr>
            <w:tcW w:w="0" w:type="auto"/>
            <w:vAlign w:val="center"/>
            <w:hideMark/>
          </w:tcPr>
          <w:p w:rsidR="00E76C38" w:rsidRDefault="00E76C38">
            <w:pPr>
              <w:pStyle w:val="basic-paragraph"/>
            </w:pPr>
            <w:r>
              <w:t>Протеини (укупни) у амнионској течности, спектрофотометрија</w:t>
            </w:r>
          </w:p>
        </w:tc>
        <w:tc>
          <w:tcPr>
            <w:tcW w:w="15435" w:type="dxa"/>
            <w:vAlign w:val="center"/>
            <w:hideMark/>
          </w:tcPr>
          <w:p w:rsidR="00E76C38" w:rsidRDefault="00E76C38">
            <w:pPr>
              <w:pStyle w:val="basic-paragraph"/>
            </w:pPr>
            <w:r>
              <w:t>Одређивање укупних протеина у амнионској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902.</w:t>
            </w:r>
          </w:p>
        </w:tc>
        <w:tc>
          <w:tcPr>
            <w:tcW w:w="0" w:type="auto"/>
            <w:vAlign w:val="center"/>
            <w:hideMark/>
          </w:tcPr>
          <w:p w:rsidR="00E76C38" w:rsidRDefault="00E76C38">
            <w:pPr>
              <w:pStyle w:val="basic-paragraph"/>
            </w:pPr>
            <w:r>
              <w:t>Протеини (укупни) у дневном урину, спектрофотометрија</w:t>
            </w:r>
          </w:p>
        </w:tc>
        <w:tc>
          <w:tcPr>
            <w:tcW w:w="15435" w:type="dxa"/>
            <w:vAlign w:val="center"/>
            <w:hideMark/>
          </w:tcPr>
          <w:p w:rsidR="00E76C38" w:rsidRDefault="00E76C38">
            <w:pPr>
              <w:pStyle w:val="basic-paragraph"/>
            </w:pPr>
            <w:r>
              <w:t>Одређивање укупних протеина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903.</w:t>
            </w:r>
          </w:p>
        </w:tc>
        <w:tc>
          <w:tcPr>
            <w:tcW w:w="0" w:type="auto"/>
            <w:vAlign w:val="center"/>
            <w:hideMark/>
          </w:tcPr>
          <w:p w:rsidR="00E76C38" w:rsidRDefault="00E76C38">
            <w:pPr>
              <w:pStyle w:val="basic-paragraph"/>
            </w:pPr>
            <w:r>
              <w:t>Протеини (укупни) у крви/серуму/плазми, POCT</w:t>
            </w:r>
          </w:p>
        </w:tc>
        <w:tc>
          <w:tcPr>
            <w:tcW w:w="15435" w:type="dxa"/>
            <w:vAlign w:val="center"/>
            <w:hideMark/>
          </w:tcPr>
          <w:p w:rsidR="00E76C38" w:rsidRDefault="00E76C38">
            <w:pPr>
              <w:pStyle w:val="basic-paragraph"/>
            </w:pPr>
            <w:r>
              <w:t>Одређивање протеина (укупни)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904.</w:t>
            </w:r>
          </w:p>
        </w:tc>
        <w:tc>
          <w:tcPr>
            <w:tcW w:w="0" w:type="auto"/>
            <w:vAlign w:val="center"/>
            <w:hideMark/>
          </w:tcPr>
          <w:p w:rsidR="00E76C38" w:rsidRDefault="00E76C38">
            <w:pPr>
              <w:pStyle w:val="basic-paragraph"/>
            </w:pPr>
            <w:r>
              <w:t>Протеини (укупни) у ликвору, спектрофотометријом</w:t>
            </w:r>
          </w:p>
        </w:tc>
        <w:tc>
          <w:tcPr>
            <w:tcW w:w="15435" w:type="dxa"/>
            <w:vAlign w:val="center"/>
            <w:hideMark/>
          </w:tcPr>
          <w:p w:rsidR="00E76C38" w:rsidRDefault="00E76C38">
            <w:pPr>
              <w:pStyle w:val="basic-paragraph"/>
            </w:pPr>
            <w:r>
              <w:t>Одређивање укупних протеина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905.</w:t>
            </w:r>
          </w:p>
        </w:tc>
        <w:tc>
          <w:tcPr>
            <w:tcW w:w="0" w:type="auto"/>
            <w:vAlign w:val="center"/>
            <w:hideMark/>
          </w:tcPr>
          <w:p w:rsidR="00E76C38" w:rsidRDefault="00E76C38">
            <w:pPr>
              <w:pStyle w:val="basic-paragraph"/>
            </w:pPr>
            <w:r>
              <w:t>Протеини (укупни) у перитонеалном пунктату, спектрофотометрија</w:t>
            </w:r>
          </w:p>
        </w:tc>
        <w:tc>
          <w:tcPr>
            <w:tcW w:w="15435" w:type="dxa"/>
            <w:vAlign w:val="center"/>
            <w:hideMark/>
          </w:tcPr>
          <w:p w:rsidR="00E76C38" w:rsidRDefault="00E76C38">
            <w:pPr>
              <w:pStyle w:val="basic-paragraph"/>
            </w:pPr>
            <w:r>
              <w:t>Одређивање укупних протеина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906.</w:t>
            </w:r>
          </w:p>
        </w:tc>
        <w:tc>
          <w:tcPr>
            <w:tcW w:w="0" w:type="auto"/>
            <w:vAlign w:val="center"/>
            <w:hideMark/>
          </w:tcPr>
          <w:p w:rsidR="00E76C38" w:rsidRDefault="00E76C38">
            <w:pPr>
              <w:pStyle w:val="basic-paragraph"/>
            </w:pPr>
            <w:r>
              <w:t>Протеини (укупни) у плеуралном пунктату, спектрофотометрија</w:t>
            </w:r>
          </w:p>
        </w:tc>
        <w:tc>
          <w:tcPr>
            <w:tcW w:w="15435" w:type="dxa"/>
            <w:vAlign w:val="center"/>
            <w:hideMark/>
          </w:tcPr>
          <w:p w:rsidR="00E76C38" w:rsidRDefault="00E76C38">
            <w:pPr>
              <w:pStyle w:val="basic-paragraph"/>
            </w:pPr>
            <w:r>
              <w:t>Одређивање укупних протеина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907.</w:t>
            </w:r>
          </w:p>
        </w:tc>
        <w:tc>
          <w:tcPr>
            <w:tcW w:w="0" w:type="auto"/>
            <w:vAlign w:val="center"/>
            <w:hideMark/>
          </w:tcPr>
          <w:p w:rsidR="00E76C38" w:rsidRDefault="00E76C38">
            <w:pPr>
              <w:pStyle w:val="basic-paragraph"/>
            </w:pPr>
            <w:r>
              <w:t>Протеини (укупни) у серуму/плазми, спектрофотометрија</w:t>
            </w:r>
          </w:p>
        </w:tc>
        <w:tc>
          <w:tcPr>
            <w:tcW w:w="15435" w:type="dxa"/>
            <w:vAlign w:val="center"/>
            <w:hideMark/>
          </w:tcPr>
          <w:p w:rsidR="00E76C38" w:rsidRDefault="00E76C38">
            <w:pPr>
              <w:pStyle w:val="basic-paragraph"/>
            </w:pPr>
            <w:r>
              <w:t>Одређивање протеина (укупни)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908.</w:t>
            </w:r>
          </w:p>
        </w:tc>
        <w:tc>
          <w:tcPr>
            <w:tcW w:w="0" w:type="auto"/>
            <w:vAlign w:val="center"/>
            <w:hideMark/>
          </w:tcPr>
          <w:p w:rsidR="00E76C38" w:rsidRDefault="00E76C38">
            <w:pPr>
              <w:pStyle w:val="basic-paragraph"/>
            </w:pPr>
            <w:r>
              <w:t>Протеини (укупни) у синовијалној течности, спектрофотометрија</w:t>
            </w:r>
          </w:p>
        </w:tc>
        <w:tc>
          <w:tcPr>
            <w:tcW w:w="15435" w:type="dxa"/>
            <w:vAlign w:val="center"/>
            <w:hideMark/>
          </w:tcPr>
          <w:p w:rsidR="00E76C38" w:rsidRDefault="00E76C38">
            <w:pPr>
              <w:pStyle w:val="basic-paragraph"/>
            </w:pPr>
            <w:r>
              <w:t>Одређивање укупних протеина у синовијалној течности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909.</w:t>
            </w:r>
          </w:p>
        </w:tc>
        <w:tc>
          <w:tcPr>
            <w:tcW w:w="0" w:type="auto"/>
            <w:vAlign w:val="center"/>
            <w:hideMark/>
          </w:tcPr>
          <w:p w:rsidR="00E76C38" w:rsidRDefault="00E76C38">
            <w:pPr>
              <w:pStyle w:val="basic-paragraph"/>
            </w:pPr>
            <w:r>
              <w:t>Протеини у дневном урину, SDS–PAGE електрофореза</w:t>
            </w:r>
          </w:p>
        </w:tc>
        <w:tc>
          <w:tcPr>
            <w:tcW w:w="15435" w:type="dxa"/>
            <w:vAlign w:val="center"/>
            <w:hideMark/>
          </w:tcPr>
          <w:p w:rsidR="00E76C38" w:rsidRDefault="00E76C38">
            <w:pPr>
              <w:pStyle w:val="basic-paragraph"/>
            </w:pPr>
            <w:r>
              <w:t>Раздвајање протеина у дневном урину на полиакриламид гелу SDS–PAGE електрофорезом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910.</w:t>
            </w:r>
          </w:p>
        </w:tc>
        <w:tc>
          <w:tcPr>
            <w:tcW w:w="0" w:type="auto"/>
            <w:vAlign w:val="center"/>
            <w:hideMark/>
          </w:tcPr>
          <w:p w:rsidR="00E76C38" w:rsidRDefault="00E76C38">
            <w:pPr>
              <w:pStyle w:val="basic-paragraph"/>
            </w:pPr>
            <w:r>
              <w:t>Протеини у ликвору, имуноелектрофореза</w:t>
            </w:r>
          </w:p>
        </w:tc>
        <w:tc>
          <w:tcPr>
            <w:tcW w:w="15435" w:type="dxa"/>
            <w:vAlign w:val="center"/>
            <w:hideMark/>
          </w:tcPr>
          <w:p w:rsidR="00E76C38" w:rsidRDefault="00E76C38">
            <w:pPr>
              <w:pStyle w:val="basic-paragraph"/>
            </w:pPr>
            <w:r>
              <w:t>Имуноелектрофоретско раздвајање протеина у ликвору на агарозном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911.</w:t>
            </w:r>
          </w:p>
        </w:tc>
        <w:tc>
          <w:tcPr>
            <w:tcW w:w="0" w:type="auto"/>
            <w:vAlign w:val="center"/>
            <w:hideMark/>
          </w:tcPr>
          <w:p w:rsidR="00E76C38" w:rsidRDefault="00E76C38">
            <w:pPr>
              <w:pStyle w:val="basic-paragraph"/>
            </w:pPr>
            <w:r>
              <w:t>Протеини у урину, имуноелектрофореза</w:t>
            </w:r>
          </w:p>
        </w:tc>
        <w:tc>
          <w:tcPr>
            <w:tcW w:w="15435" w:type="dxa"/>
            <w:vAlign w:val="center"/>
            <w:hideMark/>
          </w:tcPr>
          <w:p w:rsidR="00E76C38" w:rsidRDefault="00E76C38">
            <w:pPr>
              <w:pStyle w:val="basic-paragraph"/>
            </w:pPr>
            <w:r>
              <w:t>Имуноелектрофоретско раздвајање протеина урина на агарозном гелу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912.</w:t>
            </w:r>
          </w:p>
        </w:tc>
        <w:tc>
          <w:tcPr>
            <w:tcW w:w="0" w:type="auto"/>
            <w:vAlign w:val="center"/>
            <w:hideMark/>
          </w:tcPr>
          <w:p w:rsidR="00E76C38" w:rsidRDefault="00E76C38">
            <w:pPr>
              <w:pStyle w:val="basic-paragraph"/>
            </w:pPr>
            <w:r>
              <w:t>Протеини у урину, квалитативно са сулфосалицилном киселином</w:t>
            </w:r>
          </w:p>
        </w:tc>
        <w:tc>
          <w:tcPr>
            <w:tcW w:w="15435" w:type="dxa"/>
            <w:vAlign w:val="center"/>
            <w:hideMark/>
          </w:tcPr>
          <w:p w:rsidR="00E76C38" w:rsidRDefault="00E76C38">
            <w:pPr>
              <w:pStyle w:val="basic-paragraph"/>
            </w:pPr>
            <w:r>
              <w:t>Доказивање протеина у урину доказном реакцијом са сулфосалицилном киселином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913.</w:t>
            </w:r>
          </w:p>
        </w:tc>
        <w:tc>
          <w:tcPr>
            <w:tcW w:w="0" w:type="auto"/>
            <w:vAlign w:val="center"/>
            <w:hideMark/>
          </w:tcPr>
          <w:p w:rsidR="00E76C38" w:rsidRDefault="00E76C38">
            <w:pPr>
              <w:pStyle w:val="basic-paragraph"/>
            </w:pPr>
            <w:r>
              <w:t>Протеини у урину, SDS–PAGE електрофореза</w:t>
            </w:r>
          </w:p>
        </w:tc>
        <w:tc>
          <w:tcPr>
            <w:tcW w:w="15435" w:type="dxa"/>
            <w:vAlign w:val="center"/>
            <w:hideMark/>
          </w:tcPr>
          <w:p w:rsidR="00E76C38" w:rsidRDefault="00E76C38">
            <w:pPr>
              <w:pStyle w:val="basic-paragraph"/>
            </w:pPr>
            <w:r>
              <w:t>Раздвајање протеина у урину на полиакриламид гелу SDS–PAGE електрофорезом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914.</w:t>
            </w:r>
          </w:p>
        </w:tc>
        <w:tc>
          <w:tcPr>
            <w:tcW w:w="0" w:type="auto"/>
            <w:vAlign w:val="center"/>
            <w:hideMark/>
          </w:tcPr>
          <w:p w:rsidR="00E76C38" w:rsidRDefault="00E76C38">
            <w:pPr>
              <w:pStyle w:val="basic-paragraph"/>
            </w:pPr>
            <w:r>
              <w:t>Протеини у урину, загревањем</w:t>
            </w:r>
          </w:p>
        </w:tc>
        <w:tc>
          <w:tcPr>
            <w:tcW w:w="15435" w:type="dxa"/>
            <w:vAlign w:val="center"/>
            <w:hideMark/>
          </w:tcPr>
          <w:p w:rsidR="00E76C38" w:rsidRDefault="00E76C38">
            <w:pPr>
              <w:pStyle w:val="basic-paragraph"/>
            </w:pPr>
            <w:r>
              <w:t>Доказивање протеина у урину доказном реакцијом загревањем у киселој средини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915.</w:t>
            </w:r>
          </w:p>
        </w:tc>
        <w:tc>
          <w:tcPr>
            <w:tcW w:w="0" w:type="auto"/>
            <w:vAlign w:val="center"/>
            <w:hideMark/>
          </w:tcPr>
          <w:p w:rsidR="00E76C38" w:rsidRDefault="00E76C38">
            <w:pPr>
              <w:pStyle w:val="basic-paragraph"/>
            </w:pPr>
            <w:r>
              <w:t>Протеини–идентификација моноклонских тешких и лаких ланаца у серуму, имунофиксација</w:t>
            </w:r>
          </w:p>
        </w:tc>
        <w:tc>
          <w:tcPr>
            <w:tcW w:w="15435" w:type="dxa"/>
            <w:vAlign w:val="center"/>
            <w:hideMark/>
          </w:tcPr>
          <w:p w:rsidR="00E76C38" w:rsidRDefault="00E76C38">
            <w:pPr>
              <w:pStyle w:val="basic-paragraph"/>
            </w:pPr>
            <w:r>
              <w:t>Идентификација моноклонских тешких и лаких ланаца у серуму методом имунофиксације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916.</w:t>
            </w:r>
          </w:p>
        </w:tc>
        <w:tc>
          <w:tcPr>
            <w:tcW w:w="0" w:type="auto"/>
            <w:vAlign w:val="center"/>
            <w:hideMark/>
          </w:tcPr>
          <w:p w:rsidR="00E76C38" w:rsidRDefault="00E76C38">
            <w:pPr>
              <w:pStyle w:val="basic-paragraph"/>
            </w:pPr>
            <w:r>
              <w:t>Протеини–идентификација везаних и слободних моноклонских лаких ланаца у серуму, имунофиксација</w:t>
            </w:r>
          </w:p>
        </w:tc>
        <w:tc>
          <w:tcPr>
            <w:tcW w:w="15435" w:type="dxa"/>
            <w:vAlign w:val="center"/>
            <w:hideMark/>
          </w:tcPr>
          <w:p w:rsidR="00E76C38" w:rsidRDefault="00E76C38">
            <w:pPr>
              <w:pStyle w:val="basic-paragraph"/>
            </w:pPr>
            <w:r>
              <w:t>Идентификација везаних и слободних моноклонских лаких ланаца у серуму методом имунофиксације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917.</w:t>
            </w:r>
          </w:p>
        </w:tc>
        <w:tc>
          <w:tcPr>
            <w:tcW w:w="0" w:type="auto"/>
            <w:vAlign w:val="center"/>
            <w:hideMark/>
          </w:tcPr>
          <w:p w:rsidR="00E76C38" w:rsidRDefault="00E76C38">
            <w:pPr>
              <w:pStyle w:val="basic-paragraph"/>
            </w:pPr>
            <w:r>
              <w:t>Релаксин у дневном урину, ELISA</w:t>
            </w:r>
          </w:p>
        </w:tc>
        <w:tc>
          <w:tcPr>
            <w:tcW w:w="15435" w:type="dxa"/>
            <w:vAlign w:val="center"/>
            <w:hideMark/>
          </w:tcPr>
          <w:p w:rsidR="00E76C38" w:rsidRDefault="00E76C38">
            <w:pPr>
              <w:pStyle w:val="basic-paragraph"/>
            </w:pPr>
            <w:r>
              <w:t>Одређивање релаксина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918.</w:t>
            </w:r>
          </w:p>
        </w:tc>
        <w:tc>
          <w:tcPr>
            <w:tcW w:w="0" w:type="auto"/>
            <w:vAlign w:val="center"/>
            <w:hideMark/>
          </w:tcPr>
          <w:p w:rsidR="00E76C38" w:rsidRDefault="00E76C38">
            <w:pPr>
              <w:pStyle w:val="basic-paragraph"/>
            </w:pPr>
            <w:r>
              <w:t>Релаксин у семиналној течности, ELISA</w:t>
            </w:r>
          </w:p>
        </w:tc>
        <w:tc>
          <w:tcPr>
            <w:tcW w:w="15435" w:type="dxa"/>
            <w:vAlign w:val="center"/>
            <w:hideMark/>
          </w:tcPr>
          <w:p w:rsidR="00E76C38" w:rsidRDefault="00E76C38">
            <w:pPr>
              <w:pStyle w:val="basic-paragraph"/>
            </w:pPr>
            <w:r>
              <w:t>Одређивање релаксина у семиналној течности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919.</w:t>
            </w:r>
          </w:p>
        </w:tc>
        <w:tc>
          <w:tcPr>
            <w:tcW w:w="0" w:type="auto"/>
            <w:vAlign w:val="center"/>
            <w:hideMark/>
          </w:tcPr>
          <w:p w:rsidR="00E76C38" w:rsidRDefault="00E76C38">
            <w:pPr>
              <w:pStyle w:val="basic-paragraph"/>
            </w:pPr>
            <w:r>
              <w:t>Релативна густина дневног урина, рефрактометрија</w:t>
            </w:r>
          </w:p>
        </w:tc>
        <w:tc>
          <w:tcPr>
            <w:tcW w:w="15435" w:type="dxa"/>
            <w:vAlign w:val="center"/>
            <w:hideMark/>
          </w:tcPr>
          <w:p w:rsidR="00E76C38" w:rsidRDefault="00E76C38">
            <w:pPr>
              <w:pStyle w:val="basic-paragraph"/>
            </w:pPr>
            <w:r>
              <w:t>Одређивање релативне густине дневног урина на рефрактометру или уринометром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920.</w:t>
            </w:r>
          </w:p>
        </w:tc>
        <w:tc>
          <w:tcPr>
            <w:tcW w:w="0" w:type="auto"/>
            <w:vAlign w:val="center"/>
            <w:hideMark/>
          </w:tcPr>
          <w:p w:rsidR="00E76C38" w:rsidRDefault="00E76C38">
            <w:pPr>
              <w:pStyle w:val="basic-paragraph"/>
            </w:pPr>
            <w:r>
              <w:t>Релативна густина дуоденалног садржаја, рефрактометрија</w:t>
            </w:r>
          </w:p>
        </w:tc>
        <w:tc>
          <w:tcPr>
            <w:tcW w:w="15435" w:type="dxa"/>
            <w:vAlign w:val="center"/>
            <w:hideMark/>
          </w:tcPr>
          <w:p w:rsidR="00E76C38" w:rsidRDefault="00E76C38">
            <w:pPr>
              <w:pStyle w:val="basic-paragraph"/>
            </w:pPr>
            <w:r>
              <w:t>Мерење релативне густине дуоденалног садржаја рефрактометром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921.</w:t>
            </w:r>
          </w:p>
        </w:tc>
        <w:tc>
          <w:tcPr>
            <w:tcW w:w="0" w:type="auto"/>
            <w:vAlign w:val="center"/>
            <w:hideMark/>
          </w:tcPr>
          <w:p w:rsidR="00E76C38" w:rsidRDefault="00E76C38">
            <w:pPr>
              <w:pStyle w:val="basic-paragraph"/>
            </w:pPr>
            <w:r>
              <w:t>Релативна густина плеуралног пунктата, рефрактометрија</w:t>
            </w:r>
          </w:p>
        </w:tc>
        <w:tc>
          <w:tcPr>
            <w:tcW w:w="15435" w:type="dxa"/>
            <w:vAlign w:val="center"/>
            <w:hideMark/>
          </w:tcPr>
          <w:p w:rsidR="00E76C38" w:rsidRDefault="00E76C38">
            <w:pPr>
              <w:pStyle w:val="basic-paragraph"/>
            </w:pPr>
            <w:r>
              <w:t>Мерење релативне густине плеуралног пунктата рефрактометром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922.</w:t>
            </w:r>
          </w:p>
        </w:tc>
        <w:tc>
          <w:tcPr>
            <w:tcW w:w="0" w:type="auto"/>
            <w:vAlign w:val="center"/>
            <w:hideMark/>
          </w:tcPr>
          <w:p w:rsidR="00E76C38" w:rsidRDefault="00E76C38">
            <w:pPr>
              <w:pStyle w:val="basic-paragraph"/>
            </w:pPr>
            <w:r>
              <w:t>Релативна густина урина, рефрактометрија</w:t>
            </w:r>
          </w:p>
        </w:tc>
        <w:tc>
          <w:tcPr>
            <w:tcW w:w="15435" w:type="dxa"/>
            <w:vAlign w:val="center"/>
            <w:hideMark/>
          </w:tcPr>
          <w:p w:rsidR="00E76C38" w:rsidRDefault="00E76C38">
            <w:pPr>
              <w:pStyle w:val="basic-paragraph"/>
            </w:pPr>
            <w:r>
              <w:t>Одређивање густине урина рефрактометром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923.</w:t>
            </w:r>
          </w:p>
        </w:tc>
        <w:tc>
          <w:tcPr>
            <w:tcW w:w="0" w:type="auto"/>
            <w:vAlign w:val="center"/>
            <w:hideMark/>
          </w:tcPr>
          <w:p w:rsidR="00E76C38" w:rsidRDefault="00E76C38">
            <w:pPr>
              <w:pStyle w:val="basic-paragraph"/>
            </w:pPr>
            <w:r>
              <w:t>Релативна густина желудачног садржаја, рефрактометрија</w:t>
            </w:r>
          </w:p>
        </w:tc>
        <w:tc>
          <w:tcPr>
            <w:tcW w:w="15435" w:type="dxa"/>
            <w:vAlign w:val="center"/>
            <w:hideMark/>
          </w:tcPr>
          <w:p w:rsidR="00E76C38" w:rsidRDefault="00E76C38">
            <w:pPr>
              <w:pStyle w:val="basic-paragraph"/>
            </w:pPr>
            <w:r>
              <w:t>Мерење релативне густине желудачног садржаја рефрактометром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924.</w:t>
            </w:r>
          </w:p>
        </w:tc>
        <w:tc>
          <w:tcPr>
            <w:tcW w:w="0" w:type="auto"/>
            <w:vAlign w:val="center"/>
            <w:hideMark/>
          </w:tcPr>
          <w:p w:rsidR="00E76C38" w:rsidRDefault="00E76C38">
            <w:pPr>
              <w:pStyle w:val="basic-paragraph"/>
            </w:pPr>
            <w:r>
              <w:t>Ренин (директни) у плазми, CLIA</w:t>
            </w:r>
          </w:p>
        </w:tc>
        <w:tc>
          <w:tcPr>
            <w:tcW w:w="15435" w:type="dxa"/>
            <w:vAlign w:val="center"/>
            <w:hideMark/>
          </w:tcPr>
          <w:p w:rsidR="00E76C38" w:rsidRDefault="00E76C38">
            <w:pPr>
              <w:pStyle w:val="basic-paragraph"/>
            </w:pPr>
            <w:r>
              <w:t>Одређивање ренина (директни) у плазми аутоматизованим имуноодређивањем CLIA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925.</w:t>
            </w:r>
          </w:p>
        </w:tc>
        <w:tc>
          <w:tcPr>
            <w:tcW w:w="0" w:type="auto"/>
            <w:vAlign w:val="center"/>
            <w:hideMark/>
          </w:tcPr>
          <w:p w:rsidR="00E76C38" w:rsidRDefault="00E76C38">
            <w:pPr>
              <w:pStyle w:val="basic-paragraph"/>
            </w:pPr>
            <w:r>
              <w:t>Ренин (директни) у плазми, ELISA</w:t>
            </w:r>
          </w:p>
        </w:tc>
        <w:tc>
          <w:tcPr>
            <w:tcW w:w="15435" w:type="dxa"/>
            <w:vAlign w:val="center"/>
            <w:hideMark/>
          </w:tcPr>
          <w:p w:rsidR="00E76C38" w:rsidRDefault="00E76C38">
            <w:pPr>
              <w:pStyle w:val="basic-paragraph"/>
            </w:pPr>
            <w:r>
              <w:t>Одређивање ренина (директни) у плазми ензимоимунолошком методом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926.</w:t>
            </w:r>
          </w:p>
        </w:tc>
        <w:tc>
          <w:tcPr>
            <w:tcW w:w="0" w:type="auto"/>
            <w:vAlign w:val="center"/>
            <w:hideMark/>
          </w:tcPr>
          <w:p w:rsidR="00E76C38" w:rsidRDefault="00E76C38">
            <w:pPr>
              <w:pStyle w:val="basic-paragraph"/>
            </w:pPr>
            <w:r>
              <w:t>Ренин у серуму/плазми, CMIA/ECLIA/CLIA/TRACE</w:t>
            </w:r>
          </w:p>
        </w:tc>
        <w:tc>
          <w:tcPr>
            <w:tcW w:w="15435" w:type="dxa"/>
            <w:vAlign w:val="center"/>
            <w:hideMark/>
          </w:tcPr>
          <w:p w:rsidR="00E76C38" w:rsidRDefault="00E76C38">
            <w:pPr>
              <w:pStyle w:val="basic-paragraph"/>
            </w:pPr>
            <w:r>
              <w:t>Одређивање ренина у серуму/плазми CMIA/ECLIA/CLIA/TRACE методом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927.</w:t>
            </w:r>
          </w:p>
        </w:tc>
        <w:tc>
          <w:tcPr>
            <w:tcW w:w="0" w:type="auto"/>
            <w:vAlign w:val="center"/>
            <w:hideMark/>
          </w:tcPr>
          <w:p w:rsidR="00E76C38" w:rsidRDefault="00E76C38">
            <w:pPr>
              <w:pStyle w:val="basic-paragraph"/>
            </w:pPr>
            <w:r>
              <w:t>Ретинол везујући протеин (Retinol Binding Protein, RbP)</w:t>
            </w:r>
          </w:p>
          <w:p w:rsidR="00E76C38" w:rsidRDefault="00E76C38">
            <w:pPr>
              <w:pStyle w:val="basic-paragraph"/>
            </w:pPr>
            <w:r>
              <w:t>у дневном урину, нефелометрија</w:t>
            </w:r>
          </w:p>
        </w:tc>
        <w:tc>
          <w:tcPr>
            <w:tcW w:w="15435" w:type="dxa"/>
            <w:vAlign w:val="center"/>
            <w:hideMark/>
          </w:tcPr>
          <w:p w:rsidR="00E76C38" w:rsidRDefault="00E76C38">
            <w:pPr>
              <w:pStyle w:val="basic-paragraph"/>
            </w:pPr>
            <w:r>
              <w:t>Одређивање ретинол везујућег протеина (Retinol Binding Protein, RbP)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928.</w:t>
            </w:r>
          </w:p>
        </w:tc>
        <w:tc>
          <w:tcPr>
            <w:tcW w:w="0" w:type="auto"/>
            <w:vAlign w:val="center"/>
            <w:hideMark/>
          </w:tcPr>
          <w:p w:rsidR="00E76C38" w:rsidRDefault="00E76C38">
            <w:pPr>
              <w:pStyle w:val="basic-paragraph"/>
            </w:pPr>
            <w:r>
              <w:t>Ретинол везујући протеин (Retinol Binding Protein, RbP)</w:t>
            </w:r>
          </w:p>
          <w:p w:rsidR="00E76C38" w:rsidRDefault="00E76C38">
            <w:pPr>
              <w:pStyle w:val="basic-paragraph"/>
            </w:pPr>
            <w:r>
              <w:t>у серуму, нефелометрија</w:t>
            </w:r>
          </w:p>
        </w:tc>
        <w:tc>
          <w:tcPr>
            <w:tcW w:w="15435" w:type="dxa"/>
            <w:vAlign w:val="center"/>
            <w:hideMark/>
          </w:tcPr>
          <w:p w:rsidR="00E76C38" w:rsidRDefault="00E76C38">
            <w:pPr>
              <w:pStyle w:val="basic-paragraph"/>
            </w:pPr>
            <w:r>
              <w:t>Одређивање нивоа ретинол везујућег протеина (RbP)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929.</w:t>
            </w:r>
          </w:p>
        </w:tc>
        <w:tc>
          <w:tcPr>
            <w:tcW w:w="0" w:type="auto"/>
            <w:vAlign w:val="center"/>
            <w:hideMark/>
          </w:tcPr>
          <w:p w:rsidR="00E76C38" w:rsidRDefault="00E76C38">
            <w:pPr>
              <w:pStyle w:val="basic-paragraph"/>
            </w:pPr>
            <w:r>
              <w:t>Реуматоидни фактор (RF) у серуму, имунотурбидиметрија</w:t>
            </w:r>
          </w:p>
        </w:tc>
        <w:tc>
          <w:tcPr>
            <w:tcW w:w="15435" w:type="dxa"/>
            <w:vAlign w:val="center"/>
            <w:hideMark/>
          </w:tcPr>
          <w:p w:rsidR="00E76C38" w:rsidRDefault="00E76C38">
            <w:pPr>
              <w:pStyle w:val="basic-paragraph"/>
            </w:pPr>
            <w:r>
              <w:t>Одређивање нивоа реуматоидног фактора (RF) у серуму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930.</w:t>
            </w:r>
          </w:p>
        </w:tc>
        <w:tc>
          <w:tcPr>
            <w:tcW w:w="0" w:type="auto"/>
            <w:vAlign w:val="center"/>
            <w:hideMark/>
          </w:tcPr>
          <w:p w:rsidR="00E76C38" w:rsidRDefault="00E76C38">
            <w:pPr>
              <w:pStyle w:val="basic-paragraph"/>
            </w:pPr>
            <w:r>
              <w:t>Реуматоидни фактор (RF) у серуму, нефелометрија</w:t>
            </w:r>
          </w:p>
        </w:tc>
        <w:tc>
          <w:tcPr>
            <w:tcW w:w="15435" w:type="dxa"/>
            <w:vAlign w:val="center"/>
            <w:hideMark/>
          </w:tcPr>
          <w:p w:rsidR="00E76C38" w:rsidRDefault="00E76C38">
            <w:pPr>
              <w:pStyle w:val="basic-paragraph"/>
            </w:pPr>
            <w:r>
              <w:t>Нефелометријско одређивање нивоа реуматоидног фактора (RF)</w:t>
            </w:r>
          </w:p>
          <w:p w:rsidR="00E76C38" w:rsidRDefault="00E76C38">
            <w:pPr>
              <w:pStyle w:val="basic-paragraph"/>
            </w:pPr>
            <w:r>
              <w:lastRenderedPageBreak/>
              <w:t>у серуму нефелометријски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931.</w:t>
            </w:r>
          </w:p>
        </w:tc>
        <w:tc>
          <w:tcPr>
            <w:tcW w:w="0" w:type="auto"/>
            <w:vAlign w:val="center"/>
            <w:hideMark/>
          </w:tcPr>
          <w:p w:rsidR="00E76C38" w:rsidRDefault="00E76C38">
            <w:pPr>
              <w:pStyle w:val="basic-paragraph"/>
            </w:pPr>
            <w:r>
              <w:t>Реуматоидни фактор (RF) у синовијалној течности, нефелометрија</w:t>
            </w:r>
          </w:p>
        </w:tc>
        <w:tc>
          <w:tcPr>
            <w:tcW w:w="15435" w:type="dxa"/>
            <w:vAlign w:val="center"/>
            <w:hideMark/>
          </w:tcPr>
          <w:p w:rsidR="00E76C38" w:rsidRDefault="00E76C38">
            <w:pPr>
              <w:pStyle w:val="basic-paragraph"/>
            </w:pPr>
            <w:r>
              <w:t>Одређивање реуматоидног фактора (RF)</w:t>
            </w:r>
          </w:p>
          <w:p w:rsidR="00E76C38" w:rsidRDefault="00E76C38">
            <w:pPr>
              <w:pStyle w:val="basic-paragraph"/>
            </w:pPr>
            <w:r>
              <w:t>у синовијалној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932.</w:t>
            </w:r>
          </w:p>
        </w:tc>
        <w:tc>
          <w:tcPr>
            <w:tcW w:w="0" w:type="auto"/>
            <w:vAlign w:val="center"/>
            <w:hideMark/>
          </w:tcPr>
          <w:p w:rsidR="00E76C38" w:rsidRDefault="00E76C38">
            <w:pPr>
              <w:pStyle w:val="basic-paragraph"/>
            </w:pPr>
            <w:r>
              <w:t>Реуматоидни фактор IgA класе (RF–IgA) у серуму, ELISA</w:t>
            </w:r>
          </w:p>
        </w:tc>
        <w:tc>
          <w:tcPr>
            <w:tcW w:w="15435" w:type="dxa"/>
            <w:vAlign w:val="center"/>
            <w:hideMark/>
          </w:tcPr>
          <w:p w:rsidR="00E76C38" w:rsidRDefault="00E76C38">
            <w:pPr>
              <w:pStyle w:val="basic-paragraph"/>
            </w:pPr>
            <w:r>
              <w:t>Одређивање концентрације реуматоидног фактора IgA класе (RF–IgA)</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933.</w:t>
            </w:r>
          </w:p>
        </w:tc>
        <w:tc>
          <w:tcPr>
            <w:tcW w:w="0" w:type="auto"/>
            <w:vAlign w:val="center"/>
            <w:hideMark/>
          </w:tcPr>
          <w:p w:rsidR="00E76C38" w:rsidRDefault="00E76C38">
            <w:pPr>
              <w:pStyle w:val="basic-paragraph"/>
            </w:pPr>
            <w:r>
              <w:t>Реуматоидни фактор IgG класе (RF–IgG) у серуму; ELISA</w:t>
            </w:r>
          </w:p>
        </w:tc>
        <w:tc>
          <w:tcPr>
            <w:tcW w:w="15435" w:type="dxa"/>
            <w:vAlign w:val="center"/>
            <w:hideMark/>
          </w:tcPr>
          <w:p w:rsidR="00E76C38" w:rsidRDefault="00E76C38">
            <w:pPr>
              <w:pStyle w:val="basic-paragraph"/>
            </w:pPr>
            <w:r>
              <w:t>Одређивање концентрације реуматоидног фактора IgG класе (RF–IgG)</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934.</w:t>
            </w:r>
          </w:p>
        </w:tc>
        <w:tc>
          <w:tcPr>
            <w:tcW w:w="0" w:type="auto"/>
            <w:vAlign w:val="center"/>
            <w:hideMark/>
          </w:tcPr>
          <w:p w:rsidR="00E76C38" w:rsidRDefault="00E76C38">
            <w:pPr>
              <w:pStyle w:val="basic-paragraph"/>
            </w:pPr>
            <w:r>
              <w:t>Реуматоидни фактор IgM класе (RF–IgM) у серуму, ELISA</w:t>
            </w:r>
          </w:p>
        </w:tc>
        <w:tc>
          <w:tcPr>
            <w:tcW w:w="15435" w:type="dxa"/>
            <w:vAlign w:val="center"/>
            <w:hideMark/>
          </w:tcPr>
          <w:p w:rsidR="00E76C38" w:rsidRDefault="00E76C38">
            <w:pPr>
              <w:pStyle w:val="basic-paragraph"/>
            </w:pPr>
            <w:r>
              <w:t>Одређивање концентрације реуматоидног фактора IgM класе (RF–IgM)</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935.</w:t>
            </w:r>
          </w:p>
        </w:tc>
        <w:tc>
          <w:tcPr>
            <w:tcW w:w="0" w:type="auto"/>
            <w:vAlign w:val="center"/>
            <w:hideMark/>
          </w:tcPr>
          <w:p w:rsidR="00E76C38" w:rsidRDefault="00E76C38">
            <w:pPr>
              <w:pStyle w:val="basic-paragraph"/>
            </w:pPr>
            <w:r>
              <w:t>Резистин (адипозни ткивни специфични секреторни фактор) у дневном урину, ELISA</w:t>
            </w:r>
          </w:p>
        </w:tc>
        <w:tc>
          <w:tcPr>
            <w:tcW w:w="15435" w:type="dxa"/>
            <w:vAlign w:val="center"/>
            <w:hideMark/>
          </w:tcPr>
          <w:p w:rsidR="00E76C38" w:rsidRDefault="00E76C38">
            <w:pPr>
              <w:pStyle w:val="basic-paragraph"/>
            </w:pPr>
            <w:r>
              <w:t>Одређивање резистина (адипозни ткивни специфични секреторни фактор)</w:t>
            </w:r>
          </w:p>
          <w:p w:rsidR="00E76C38" w:rsidRDefault="00E76C38">
            <w:pPr>
              <w:pStyle w:val="basic-paragraph"/>
            </w:pPr>
            <w:r>
              <w:t>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936.</w:t>
            </w:r>
          </w:p>
        </w:tc>
        <w:tc>
          <w:tcPr>
            <w:tcW w:w="0" w:type="auto"/>
            <w:vAlign w:val="center"/>
            <w:hideMark/>
          </w:tcPr>
          <w:p w:rsidR="00E76C38" w:rsidRDefault="00E76C38">
            <w:pPr>
              <w:pStyle w:val="basic-paragraph"/>
            </w:pPr>
            <w:r>
              <w:t>Ривалта у плеуралном пунктату, квалитативно</w:t>
            </w:r>
          </w:p>
        </w:tc>
        <w:tc>
          <w:tcPr>
            <w:tcW w:w="15435" w:type="dxa"/>
            <w:vAlign w:val="center"/>
            <w:hideMark/>
          </w:tcPr>
          <w:p w:rsidR="00E76C38" w:rsidRDefault="00E76C38">
            <w:pPr>
              <w:pStyle w:val="basic-paragraph"/>
            </w:pPr>
            <w:r>
              <w:t>Доказна реакција на протеине</w:t>
            </w:r>
          </w:p>
          <w:p w:rsidR="00E76C38" w:rsidRDefault="00E76C38">
            <w:pPr>
              <w:pStyle w:val="basic-paragraph"/>
            </w:pPr>
            <w:r>
              <w:t>у плеуралном пунктату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937.</w:t>
            </w:r>
          </w:p>
        </w:tc>
        <w:tc>
          <w:tcPr>
            <w:tcW w:w="0" w:type="auto"/>
            <w:vAlign w:val="center"/>
            <w:hideMark/>
          </w:tcPr>
          <w:p w:rsidR="00E76C38" w:rsidRDefault="00E76C38">
            <w:pPr>
              <w:pStyle w:val="basic-paragraph"/>
            </w:pPr>
            <w:r>
              <w:t>Салицилати (ацетилсалицилна киселина) у серуму/плазми, CMIA/ECLIA/CLIA/TRACE</w:t>
            </w:r>
          </w:p>
        </w:tc>
        <w:tc>
          <w:tcPr>
            <w:tcW w:w="15435" w:type="dxa"/>
            <w:vAlign w:val="center"/>
            <w:hideMark/>
          </w:tcPr>
          <w:p w:rsidR="00E76C38" w:rsidRDefault="00E76C38">
            <w:pPr>
              <w:pStyle w:val="basic-paragraph"/>
            </w:pPr>
            <w:r>
              <w:t>Одређивање салицилата (ацетилсалицилна киселина)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938.</w:t>
            </w:r>
          </w:p>
        </w:tc>
        <w:tc>
          <w:tcPr>
            <w:tcW w:w="0" w:type="auto"/>
            <w:vAlign w:val="center"/>
            <w:hideMark/>
          </w:tcPr>
          <w:p w:rsidR="00E76C38" w:rsidRDefault="00E76C38">
            <w:pPr>
              <w:pStyle w:val="basic-paragraph"/>
            </w:pPr>
            <w:r>
              <w:t>Седимент дуоденалног садржаја, микроскопија</w:t>
            </w:r>
          </w:p>
        </w:tc>
        <w:tc>
          <w:tcPr>
            <w:tcW w:w="15435" w:type="dxa"/>
            <w:vAlign w:val="center"/>
            <w:hideMark/>
          </w:tcPr>
          <w:p w:rsidR="00E76C38" w:rsidRDefault="00E76C38">
            <w:pPr>
              <w:pStyle w:val="basic-paragraph"/>
            </w:pPr>
            <w:r>
              <w:t>Микроскопирање седимента дуоденалног садржаја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939.</w:t>
            </w:r>
          </w:p>
        </w:tc>
        <w:tc>
          <w:tcPr>
            <w:tcW w:w="0" w:type="auto"/>
            <w:vAlign w:val="center"/>
            <w:hideMark/>
          </w:tcPr>
          <w:p w:rsidR="00E76C38" w:rsidRDefault="00E76C38">
            <w:pPr>
              <w:pStyle w:val="basic-paragraph"/>
            </w:pPr>
            <w:r>
              <w:t>Седимент перитонеалног пунктата, микроскопија</w:t>
            </w:r>
          </w:p>
        </w:tc>
        <w:tc>
          <w:tcPr>
            <w:tcW w:w="15435" w:type="dxa"/>
            <w:vAlign w:val="center"/>
            <w:hideMark/>
          </w:tcPr>
          <w:p w:rsidR="00E76C38" w:rsidRDefault="00E76C38">
            <w:pPr>
              <w:pStyle w:val="basic-paragraph"/>
            </w:pPr>
            <w:r>
              <w:t>Микроскопирање седимента перитонеалног пунктата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940.</w:t>
            </w:r>
          </w:p>
        </w:tc>
        <w:tc>
          <w:tcPr>
            <w:tcW w:w="0" w:type="auto"/>
            <w:vAlign w:val="center"/>
            <w:hideMark/>
          </w:tcPr>
          <w:p w:rsidR="00E76C38" w:rsidRDefault="00E76C38">
            <w:pPr>
              <w:pStyle w:val="basic-paragraph"/>
            </w:pPr>
            <w:r>
              <w:t>Седимент плеуралног пунктата, микроскопија</w:t>
            </w:r>
          </w:p>
        </w:tc>
        <w:tc>
          <w:tcPr>
            <w:tcW w:w="15435" w:type="dxa"/>
            <w:vAlign w:val="center"/>
            <w:hideMark/>
          </w:tcPr>
          <w:p w:rsidR="00E76C38" w:rsidRDefault="00E76C38">
            <w:pPr>
              <w:pStyle w:val="basic-paragraph"/>
            </w:pPr>
            <w:r>
              <w:t>Микроскопирање седимента плеуралног пунктата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941.</w:t>
            </w:r>
          </w:p>
        </w:tc>
        <w:tc>
          <w:tcPr>
            <w:tcW w:w="0" w:type="auto"/>
            <w:vAlign w:val="center"/>
            <w:hideMark/>
          </w:tcPr>
          <w:p w:rsidR="00E76C38" w:rsidRDefault="00E76C38">
            <w:pPr>
              <w:pStyle w:val="basic-paragraph"/>
            </w:pPr>
            <w:r>
              <w:t>Седимент синовијалне течности, микроскопија</w:t>
            </w:r>
          </w:p>
        </w:tc>
        <w:tc>
          <w:tcPr>
            <w:tcW w:w="15435" w:type="dxa"/>
            <w:vAlign w:val="center"/>
            <w:hideMark/>
          </w:tcPr>
          <w:p w:rsidR="00E76C38" w:rsidRDefault="00E76C38">
            <w:pPr>
              <w:pStyle w:val="basic-paragraph"/>
            </w:pPr>
            <w:r>
              <w:t>Микроскопирање седимента синовијалне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942.</w:t>
            </w:r>
          </w:p>
        </w:tc>
        <w:tc>
          <w:tcPr>
            <w:tcW w:w="0" w:type="auto"/>
            <w:vAlign w:val="center"/>
            <w:hideMark/>
          </w:tcPr>
          <w:p w:rsidR="00E76C38" w:rsidRDefault="00E76C38">
            <w:pPr>
              <w:pStyle w:val="basic-paragraph"/>
            </w:pPr>
            <w:r>
              <w:t>Седимент урина, микроскопија</w:t>
            </w:r>
          </w:p>
        </w:tc>
        <w:tc>
          <w:tcPr>
            <w:tcW w:w="15435" w:type="dxa"/>
            <w:vAlign w:val="center"/>
            <w:hideMark/>
          </w:tcPr>
          <w:p w:rsidR="00E76C38" w:rsidRDefault="00E76C38">
            <w:pPr>
              <w:pStyle w:val="basic-paragraph"/>
            </w:pPr>
            <w:r>
              <w:t>Микроскопирање седимента урина</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943.</w:t>
            </w:r>
          </w:p>
        </w:tc>
        <w:tc>
          <w:tcPr>
            <w:tcW w:w="0" w:type="auto"/>
            <w:vAlign w:val="center"/>
            <w:hideMark/>
          </w:tcPr>
          <w:p w:rsidR="00E76C38" w:rsidRDefault="00E76C38">
            <w:pPr>
              <w:pStyle w:val="basic-paragraph"/>
            </w:pPr>
            <w:r>
              <w:t>Седимент, диференцијално бројање у ликвору</w:t>
            </w:r>
          </w:p>
        </w:tc>
        <w:tc>
          <w:tcPr>
            <w:tcW w:w="15435" w:type="dxa"/>
            <w:vAlign w:val="center"/>
            <w:hideMark/>
          </w:tcPr>
          <w:p w:rsidR="00E76C38" w:rsidRDefault="00E76C38">
            <w:pPr>
              <w:pStyle w:val="basic-paragraph"/>
            </w:pPr>
            <w:r>
              <w:t>Микроскопирање (бојење седимента по Pappenheim–у)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944.</w:t>
            </w:r>
          </w:p>
        </w:tc>
        <w:tc>
          <w:tcPr>
            <w:tcW w:w="0" w:type="auto"/>
            <w:vAlign w:val="center"/>
            <w:hideMark/>
          </w:tcPr>
          <w:p w:rsidR="00E76C38" w:rsidRDefault="00E76C38">
            <w:pPr>
              <w:pStyle w:val="basic-paragraph"/>
            </w:pPr>
            <w:r>
              <w:t>Секретински тест у дуоденалном садржају</w:t>
            </w:r>
          </w:p>
        </w:tc>
        <w:tc>
          <w:tcPr>
            <w:tcW w:w="15435" w:type="dxa"/>
            <w:vAlign w:val="center"/>
            <w:hideMark/>
          </w:tcPr>
          <w:p w:rsidR="00E76C38" w:rsidRDefault="00E76C38">
            <w:pPr>
              <w:pStyle w:val="basic-paragraph"/>
            </w:pPr>
            <w:r>
              <w:t>Извођење секретинског теста са дуоденалним садржајем (pH, мерење запремине, бикарбонати, алфа–амилаза, хемоглобин, седимент – испитивање функције панкреаса)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945.</w:t>
            </w:r>
          </w:p>
        </w:tc>
        <w:tc>
          <w:tcPr>
            <w:tcW w:w="0" w:type="auto"/>
            <w:vAlign w:val="center"/>
            <w:hideMark/>
          </w:tcPr>
          <w:p w:rsidR="00E76C38" w:rsidRDefault="00E76C38">
            <w:pPr>
              <w:pStyle w:val="basic-paragraph"/>
            </w:pPr>
            <w:r>
              <w:t>Серотонин у дневном урину, HPLC</w:t>
            </w:r>
          </w:p>
        </w:tc>
        <w:tc>
          <w:tcPr>
            <w:tcW w:w="15435" w:type="dxa"/>
            <w:vAlign w:val="center"/>
            <w:hideMark/>
          </w:tcPr>
          <w:p w:rsidR="00E76C38" w:rsidRDefault="00E76C38">
            <w:pPr>
              <w:pStyle w:val="basic-paragraph"/>
            </w:pPr>
            <w:r>
              <w:t>Одређивање серотонина 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946.</w:t>
            </w:r>
          </w:p>
        </w:tc>
        <w:tc>
          <w:tcPr>
            <w:tcW w:w="0" w:type="auto"/>
            <w:vAlign w:val="center"/>
            <w:hideMark/>
          </w:tcPr>
          <w:p w:rsidR="00E76C38" w:rsidRDefault="00E76C38">
            <w:pPr>
              <w:pStyle w:val="basic-paragraph"/>
            </w:pPr>
            <w:r>
              <w:t>Серотонин у крви, HPLC</w:t>
            </w:r>
          </w:p>
        </w:tc>
        <w:tc>
          <w:tcPr>
            <w:tcW w:w="15435" w:type="dxa"/>
            <w:vAlign w:val="center"/>
            <w:hideMark/>
          </w:tcPr>
          <w:p w:rsidR="00E76C38" w:rsidRDefault="00E76C38">
            <w:pPr>
              <w:pStyle w:val="basic-paragraph"/>
            </w:pPr>
            <w:r>
              <w:t>Одређивање серотонина у крви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947.</w:t>
            </w:r>
          </w:p>
        </w:tc>
        <w:tc>
          <w:tcPr>
            <w:tcW w:w="0" w:type="auto"/>
            <w:vAlign w:val="center"/>
            <w:hideMark/>
          </w:tcPr>
          <w:p w:rsidR="00E76C38" w:rsidRDefault="00E76C38">
            <w:pPr>
              <w:pStyle w:val="basic-paragraph"/>
            </w:pPr>
            <w:r>
              <w:t>Серотонин у серуму, HPLC</w:t>
            </w:r>
          </w:p>
        </w:tc>
        <w:tc>
          <w:tcPr>
            <w:tcW w:w="15435" w:type="dxa"/>
            <w:vAlign w:val="center"/>
            <w:hideMark/>
          </w:tcPr>
          <w:p w:rsidR="00E76C38" w:rsidRDefault="00E76C38">
            <w:pPr>
              <w:pStyle w:val="basic-paragraph"/>
            </w:pPr>
            <w:r>
              <w:t>Одређивање серотонина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948.</w:t>
            </w:r>
          </w:p>
        </w:tc>
        <w:tc>
          <w:tcPr>
            <w:tcW w:w="0" w:type="auto"/>
            <w:vAlign w:val="center"/>
            <w:hideMark/>
          </w:tcPr>
          <w:p w:rsidR="00E76C38" w:rsidRDefault="00E76C38">
            <w:pPr>
              <w:pStyle w:val="basic-paragraph"/>
            </w:pPr>
            <w:r>
              <w:t>sFlt–1 (Soluble fms – like tyrosine kinase –1) у серуму, ECLIA/TRACE</w:t>
            </w:r>
          </w:p>
        </w:tc>
        <w:tc>
          <w:tcPr>
            <w:tcW w:w="15435" w:type="dxa"/>
            <w:vAlign w:val="center"/>
            <w:hideMark/>
          </w:tcPr>
          <w:p w:rsidR="00E76C38" w:rsidRDefault="00E76C38">
            <w:pPr>
              <w:pStyle w:val="basic-paragraph"/>
            </w:pPr>
            <w:r>
              <w:t>Одређивање sFlt–1 (Soluble fms – like tyrosine kinase –1) ECLIA/TRACE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949.</w:t>
            </w:r>
          </w:p>
        </w:tc>
        <w:tc>
          <w:tcPr>
            <w:tcW w:w="0" w:type="auto"/>
            <w:vAlign w:val="center"/>
            <w:hideMark/>
          </w:tcPr>
          <w:p w:rsidR="00E76C38" w:rsidRDefault="00E76C38">
            <w:pPr>
              <w:pStyle w:val="basic-paragraph"/>
            </w:pPr>
            <w:r>
              <w:t>Сиролимус у крви, CMIA/ECLIA</w:t>
            </w:r>
          </w:p>
        </w:tc>
        <w:tc>
          <w:tcPr>
            <w:tcW w:w="15435" w:type="dxa"/>
            <w:vAlign w:val="center"/>
            <w:hideMark/>
          </w:tcPr>
          <w:p w:rsidR="00E76C38" w:rsidRDefault="00E76C38">
            <w:pPr>
              <w:pStyle w:val="basic-paragraph"/>
            </w:pPr>
            <w:r>
              <w:t>Одређивање сиролимуса у крви аутоматизованим одређивањем CMIA/ECLIA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950.</w:t>
            </w:r>
          </w:p>
        </w:tc>
        <w:tc>
          <w:tcPr>
            <w:tcW w:w="0" w:type="auto"/>
            <w:vAlign w:val="center"/>
            <w:hideMark/>
          </w:tcPr>
          <w:p w:rsidR="00E76C38" w:rsidRDefault="00E76C38">
            <w:pPr>
              <w:pStyle w:val="basic-paragraph"/>
            </w:pPr>
            <w:r>
              <w:t>Сиролимус у крви,</w:t>
            </w:r>
          </w:p>
          <w:p w:rsidR="00E76C38" w:rsidRDefault="00E76C38">
            <w:pPr>
              <w:pStyle w:val="basic-paragraph"/>
            </w:pPr>
            <w:r>
              <w:t>LC–MS/MS</w:t>
            </w:r>
          </w:p>
        </w:tc>
        <w:tc>
          <w:tcPr>
            <w:tcW w:w="15435" w:type="dxa"/>
            <w:vAlign w:val="center"/>
            <w:hideMark/>
          </w:tcPr>
          <w:p w:rsidR="00E76C38" w:rsidRDefault="00E76C38">
            <w:pPr>
              <w:pStyle w:val="basic-paragraph"/>
            </w:pPr>
            <w:r>
              <w:t>Одређивање сиролимуса у крви LC–MS/MS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951.</w:t>
            </w:r>
          </w:p>
        </w:tc>
        <w:tc>
          <w:tcPr>
            <w:tcW w:w="0" w:type="auto"/>
            <w:vAlign w:val="center"/>
            <w:hideMark/>
          </w:tcPr>
          <w:p w:rsidR="00E76C38" w:rsidRDefault="00E76C38">
            <w:pPr>
              <w:pStyle w:val="basic-paragraph"/>
            </w:pPr>
            <w:r>
              <w:t>Скроб у фецесу, микроскопија</w:t>
            </w:r>
          </w:p>
        </w:tc>
        <w:tc>
          <w:tcPr>
            <w:tcW w:w="15435" w:type="dxa"/>
            <w:vAlign w:val="center"/>
            <w:hideMark/>
          </w:tcPr>
          <w:p w:rsidR="00E76C38" w:rsidRDefault="00E76C38">
            <w:pPr>
              <w:pStyle w:val="basic-paragraph"/>
            </w:pPr>
            <w:r>
              <w:t>Микроскопирање скроба у фецесу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952.</w:t>
            </w:r>
          </w:p>
        </w:tc>
        <w:tc>
          <w:tcPr>
            <w:tcW w:w="0" w:type="auto"/>
            <w:vAlign w:val="center"/>
            <w:hideMark/>
          </w:tcPr>
          <w:p w:rsidR="00E76C38" w:rsidRDefault="00E76C38">
            <w:pPr>
              <w:pStyle w:val="basic-paragraph"/>
            </w:pPr>
            <w:r>
              <w:t>Слободне (неестерификоване) масне киселине (NEFA, FFA) у серуму/плазми, спектрофотометрија</w:t>
            </w:r>
          </w:p>
        </w:tc>
        <w:tc>
          <w:tcPr>
            <w:tcW w:w="15435" w:type="dxa"/>
            <w:vAlign w:val="center"/>
            <w:hideMark/>
          </w:tcPr>
          <w:p w:rsidR="00E76C38" w:rsidRDefault="00E76C38">
            <w:pPr>
              <w:pStyle w:val="basic-paragraph"/>
            </w:pPr>
            <w:r>
              <w:t>Одређивање слободних (неестерификованих) масних киселина (NEFA, FFA) у серуму/плазми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953.</w:t>
            </w:r>
          </w:p>
        </w:tc>
        <w:tc>
          <w:tcPr>
            <w:tcW w:w="0" w:type="auto"/>
            <w:vAlign w:val="center"/>
            <w:hideMark/>
          </w:tcPr>
          <w:p w:rsidR="00E76C38" w:rsidRDefault="00E76C38">
            <w:pPr>
              <w:pStyle w:val="basic-paragraph"/>
            </w:pPr>
            <w:r>
              <w:t>Солубилни трансферински рецептор (sТfR) у серуму, имунотурбидиметрија</w:t>
            </w:r>
          </w:p>
        </w:tc>
        <w:tc>
          <w:tcPr>
            <w:tcW w:w="15435" w:type="dxa"/>
            <w:vAlign w:val="center"/>
            <w:hideMark/>
          </w:tcPr>
          <w:p w:rsidR="00E76C38" w:rsidRDefault="00E76C38">
            <w:pPr>
              <w:pStyle w:val="basic-paragraph"/>
            </w:pPr>
            <w:r>
              <w:t>Одређивање солубилног трансферинског рецептора (sТfR) у серуму имунотурбидиметријски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954.</w:t>
            </w:r>
          </w:p>
        </w:tc>
        <w:tc>
          <w:tcPr>
            <w:tcW w:w="0" w:type="auto"/>
            <w:vAlign w:val="center"/>
            <w:hideMark/>
          </w:tcPr>
          <w:p w:rsidR="00E76C38" w:rsidRDefault="00E76C38">
            <w:pPr>
              <w:pStyle w:val="basic-paragraph"/>
            </w:pPr>
            <w:r>
              <w:t>Солубилни трансферински рецептор (sТfR) у серуму, нефелометрија</w:t>
            </w:r>
          </w:p>
        </w:tc>
        <w:tc>
          <w:tcPr>
            <w:tcW w:w="15435" w:type="dxa"/>
            <w:vAlign w:val="center"/>
            <w:hideMark/>
          </w:tcPr>
          <w:p w:rsidR="00E76C38" w:rsidRDefault="00E76C38">
            <w:pPr>
              <w:pStyle w:val="basic-paragraph"/>
            </w:pPr>
            <w:r>
              <w:t>Одређивање солубилног трансферинског рецептора (sТfR)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955.</w:t>
            </w:r>
          </w:p>
        </w:tc>
        <w:tc>
          <w:tcPr>
            <w:tcW w:w="0" w:type="auto"/>
            <w:vAlign w:val="center"/>
            <w:hideMark/>
          </w:tcPr>
          <w:p w:rsidR="00E76C38" w:rsidRDefault="00E76C38">
            <w:pPr>
              <w:pStyle w:val="basic-paragraph"/>
            </w:pPr>
            <w:r>
              <w:t>Спермоцитограм сперматозоида, микроскопија</w:t>
            </w:r>
          </w:p>
        </w:tc>
        <w:tc>
          <w:tcPr>
            <w:tcW w:w="15435" w:type="dxa"/>
            <w:vAlign w:val="center"/>
            <w:hideMark/>
          </w:tcPr>
          <w:p w:rsidR="00E76C38" w:rsidRDefault="00E76C38">
            <w:pPr>
              <w:pStyle w:val="basic-paragraph"/>
            </w:pPr>
            <w:r>
              <w:t>Микроскопирање – спермоцитограм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956.</w:t>
            </w:r>
          </w:p>
        </w:tc>
        <w:tc>
          <w:tcPr>
            <w:tcW w:w="0" w:type="auto"/>
            <w:vAlign w:val="center"/>
            <w:hideMark/>
          </w:tcPr>
          <w:p w:rsidR="00E76C38" w:rsidRDefault="00E76C38">
            <w:pPr>
              <w:pStyle w:val="basic-paragraph"/>
            </w:pPr>
            <w:r>
              <w:t>Српасте ћелије (sickle cell, HbS) у крви, HPLC</w:t>
            </w:r>
          </w:p>
        </w:tc>
        <w:tc>
          <w:tcPr>
            <w:tcW w:w="15435" w:type="dxa"/>
            <w:vAlign w:val="center"/>
            <w:hideMark/>
          </w:tcPr>
          <w:p w:rsidR="00E76C38" w:rsidRDefault="00E76C38">
            <w:pPr>
              <w:pStyle w:val="basic-paragraph"/>
            </w:pPr>
            <w:r>
              <w:t>Одређивање броја српастих ћелија (sickle cell, HbS) у крви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957.</w:t>
            </w:r>
          </w:p>
        </w:tc>
        <w:tc>
          <w:tcPr>
            <w:tcW w:w="0" w:type="auto"/>
            <w:vAlign w:val="center"/>
            <w:hideMark/>
          </w:tcPr>
          <w:p w:rsidR="00E76C38" w:rsidRDefault="00E76C38">
            <w:pPr>
              <w:pStyle w:val="basic-paragraph"/>
            </w:pPr>
            <w:r>
              <w:t>Стеркобилин у фецесу, квалитативно</w:t>
            </w:r>
          </w:p>
        </w:tc>
        <w:tc>
          <w:tcPr>
            <w:tcW w:w="15435" w:type="dxa"/>
            <w:vAlign w:val="center"/>
            <w:hideMark/>
          </w:tcPr>
          <w:p w:rsidR="00E76C38" w:rsidRDefault="00E76C38">
            <w:pPr>
              <w:pStyle w:val="basic-paragraph"/>
            </w:pPr>
            <w:r>
              <w:t>Доказивање стеркобилина у фецесу реакцијом са цинкацетатом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958.</w:t>
            </w:r>
          </w:p>
        </w:tc>
        <w:tc>
          <w:tcPr>
            <w:tcW w:w="0" w:type="auto"/>
            <w:vAlign w:val="center"/>
            <w:hideMark/>
          </w:tcPr>
          <w:p w:rsidR="00E76C38" w:rsidRDefault="00E76C38">
            <w:pPr>
              <w:pStyle w:val="basic-paragraph"/>
            </w:pPr>
            <w:r>
              <w:t>Стеркобилиноген у фецесу, квалитативно</w:t>
            </w:r>
          </w:p>
        </w:tc>
        <w:tc>
          <w:tcPr>
            <w:tcW w:w="15435" w:type="dxa"/>
            <w:vAlign w:val="center"/>
            <w:hideMark/>
          </w:tcPr>
          <w:p w:rsidR="00E76C38" w:rsidRDefault="00E76C38">
            <w:pPr>
              <w:pStyle w:val="basic-paragraph"/>
            </w:pPr>
            <w:r>
              <w:t>Доказивање стеркобилиногена у фецесу реакцијом са p–диметиламино–бензалдехидом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959.</w:t>
            </w:r>
          </w:p>
        </w:tc>
        <w:tc>
          <w:tcPr>
            <w:tcW w:w="0" w:type="auto"/>
            <w:vAlign w:val="center"/>
            <w:hideMark/>
          </w:tcPr>
          <w:p w:rsidR="00E76C38" w:rsidRDefault="00E76C38">
            <w:pPr>
              <w:pStyle w:val="basic-paragraph"/>
            </w:pPr>
            <w:r>
              <w:t>Стероид везујући глобулин (sex hormone–binding globulin, SHBG) у амнионској течности, CMIA/ECLIA/CLIA/TRACE</w:t>
            </w:r>
          </w:p>
        </w:tc>
        <w:tc>
          <w:tcPr>
            <w:tcW w:w="15435" w:type="dxa"/>
            <w:vAlign w:val="center"/>
            <w:hideMark/>
          </w:tcPr>
          <w:p w:rsidR="00E76C38" w:rsidRDefault="00E76C38">
            <w:pPr>
              <w:pStyle w:val="basic-paragraph"/>
            </w:pPr>
            <w:r>
              <w:t>Одређивање стероид везујућег глобулина (sex hormone–binding globulin, SHBG)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960.</w:t>
            </w:r>
          </w:p>
        </w:tc>
        <w:tc>
          <w:tcPr>
            <w:tcW w:w="0" w:type="auto"/>
            <w:vAlign w:val="center"/>
            <w:hideMark/>
          </w:tcPr>
          <w:p w:rsidR="00E76C38" w:rsidRDefault="00E76C38">
            <w:pPr>
              <w:pStyle w:val="basic-paragraph"/>
            </w:pPr>
            <w:r>
              <w:t>Стероид везујући глобулин (sex hormone–binding globulin, SHBG) у серуму/плазми, CMIA/ECLIA/CLIA/TRACE</w:t>
            </w:r>
          </w:p>
        </w:tc>
        <w:tc>
          <w:tcPr>
            <w:tcW w:w="15435" w:type="dxa"/>
            <w:vAlign w:val="center"/>
            <w:hideMark/>
          </w:tcPr>
          <w:p w:rsidR="00E76C38" w:rsidRDefault="00E76C38">
            <w:pPr>
              <w:pStyle w:val="basic-paragraph"/>
            </w:pPr>
            <w:r>
              <w:t>Одређивање стероид везујућег глобулина (sex hormone–binding globulin, SHBG) у серуму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961.</w:t>
            </w:r>
          </w:p>
        </w:tc>
        <w:tc>
          <w:tcPr>
            <w:tcW w:w="0" w:type="auto"/>
            <w:vAlign w:val="center"/>
            <w:hideMark/>
          </w:tcPr>
          <w:p w:rsidR="00E76C38" w:rsidRDefault="00E76C38">
            <w:pPr>
              <w:pStyle w:val="basic-paragraph"/>
            </w:pPr>
            <w:r>
              <w:t>Стероид везујући глобулин (sex hormone–binding globulin, SHBG) у серуму/плазми, RIA</w:t>
            </w:r>
          </w:p>
        </w:tc>
        <w:tc>
          <w:tcPr>
            <w:tcW w:w="15435" w:type="dxa"/>
            <w:vAlign w:val="center"/>
            <w:hideMark/>
          </w:tcPr>
          <w:p w:rsidR="00E76C38" w:rsidRDefault="00E76C38">
            <w:pPr>
              <w:pStyle w:val="basic-paragraph"/>
            </w:pPr>
            <w:r>
              <w:t>Одређивање стероид везујућег глобулина (sex hormone–binding globulin, SHBG)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962.</w:t>
            </w:r>
          </w:p>
        </w:tc>
        <w:tc>
          <w:tcPr>
            <w:tcW w:w="0" w:type="auto"/>
            <w:vAlign w:val="center"/>
            <w:hideMark/>
          </w:tcPr>
          <w:p w:rsidR="00E76C38" w:rsidRDefault="00E76C38">
            <w:pPr>
              <w:pStyle w:val="basic-paragraph"/>
            </w:pPr>
            <w:r>
              <w:t>Стрептомицин у серуму/плазми, CMIA/ECLIA/CLIA/TRACE</w:t>
            </w:r>
          </w:p>
        </w:tc>
        <w:tc>
          <w:tcPr>
            <w:tcW w:w="15435" w:type="dxa"/>
            <w:vAlign w:val="center"/>
            <w:hideMark/>
          </w:tcPr>
          <w:p w:rsidR="00E76C38" w:rsidRDefault="00E76C38">
            <w:pPr>
              <w:pStyle w:val="basic-paragraph"/>
            </w:pPr>
            <w:r>
              <w:t>Одређивање стрептомицина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963.</w:t>
            </w:r>
          </w:p>
        </w:tc>
        <w:tc>
          <w:tcPr>
            <w:tcW w:w="0" w:type="auto"/>
            <w:vAlign w:val="center"/>
            <w:hideMark/>
          </w:tcPr>
          <w:p w:rsidR="00E76C38" w:rsidRDefault="00E76C38">
            <w:pPr>
              <w:pStyle w:val="basic-paragraph"/>
            </w:pPr>
            <w:r>
              <w:t>Султиам у серуму/плазми, CMIA/ECLIA/CLIA/TRACE</w:t>
            </w:r>
          </w:p>
        </w:tc>
        <w:tc>
          <w:tcPr>
            <w:tcW w:w="15435" w:type="dxa"/>
            <w:vAlign w:val="center"/>
            <w:hideMark/>
          </w:tcPr>
          <w:p w:rsidR="00E76C38" w:rsidRDefault="00E76C38">
            <w:pPr>
              <w:pStyle w:val="basic-paragraph"/>
            </w:pPr>
            <w:r>
              <w:t>Одређивање султиама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964.</w:t>
            </w:r>
          </w:p>
        </w:tc>
        <w:tc>
          <w:tcPr>
            <w:tcW w:w="0" w:type="auto"/>
            <w:vAlign w:val="center"/>
            <w:hideMark/>
          </w:tcPr>
          <w:p w:rsidR="00E76C38" w:rsidRDefault="00E76C38">
            <w:pPr>
              <w:pStyle w:val="basic-paragraph"/>
            </w:pPr>
            <w:r>
              <w:t>Супероксид дисмутаза (SOD) у крви, спектрофотометрија</w:t>
            </w:r>
          </w:p>
        </w:tc>
        <w:tc>
          <w:tcPr>
            <w:tcW w:w="15435" w:type="dxa"/>
            <w:vAlign w:val="center"/>
            <w:hideMark/>
          </w:tcPr>
          <w:p w:rsidR="00E76C38" w:rsidRDefault="00E76C38">
            <w:pPr>
              <w:pStyle w:val="basic-paragraph"/>
            </w:pPr>
            <w:r>
              <w:t>Одређивање супероксид дизмутазе (SOD) у крви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965.</w:t>
            </w:r>
          </w:p>
        </w:tc>
        <w:tc>
          <w:tcPr>
            <w:tcW w:w="0" w:type="auto"/>
            <w:vAlign w:val="center"/>
            <w:hideMark/>
          </w:tcPr>
          <w:p w:rsidR="00E76C38" w:rsidRDefault="00E76C38">
            <w:pPr>
              <w:pStyle w:val="basic-paragraph"/>
            </w:pPr>
            <w:r>
              <w:t>Супстанца P у саливи, ELISA</w:t>
            </w:r>
          </w:p>
        </w:tc>
        <w:tc>
          <w:tcPr>
            <w:tcW w:w="15435" w:type="dxa"/>
            <w:vAlign w:val="center"/>
            <w:hideMark/>
          </w:tcPr>
          <w:p w:rsidR="00E76C38" w:rsidRDefault="00E76C38">
            <w:pPr>
              <w:pStyle w:val="basic-paragraph"/>
            </w:pPr>
            <w:r>
              <w:t>Одређивање супстанце P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966.</w:t>
            </w:r>
          </w:p>
        </w:tc>
        <w:tc>
          <w:tcPr>
            <w:tcW w:w="0" w:type="auto"/>
            <w:vAlign w:val="center"/>
            <w:hideMark/>
          </w:tcPr>
          <w:p w:rsidR="00E76C38" w:rsidRDefault="00E76C38">
            <w:pPr>
              <w:pStyle w:val="basic-paragraph"/>
            </w:pPr>
            <w:r>
              <w:t>SWIM–UP тест испирање сперматозоида, микроскопија</w:t>
            </w:r>
          </w:p>
        </w:tc>
        <w:tc>
          <w:tcPr>
            <w:tcW w:w="15435" w:type="dxa"/>
            <w:vAlign w:val="center"/>
            <w:hideMark/>
          </w:tcPr>
          <w:p w:rsidR="00E76C38" w:rsidRDefault="00E76C38">
            <w:pPr>
              <w:pStyle w:val="basic-paragraph"/>
            </w:pPr>
            <w:r>
              <w:t>SWIM–UP тест – микроскопирање – испирање сперматозоида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967.</w:t>
            </w:r>
          </w:p>
        </w:tc>
        <w:tc>
          <w:tcPr>
            <w:tcW w:w="0" w:type="auto"/>
            <w:vAlign w:val="center"/>
            <w:hideMark/>
          </w:tcPr>
          <w:p w:rsidR="00E76C38" w:rsidRDefault="00E76C38">
            <w:pPr>
              <w:pStyle w:val="basic-paragraph"/>
            </w:pPr>
            <w:r>
              <w:t>Такролимус у крви, CMIA/ECLIA</w:t>
            </w:r>
          </w:p>
        </w:tc>
        <w:tc>
          <w:tcPr>
            <w:tcW w:w="15435" w:type="dxa"/>
            <w:vAlign w:val="center"/>
            <w:hideMark/>
          </w:tcPr>
          <w:p w:rsidR="00E76C38" w:rsidRDefault="00E76C38">
            <w:pPr>
              <w:pStyle w:val="basic-paragraph"/>
            </w:pPr>
            <w:r>
              <w:t>Одређивање такролимуса у крви аутоматизованим имуноодређивањем CMIA/ECLIA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968.</w:t>
            </w:r>
          </w:p>
        </w:tc>
        <w:tc>
          <w:tcPr>
            <w:tcW w:w="0" w:type="auto"/>
            <w:vAlign w:val="center"/>
            <w:hideMark/>
          </w:tcPr>
          <w:p w:rsidR="00E76C38" w:rsidRDefault="00E76C38">
            <w:pPr>
              <w:pStyle w:val="basic-paragraph"/>
            </w:pPr>
            <w:r>
              <w:t>Такролимус у крви, LC–S/MS</w:t>
            </w:r>
          </w:p>
        </w:tc>
        <w:tc>
          <w:tcPr>
            <w:tcW w:w="15435" w:type="dxa"/>
            <w:vAlign w:val="center"/>
            <w:hideMark/>
          </w:tcPr>
          <w:p w:rsidR="00E76C38" w:rsidRDefault="00E76C38">
            <w:pPr>
              <w:pStyle w:val="basic-paragraph"/>
            </w:pPr>
            <w:r>
              <w:t>Одређивање такролимуса у крви</w:t>
            </w:r>
          </w:p>
          <w:p w:rsidR="00E76C38" w:rsidRDefault="00E76C38">
            <w:pPr>
              <w:pStyle w:val="basic-paragraph"/>
            </w:pPr>
            <w:r>
              <w:t>LC–MS/MS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969.</w:t>
            </w:r>
          </w:p>
        </w:tc>
        <w:tc>
          <w:tcPr>
            <w:tcW w:w="0" w:type="auto"/>
            <w:vAlign w:val="center"/>
            <w:hideMark/>
          </w:tcPr>
          <w:p w:rsidR="00E76C38" w:rsidRDefault="00E76C38">
            <w:pPr>
              <w:pStyle w:val="basic-paragraph"/>
            </w:pPr>
            <w:r>
              <w:t>Тартарат резистентна кисела фосфатаза (TRAP 5b, коштани изоензим) у серуму, ELISA</w:t>
            </w:r>
          </w:p>
        </w:tc>
        <w:tc>
          <w:tcPr>
            <w:tcW w:w="15435" w:type="dxa"/>
            <w:vAlign w:val="center"/>
            <w:hideMark/>
          </w:tcPr>
          <w:p w:rsidR="00E76C38" w:rsidRDefault="00E76C38">
            <w:pPr>
              <w:pStyle w:val="basic-paragraph"/>
            </w:pPr>
            <w:r>
              <w:t>Одређивање тартарат резистентне киселе фосфатазе (TRAP 5b, коштани изоензим)</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970.</w:t>
            </w:r>
          </w:p>
        </w:tc>
        <w:tc>
          <w:tcPr>
            <w:tcW w:w="0" w:type="auto"/>
            <w:vAlign w:val="center"/>
            <w:hideMark/>
          </w:tcPr>
          <w:p w:rsidR="00E76C38" w:rsidRDefault="00E76C38">
            <w:pPr>
              <w:pStyle w:val="basic-paragraph"/>
            </w:pPr>
            <w:r>
              <w:t>Теофилин у серуму/плазми, CMIA/ECLIA/CLIA/TRACE</w:t>
            </w:r>
          </w:p>
        </w:tc>
        <w:tc>
          <w:tcPr>
            <w:tcW w:w="15435" w:type="dxa"/>
            <w:vAlign w:val="center"/>
            <w:hideMark/>
          </w:tcPr>
          <w:p w:rsidR="00E76C38" w:rsidRDefault="00E76C38">
            <w:pPr>
              <w:pStyle w:val="basic-paragraph"/>
            </w:pPr>
            <w:r>
              <w:t>Одређивање теофилина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971.</w:t>
            </w:r>
          </w:p>
        </w:tc>
        <w:tc>
          <w:tcPr>
            <w:tcW w:w="0" w:type="auto"/>
            <w:vAlign w:val="center"/>
            <w:hideMark/>
          </w:tcPr>
          <w:p w:rsidR="00E76C38" w:rsidRDefault="00E76C38">
            <w:pPr>
              <w:pStyle w:val="basic-paragraph"/>
            </w:pPr>
            <w:r>
              <w:t>Тест са домперидоном и метоклопрамидом у серуму, RIA</w:t>
            </w:r>
          </w:p>
        </w:tc>
        <w:tc>
          <w:tcPr>
            <w:tcW w:w="15435" w:type="dxa"/>
            <w:vAlign w:val="center"/>
            <w:hideMark/>
          </w:tcPr>
          <w:p w:rsidR="00E76C38" w:rsidRDefault="00E76C38">
            <w:pPr>
              <w:pStyle w:val="basic-paragraph"/>
            </w:pPr>
            <w:r>
              <w:t>Тест са домперидоном и метоклопрамидом изводи се RIA методом пролактина (LTH), 2 пута у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972.</w:t>
            </w:r>
          </w:p>
        </w:tc>
        <w:tc>
          <w:tcPr>
            <w:tcW w:w="0" w:type="auto"/>
            <w:vAlign w:val="center"/>
            <w:hideMark/>
          </w:tcPr>
          <w:p w:rsidR="00E76C38" w:rsidRDefault="00E76C38">
            <w:pPr>
              <w:pStyle w:val="basic-paragraph"/>
            </w:pPr>
            <w:r>
              <w:t>Тест са инфузијом аргинина (и.в. инфузија аргинина)</w:t>
            </w:r>
          </w:p>
          <w:p w:rsidR="00E76C38" w:rsidRDefault="00E76C38">
            <w:pPr>
              <w:pStyle w:val="basic-paragraph"/>
            </w:pPr>
            <w:r>
              <w:t>у серуму, RIA</w:t>
            </w:r>
          </w:p>
        </w:tc>
        <w:tc>
          <w:tcPr>
            <w:tcW w:w="15435" w:type="dxa"/>
            <w:vAlign w:val="center"/>
            <w:hideMark/>
          </w:tcPr>
          <w:p w:rsidR="00E76C38" w:rsidRDefault="00E76C38">
            <w:pPr>
              <w:pStyle w:val="basic-paragraph"/>
            </w:pPr>
            <w:r>
              <w:t>Тест са инфузијом аргинина (и.в. инфузија аргинина) изводи се RIA методом хормона раста (HGH), 6 пута у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973.</w:t>
            </w:r>
          </w:p>
        </w:tc>
        <w:tc>
          <w:tcPr>
            <w:tcW w:w="0" w:type="auto"/>
            <w:vAlign w:val="center"/>
            <w:hideMark/>
          </w:tcPr>
          <w:p w:rsidR="00E76C38" w:rsidRDefault="00E76C38">
            <w:pPr>
              <w:pStyle w:val="basic-paragraph"/>
            </w:pPr>
            <w:r>
              <w:t>Тестостерон у саливи, CMIA/ECLIA/CLIA/TRACE</w:t>
            </w:r>
          </w:p>
        </w:tc>
        <w:tc>
          <w:tcPr>
            <w:tcW w:w="15435" w:type="dxa"/>
            <w:vAlign w:val="center"/>
            <w:hideMark/>
          </w:tcPr>
          <w:p w:rsidR="00E76C38" w:rsidRDefault="00E76C38">
            <w:pPr>
              <w:pStyle w:val="basic-paragraph"/>
            </w:pPr>
            <w:r>
              <w:t>Одређивање тестостерона у саливи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974.</w:t>
            </w:r>
          </w:p>
        </w:tc>
        <w:tc>
          <w:tcPr>
            <w:tcW w:w="0" w:type="auto"/>
            <w:vAlign w:val="center"/>
            <w:hideMark/>
          </w:tcPr>
          <w:p w:rsidR="00E76C38" w:rsidRDefault="00E76C38">
            <w:pPr>
              <w:pStyle w:val="basic-paragraph"/>
            </w:pPr>
            <w:r>
              <w:t>Тестостерон у саливи, HPLC</w:t>
            </w:r>
          </w:p>
        </w:tc>
        <w:tc>
          <w:tcPr>
            <w:tcW w:w="15435" w:type="dxa"/>
            <w:vAlign w:val="center"/>
            <w:hideMark/>
          </w:tcPr>
          <w:p w:rsidR="00E76C38" w:rsidRDefault="00E76C38">
            <w:pPr>
              <w:pStyle w:val="basic-paragraph"/>
            </w:pPr>
            <w:r>
              <w:t>Одређивање тестостерона</w:t>
            </w:r>
          </w:p>
          <w:p w:rsidR="00E76C38" w:rsidRDefault="00E76C38">
            <w:pPr>
              <w:pStyle w:val="basic-paragraph"/>
            </w:pPr>
            <w:r>
              <w:t>у саливи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975.</w:t>
            </w:r>
          </w:p>
        </w:tc>
        <w:tc>
          <w:tcPr>
            <w:tcW w:w="0" w:type="auto"/>
            <w:vAlign w:val="center"/>
            <w:hideMark/>
          </w:tcPr>
          <w:p w:rsidR="00E76C38" w:rsidRDefault="00E76C38">
            <w:pPr>
              <w:pStyle w:val="basic-paragraph"/>
            </w:pPr>
            <w:r>
              <w:t>Тестостерон, слободан</w:t>
            </w:r>
          </w:p>
          <w:p w:rsidR="00E76C38" w:rsidRDefault="00E76C38">
            <w:pPr>
              <w:pStyle w:val="basic-paragraph"/>
            </w:pPr>
            <w:r>
              <w:t>у серуму, ELISA</w:t>
            </w:r>
          </w:p>
        </w:tc>
        <w:tc>
          <w:tcPr>
            <w:tcW w:w="15435" w:type="dxa"/>
            <w:vAlign w:val="center"/>
            <w:hideMark/>
          </w:tcPr>
          <w:p w:rsidR="00E76C38" w:rsidRDefault="00E76C38">
            <w:pPr>
              <w:pStyle w:val="basic-paragraph"/>
            </w:pPr>
            <w:r>
              <w:t>Одређивање слободног тестостерона</w:t>
            </w:r>
          </w:p>
          <w:p w:rsidR="00E76C38" w:rsidRDefault="00E76C38">
            <w:pPr>
              <w:pStyle w:val="basic-paragraph"/>
            </w:pPr>
            <w:r>
              <w:t>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976.</w:t>
            </w:r>
          </w:p>
        </w:tc>
        <w:tc>
          <w:tcPr>
            <w:tcW w:w="0" w:type="auto"/>
            <w:vAlign w:val="center"/>
            <w:hideMark/>
          </w:tcPr>
          <w:p w:rsidR="00E76C38" w:rsidRDefault="00E76C38">
            <w:pPr>
              <w:pStyle w:val="basic-paragraph"/>
            </w:pPr>
            <w:r>
              <w:t>Тестостерон, слободан у серуму, HPLC</w:t>
            </w:r>
          </w:p>
        </w:tc>
        <w:tc>
          <w:tcPr>
            <w:tcW w:w="15435" w:type="dxa"/>
            <w:vAlign w:val="center"/>
            <w:hideMark/>
          </w:tcPr>
          <w:p w:rsidR="00E76C38" w:rsidRDefault="00E76C38">
            <w:pPr>
              <w:pStyle w:val="basic-paragraph"/>
            </w:pPr>
            <w:r>
              <w:t>Одређивање слободног тестостерона</w:t>
            </w:r>
          </w:p>
          <w:p w:rsidR="00E76C38" w:rsidRDefault="00E76C38">
            <w:pPr>
              <w:pStyle w:val="basic-paragraph"/>
            </w:pPr>
            <w:r>
              <w:t>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977.</w:t>
            </w:r>
          </w:p>
        </w:tc>
        <w:tc>
          <w:tcPr>
            <w:tcW w:w="0" w:type="auto"/>
            <w:vAlign w:val="center"/>
            <w:hideMark/>
          </w:tcPr>
          <w:p w:rsidR="00E76C38" w:rsidRDefault="00E76C38">
            <w:pPr>
              <w:pStyle w:val="basic-paragraph"/>
            </w:pPr>
            <w:r>
              <w:t>Тестостерон, укупан у амнионској течности, CMIA/ECLIA/CLIA/TRACE</w:t>
            </w:r>
          </w:p>
        </w:tc>
        <w:tc>
          <w:tcPr>
            <w:tcW w:w="15435" w:type="dxa"/>
            <w:vAlign w:val="center"/>
            <w:hideMark/>
          </w:tcPr>
          <w:p w:rsidR="00E76C38" w:rsidRDefault="00E76C38">
            <w:pPr>
              <w:pStyle w:val="basic-paragraph"/>
            </w:pPr>
            <w:r>
              <w:t>Одређивање укупног тестостерона</w:t>
            </w:r>
          </w:p>
          <w:p w:rsidR="00E76C38" w:rsidRDefault="00E76C38">
            <w:pPr>
              <w:pStyle w:val="basic-paragraph"/>
            </w:pPr>
            <w:r>
              <w:t>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978.</w:t>
            </w:r>
          </w:p>
        </w:tc>
        <w:tc>
          <w:tcPr>
            <w:tcW w:w="0" w:type="auto"/>
            <w:vAlign w:val="center"/>
            <w:hideMark/>
          </w:tcPr>
          <w:p w:rsidR="00E76C38" w:rsidRDefault="00E76C38">
            <w:pPr>
              <w:pStyle w:val="basic-paragraph"/>
            </w:pPr>
            <w:r>
              <w:t>Тестостерон, укупан у дневном урину, CMIA/ECLIA/CLIA/TRACE</w:t>
            </w:r>
          </w:p>
        </w:tc>
        <w:tc>
          <w:tcPr>
            <w:tcW w:w="15435" w:type="dxa"/>
            <w:vAlign w:val="center"/>
            <w:hideMark/>
          </w:tcPr>
          <w:p w:rsidR="00E76C38" w:rsidRDefault="00E76C38">
            <w:pPr>
              <w:pStyle w:val="basic-paragraph"/>
            </w:pPr>
            <w:r>
              <w:t>Одређивање укупног тестостерона</w:t>
            </w:r>
          </w:p>
          <w:p w:rsidR="00E76C38" w:rsidRDefault="00E76C38">
            <w:pPr>
              <w:pStyle w:val="basic-paragraph"/>
            </w:pPr>
            <w:r>
              <w:t>у дневном урину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979.</w:t>
            </w:r>
          </w:p>
        </w:tc>
        <w:tc>
          <w:tcPr>
            <w:tcW w:w="0" w:type="auto"/>
            <w:vAlign w:val="center"/>
            <w:hideMark/>
          </w:tcPr>
          <w:p w:rsidR="00E76C38" w:rsidRDefault="00E76C38">
            <w:pPr>
              <w:pStyle w:val="basic-paragraph"/>
            </w:pPr>
            <w:r>
              <w:t>Тестостерон, укупан у дневном урину, HPLC</w:t>
            </w:r>
          </w:p>
        </w:tc>
        <w:tc>
          <w:tcPr>
            <w:tcW w:w="15435" w:type="dxa"/>
            <w:vAlign w:val="center"/>
            <w:hideMark/>
          </w:tcPr>
          <w:p w:rsidR="00E76C38" w:rsidRDefault="00E76C38">
            <w:pPr>
              <w:pStyle w:val="basic-paragraph"/>
            </w:pPr>
            <w:r>
              <w:t>Одређивање укупног тестостерона</w:t>
            </w:r>
          </w:p>
          <w:p w:rsidR="00E76C38" w:rsidRDefault="00E76C38">
            <w:pPr>
              <w:pStyle w:val="basic-paragraph"/>
            </w:pPr>
            <w:r>
              <w:t>у дневном урину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980.</w:t>
            </w:r>
          </w:p>
        </w:tc>
        <w:tc>
          <w:tcPr>
            <w:tcW w:w="0" w:type="auto"/>
            <w:vAlign w:val="center"/>
            <w:hideMark/>
          </w:tcPr>
          <w:p w:rsidR="00E76C38" w:rsidRDefault="00E76C38">
            <w:pPr>
              <w:pStyle w:val="basic-paragraph"/>
            </w:pPr>
            <w:r>
              <w:t>Тестостерон, укупан у серуму/плазми, CMIA/ECLIA/CLIA/TRACE</w:t>
            </w:r>
          </w:p>
        </w:tc>
        <w:tc>
          <w:tcPr>
            <w:tcW w:w="15435" w:type="dxa"/>
            <w:vAlign w:val="center"/>
            <w:hideMark/>
          </w:tcPr>
          <w:p w:rsidR="00E76C38" w:rsidRDefault="00E76C38">
            <w:pPr>
              <w:pStyle w:val="basic-paragraph"/>
            </w:pPr>
            <w:r>
              <w:t>Одређивање укупног тестостерона</w:t>
            </w:r>
          </w:p>
          <w:p w:rsidR="00E76C38" w:rsidRDefault="00E76C38">
            <w:pPr>
              <w:pStyle w:val="basic-paragraph"/>
            </w:pPr>
            <w:r>
              <w:t xml:space="preserve">у серуму/плазми аутоматизованим </w:t>
            </w:r>
            <w:r>
              <w:lastRenderedPageBreak/>
              <w:t>имуноодређивањем CMIA/ECLIA/CLIA/TRACE методом</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981.</w:t>
            </w:r>
          </w:p>
        </w:tc>
        <w:tc>
          <w:tcPr>
            <w:tcW w:w="0" w:type="auto"/>
            <w:vAlign w:val="center"/>
            <w:hideMark/>
          </w:tcPr>
          <w:p w:rsidR="00E76C38" w:rsidRDefault="00E76C38">
            <w:pPr>
              <w:pStyle w:val="basic-paragraph"/>
            </w:pPr>
            <w:r>
              <w:t>Тестостерон, укупан</w:t>
            </w:r>
          </w:p>
          <w:p w:rsidR="00E76C38" w:rsidRDefault="00E76C38">
            <w:pPr>
              <w:pStyle w:val="basic-paragraph"/>
            </w:pPr>
            <w:r>
              <w:t>у серуму/плазми, RIA</w:t>
            </w:r>
          </w:p>
        </w:tc>
        <w:tc>
          <w:tcPr>
            <w:tcW w:w="15435" w:type="dxa"/>
            <w:vAlign w:val="center"/>
            <w:hideMark/>
          </w:tcPr>
          <w:p w:rsidR="00E76C38" w:rsidRDefault="00E76C38">
            <w:pPr>
              <w:pStyle w:val="basic-paragraph"/>
            </w:pPr>
            <w:r>
              <w:t>Одређивање укупног тестостерона</w:t>
            </w:r>
          </w:p>
          <w:p w:rsidR="00E76C38" w:rsidRDefault="00E76C38">
            <w:pPr>
              <w:pStyle w:val="basic-paragraph"/>
            </w:pPr>
            <w:r>
              <w:t>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982.</w:t>
            </w:r>
          </w:p>
        </w:tc>
        <w:tc>
          <w:tcPr>
            <w:tcW w:w="0" w:type="auto"/>
            <w:vAlign w:val="center"/>
            <w:hideMark/>
          </w:tcPr>
          <w:p w:rsidR="00E76C38" w:rsidRDefault="00E76C38">
            <w:pPr>
              <w:pStyle w:val="basic-paragraph"/>
            </w:pPr>
            <w:r>
              <w:t>TETRADA индекс (укупни холестерол, триглицериди, HDL – холестерол, липопротеин А) у серуму</w:t>
            </w:r>
          </w:p>
        </w:tc>
        <w:tc>
          <w:tcPr>
            <w:tcW w:w="15435" w:type="dxa"/>
            <w:vAlign w:val="center"/>
            <w:hideMark/>
          </w:tcPr>
          <w:p w:rsidR="00E76C38" w:rsidRDefault="00E76C38">
            <w:pPr>
              <w:pStyle w:val="basic-paragraph"/>
            </w:pPr>
            <w:r>
              <w:t>Израчунавање TETRADA индекса у серуму из липидних параметара (укупни холестерол, триглицериди, HDL – холестерол, липопротеин 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983.</w:t>
            </w:r>
          </w:p>
        </w:tc>
        <w:tc>
          <w:tcPr>
            <w:tcW w:w="0" w:type="auto"/>
            <w:vAlign w:val="center"/>
            <w:hideMark/>
          </w:tcPr>
          <w:p w:rsidR="00E76C38" w:rsidRDefault="00E76C38">
            <w:pPr>
              <w:pStyle w:val="basic-paragraph"/>
            </w:pPr>
            <w:r>
              <w:t>TGF beta 1 (transforming growth factor beta –1) у плазми, ELISA</w:t>
            </w:r>
          </w:p>
        </w:tc>
        <w:tc>
          <w:tcPr>
            <w:tcW w:w="15435" w:type="dxa"/>
            <w:vAlign w:val="center"/>
            <w:hideMark/>
          </w:tcPr>
          <w:p w:rsidR="00E76C38" w:rsidRDefault="00E76C38">
            <w:pPr>
              <w:pStyle w:val="basic-paragraph"/>
            </w:pPr>
            <w:r>
              <w:t>Одређивање TGFb1 (transforming growth factor beta – 1)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984.</w:t>
            </w:r>
          </w:p>
        </w:tc>
        <w:tc>
          <w:tcPr>
            <w:tcW w:w="0" w:type="auto"/>
            <w:vAlign w:val="center"/>
            <w:hideMark/>
          </w:tcPr>
          <w:p w:rsidR="00E76C38" w:rsidRDefault="00E76C38">
            <w:pPr>
              <w:pStyle w:val="basic-paragraph"/>
            </w:pPr>
            <w:r>
              <w:t>TIBC (укупни капацитет везивања гвожђа) у серуму, спектрофотометрија</w:t>
            </w:r>
          </w:p>
        </w:tc>
        <w:tc>
          <w:tcPr>
            <w:tcW w:w="15435" w:type="dxa"/>
            <w:vAlign w:val="center"/>
            <w:hideMark/>
          </w:tcPr>
          <w:p w:rsidR="00E76C38" w:rsidRDefault="00E76C38">
            <w:pPr>
              <w:pStyle w:val="basic-paragraph"/>
            </w:pPr>
            <w:r>
              <w:t>Одређивање TIBC (укупни капацитет везивања гвожђа)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985.</w:t>
            </w:r>
          </w:p>
        </w:tc>
        <w:tc>
          <w:tcPr>
            <w:tcW w:w="0" w:type="auto"/>
            <w:vAlign w:val="center"/>
            <w:hideMark/>
          </w:tcPr>
          <w:p w:rsidR="00E76C38" w:rsidRDefault="00E76C38">
            <w:pPr>
              <w:pStyle w:val="basic-paragraph"/>
            </w:pPr>
            <w:r>
              <w:t>Тиол (SH) групе протеина у плазми, спектрофотометрија</w:t>
            </w:r>
          </w:p>
        </w:tc>
        <w:tc>
          <w:tcPr>
            <w:tcW w:w="15435" w:type="dxa"/>
            <w:vAlign w:val="center"/>
            <w:hideMark/>
          </w:tcPr>
          <w:p w:rsidR="00E76C38" w:rsidRDefault="00E76C38">
            <w:pPr>
              <w:pStyle w:val="basic-paragraph"/>
            </w:pPr>
            <w:r>
              <w:t>Одређивање Тиол (SH) група протеина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986.</w:t>
            </w:r>
          </w:p>
        </w:tc>
        <w:tc>
          <w:tcPr>
            <w:tcW w:w="0" w:type="auto"/>
            <w:vAlign w:val="center"/>
            <w:hideMark/>
          </w:tcPr>
          <w:p w:rsidR="00E76C38" w:rsidRDefault="00E76C38">
            <w:pPr>
              <w:pStyle w:val="basic-paragraph"/>
            </w:pPr>
            <w:r>
              <w:t>Тиреостимулирајући хормон (тиротропин, TSH) из осушене капи капиларне крви, DELFIA/ELISA</w:t>
            </w:r>
          </w:p>
        </w:tc>
        <w:tc>
          <w:tcPr>
            <w:tcW w:w="15435" w:type="dxa"/>
            <w:vAlign w:val="center"/>
            <w:hideMark/>
          </w:tcPr>
          <w:p w:rsidR="00E76C38" w:rsidRDefault="00E76C38">
            <w:pPr>
              <w:pStyle w:val="basic-paragraph"/>
            </w:pPr>
            <w:r>
              <w:t>Одређивање тиреостимулирајућег хормона (тиротропин, TSH) из осушене капи капиларне крви методом DELFIA/ELISA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987.</w:t>
            </w:r>
          </w:p>
        </w:tc>
        <w:tc>
          <w:tcPr>
            <w:tcW w:w="0" w:type="auto"/>
            <w:vAlign w:val="center"/>
            <w:hideMark/>
          </w:tcPr>
          <w:p w:rsidR="00E76C38" w:rsidRDefault="00E76C38">
            <w:pPr>
              <w:pStyle w:val="basic-paragraph"/>
            </w:pPr>
            <w:r>
              <w:t>Тиреостимулирајући хормон (тиротропин, TSH) у амнионској течности, CMIA/ECLIA/CLIA/TRACE</w:t>
            </w:r>
          </w:p>
        </w:tc>
        <w:tc>
          <w:tcPr>
            <w:tcW w:w="15435" w:type="dxa"/>
            <w:vAlign w:val="center"/>
            <w:hideMark/>
          </w:tcPr>
          <w:p w:rsidR="00E76C38" w:rsidRDefault="00E76C38">
            <w:pPr>
              <w:pStyle w:val="basic-paragraph"/>
            </w:pPr>
            <w:r>
              <w:t>Одређивање тиреостимулирајућег хормона (тиротропин, TSH) 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rPr>
                <w:rStyle w:val="v2-clan-left-6"/>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988.</w:t>
            </w:r>
          </w:p>
        </w:tc>
        <w:tc>
          <w:tcPr>
            <w:tcW w:w="0" w:type="auto"/>
            <w:vAlign w:val="center"/>
            <w:hideMark/>
          </w:tcPr>
          <w:p w:rsidR="00E76C38" w:rsidRDefault="00E76C38">
            <w:pPr>
              <w:pStyle w:val="basic-paragraph"/>
            </w:pPr>
            <w:r>
              <w:t>Тиреостимулирајући хормон (тиротропин, TSH) у серуму/плазми, CMIA/ECLIA/CLIA/TRACE</w:t>
            </w:r>
          </w:p>
        </w:tc>
        <w:tc>
          <w:tcPr>
            <w:tcW w:w="15435" w:type="dxa"/>
            <w:vAlign w:val="center"/>
            <w:hideMark/>
          </w:tcPr>
          <w:p w:rsidR="00E76C38" w:rsidRDefault="00E76C38">
            <w:pPr>
              <w:pStyle w:val="basic-paragraph"/>
            </w:pPr>
            <w:r>
              <w:t>Одређивање тиреостимулирајућег хормона (тиротропин, TSH) у серуму/плазми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989.</w:t>
            </w:r>
          </w:p>
        </w:tc>
        <w:tc>
          <w:tcPr>
            <w:tcW w:w="0" w:type="auto"/>
            <w:vAlign w:val="center"/>
            <w:hideMark/>
          </w:tcPr>
          <w:p w:rsidR="00E76C38" w:rsidRDefault="00E76C38">
            <w:pPr>
              <w:pStyle w:val="basic-paragraph"/>
            </w:pPr>
            <w:r>
              <w:t>Тиреостимулирајући хормон (тиротропин, TSH) у серуму/плазми, RIA</w:t>
            </w:r>
          </w:p>
        </w:tc>
        <w:tc>
          <w:tcPr>
            <w:tcW w:w="15435" w:type="dxa"/>
            <w:vAlign w:val="center"/>
            <w:hideMark/>
          </w:tcPr>
          <w:p w:rsidR="00E76C38" w:rsidRDefault="00E76C38">
            <w:pPr>
              <w:pStyle w:val="basic-paragraph"/>
            </w:pPr>
            <w:r>
              <w:t>Одређивање тиреостимулирајућег хормона (тиротропин, TSH) у серуму/плазми</w:t>
            </w:r>
          </w:p>
          <w:p w:rsidR="00E76C38" w:rsidRDefault="00E76C38">
            <w:pPr>
              <w:pStyle w:val="basic-paragraph"/>
            </w:pPr>
            <w:r>
              <w:t>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990.</w:t>
            </w:r>
          </w:p>
        </w:tc>
        <w:tc>
          <w:tcPr>
            <w:tcW w:w="0" w:type="auto"/>
            <w:vAlign w:val="center"/>
            <w:hideMark/>
          </w:tcPr>
          <w:p w:rsidR="00E76C38" w:rsidRDefault="00E76C38">
            <w:pPr>
              <w:pStyle w:val="basic-paragraph"/>
            </w:pPr>
            <w:r>
              <w:t>Тироглобулин (Tg) у серуму/плазми, CMIA/ECLIA/CLIA/TRACE</w:t>
            </w:r>
          </w:p>
        </w:tc>
        <w:tc>
          <w:tcPr>
            <w:tcW w:w="15435" w:type="dxa"/>
            <w:vAlign w:val="center"/>
            <w:hideMark/>
          </w:tcPr>
          <w:p w:rsidR="00E76C38" w:rsidRDefault="00E76C38">
            <w:pPr>
              <w:pStyle w:val="basic-paragraph"/>
            </w:pPr>
            <w:r>
              <w:t>Одређивање тироглобулина (Tg)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991.</w:t>
            </w:r>
          </w:p>
        </w:tc>
        <w:tc>
          <w:tcPr>
            <w:tcW w:w="0" w:type="auto"/>
            <w:vAlign w:val="center"/>
            <w:hideMark/>
          </w:tcPr>
          <w:p w:rsidR="00E76C38" w:rsidRDefault="00E76C38">
            <w:pPr>
              <w:pStyle w:val="basic-paragraph"/>
            </w:pPr>
            <w:r>
              <w:t>Тироксин везујући глобулин (TBG) у серуму/плазми, CMIA/ECLIA/CLIA/TRACE</w:t>
            </w:r>
          </w:p>
        </w:tc>
        <w:tc>
          <w:tcPr>
            <w:tcW w:w="15435" w:type="dxa"/>
            <w:vAlign w:val="center"/>
            <w:hideMark/>
          </w:tcPr>
          <w:p w:rsidR="00E76C38" w:rsidRDefault="00E76C38">
            <w:pPr>
              <w:pStyle w:val="basic-paragraph"/>
            </w:pPr>
            <w:r>
              <w:t>Одређивање тироксин везујућег глобулина (TBG)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992.</w:t>
            </w:r>
          </w:p>
        </w:tc>
        <w:tc>
          <w:tcPr>
            <w:tcW w:w="0" w:type="auto"/>
            <w:vAlign w:val="center"/>
            <w:hideMark/>
          </w:tcPr>
          <w:p w:rsidR="00E76C38" w:rsidRDefault="00E76C38">
            <w:pPr>
              <w:pStyle w:val="basic-paragraph"/>
            </w:pPr>
            <w:r>
              <w:t>Тироксин везујући глобулин (TBG) у серуму/плазми, RIA</w:t>
            </w:r>
          </w:p>
        </w:tc>
        <w:tc>
          <w:tcPr>
            <w:tcW w:w="15435" w:type="dxa"/>
            <w:vAlign w:val="center"/>
            <w:hideMark/>
          </w:tcPr>
          <w:p w:rsidR="00E76C38" w:rsidRDefault="00E76C38">
            <w:pPr>
              <w:pStyle w:val="basic-paragraph"/>
            </w:pPr>
            <w:r>
              <w:t>Одређивање тироксин везујућег глобулина (TBG)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993.</w:t>
            </w:r>
          </w:p>
        </w:tc>
        <w:tc>
          <w:tcPr>
            <w:tcW w:w="0" w:type="auto"/>
            <w:vAlign w:val="center"/>
            <w:hideMark/>
          </w:tcPr>
          <w:p w:rsidR="00E76C38" w:rsidRDefault="00E76C38">
            <w:pPr>
              <w:pStyle w:val="basic-paragraph"/>
            </w:pPr>
            <w:r>
              <w:t>Тироксин везујући капацитет (Т–Uptake, TBI) у серуму/плазми, CMIA/ECLIA/CLIA/TRACE</w:t>
            </w:r>
          </w:p>
        </w:tc>
        <w:tc>
          <w:tcPr>
            <w:tcW w:w="15435" w:type="dxa"/>
            <w:vAlign w:val="center"/>
            <w:hideMark/>
          </w:tcPr>
          <w:p w:rsidR="00E76C38" w:rsidRDefault="00E76C38">
            <w:pPr>
              <w:pStyle w:val="basic-paragraph"/>
            </w:pPr>
            <w:r>
              <w:t>Одређивање тироксин везујућег капацитета (Т–Uptake, TBI)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994.</w:t>
            </w:r>
          </w:p>
        </w:tc>
        <w:tc>
          <w:tcPr>
            <w:tcW w:w="0" w:type="auto"/>
            <w:vAlign w:val="center"/>
            <w:hideMark/>
          </w:tcPr>
          <w:p w:rsidR="00E76C38" w:rsidRDefault="00E76C38">
            <w:pPr>
              <w:pStyle w:val="basic-paragraph"/>
            </w:pPr>
            <w:r>
              <w:t>Тироксин, слободан (fТ4) индекс (fТ4I) у серуму</w:t>
            </w:r>
          </w:p>
        </w:tc>
        <w:tc>
          <w:tcPr>
            <w:tcW w:w="15435" w:type="dxa"/>
            <w:vAlign w:val="center"/>
            <w:hideMark/>
          </w:tcPr>
          <w:p w:rsidR="00E76C38" w:rsidRDefault="00E76C38">
            <w:pPr>
              <w:pStyle w:val="basic-paragraph"/>
            </w:pPr>
            <w:r>
              <w:t>Израчунавање индекса слободног тироксина (fТ4I)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995.</w:t>
            </w:r>
          </w:p>
        </w:tc>
        <w:tc>
          <w:tcPr>
            <w:tcW w:w="0" w:type="auto"/>
            <w:vAlign w:val="center"/>
            <w:hideMark/>
          </w:tcPr>
          <w:p w:rsidR="00E76C38" w:rsidRDefault="00E76C38">
            <w:pPr>
              <w:pStyle w:val="basic-paragraph"/>
            </w:pPr>
            <w:r>
              <w:t>Тироксин, слободан (fТ4) у серуму/плазми, CMIA/ECLIA/CLIA/TRACE</w:t>
            </w:r>
          </w:p>
        </w:tc>
        <w:tc>
          <w:tcPr>
            <w:tcW w:w="15435" w:type="dxa"/>
            <w:vAlign w:val="center"/>
            <w:hideMark/>
          </w:tcPr>
          <w:p w:rsidR="00E76C38" w:rsidRDefault="00E76C38">
            <w:pPr>
              <w:pStyle w:val="basic-paragraph"/>
            </w:pPr>
            <w:r>
              <w:t>Одређивање слободног тироксина (fТ4)</w:t>
            </w:r>
          </w:p>
          <w:p w:rsidR="00E76C38" w:rsidRDefault="00E76C38">
            <w:pPr>
              <w:pStyle w:val="basic-paragraph"/>
            </w:pPr>
            <w:r>
              <w:t>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996.</w:t>
            </w:r>
          </w:p>
        </w:tc>
        <w:tc>
          <w:tcPr>
            <w:tcW w:w="0" w:type="auto"/>
            <w:vAlign w:val="center"/>
            <w:hideMark/>
          </w:tcPr>
          <w:p w:rsidR="00E76C38" w:rsidRDefault="00E76C38">
            <w:pPr>
              <w:pStyle w:val="basic-paragraph"/>
            </w:pPr>
            <w:r>
              <w:t>Тироксин, слободан (fТ4)</w:t>
            </w:r>
          </w:p>
          <w:p w:rsidR="00E76C38" w:rsidRDefault="00E76C38">
            <w:pPr>
              <w:pStyle w:val="basic-paragraph"/>
            </w:pPr>
            <w:r>
              <w:t>у серуму/плазми, RIA</w:t>
            </w:r>
          </w:p>
        </w:tc>
        <w:tc>
          <w:tcPr>
            <w:tcW w:w="15435" w:type="dxa"/>
            <w:vAlign w:val="center"/>
            <w:hideMark/>
          </w:tcPr>
          <w:p w:rsidR="00E76C38" w:rsidRDefault="00E76C38">
            <w:pPr>
              <w:pStyle w:val="basic-paragraph"/>
            </w:pPr>
            <w:r>
              <w:t>Одређивање слободног тироксина (fТ4)</w:t>
            </w:r>
          </w:p>
          <w:p w:rsidR="00E76C38" w:rsidRDefault="00E76C38">
            <w:pPr>
              <w:pStyle w:val="basic-paragraph"/>
            </w:pPr>
            <w:r>
              <w:t>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997.</w:t>
            </w:r>
          </w:p>
        </w:tc>
        <w:tc>
          <w:tcPr>
            <w:tcW w:w="0" w:type="auto"/>
            <w:vAlign w:val="center"/>
            <w:hideMark/>
          </w:tcPr>
          <w:p w:rsidR="00E76C38" w:rsidRDefault="00E76C38">
            <w:pPr>
              <w:pStyle w:val="basic-paragraph"/>
            </w:pPr>
            <w:r>
              <w:t>Тироксин, укупан (Т4)</w:t>
            </w:r>
          </w:p>
          <w:p w:rsidR="00E76C38" w:rsidRDefault="00E76C38">
            <w:pPr>
              <w:pStyle w:val="basic-paragraph"/>
            </w:pPr>
            <w:r>
              <w:t>у амнионској течности, CMIA/ECLIA/CLIA/TRACE</w:t>
            </w:r>
          </w:p>
        </w:tc>
        <w:tc>
          <w:tcPr>
            <w:tcW w:w="15435" w:type="dxa"/>
            <w:vAlign w:val="center"/>
            <w:hideMark/>
          </w:tcPr>
          <w:p w:rsidR="00E76C38" w:rsidRDefault="00E76C38">
            <w:pPr>
              <w:pStyle w:val="basic-paragraph"/>
            </w:pPr>
            <w:r>
              <w:t>Одређивање укупног тироксина (Т4)</w:t>
            </w:r>
          </w:p>
          <w:p w:rsidR="00E76C38" w:rsidRDefault="00E76C38">
            <w:pPr>
              <w:pStyle w:val="basic-paragraph"/>
            </w:pPr>
            <w:r>
              <w:t>у амнионској течности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998.</w:t>
            </w:r>
          </w:p>
        </w:tc>
        <w:tc>
          <w:tcPr>
            <w:tcW w:w="0" w:type="auto"/>
            <w:vAlign w:val="center"/>
            <w:hideMark/>
          </w:tcPr>
          <w:p w:rsidR="00E76C38" w:rsidRDefault="00E76C38">
            <w:pPr>
              <w:pStyle w:val="basic-paragraph"/>
            </w:pPr>
            <w:r>
              <w:t>Тироксин, укупан (Т4) у серуму/плазми, CMIA/ECLIA/CLIA/TRACE</w:t>
            </w:r>
          </w:p>
        </w:tc>
        <w:tc>
          <w:tcPr>
            <w:tcW w:w="15435" w:type="dxa"/>
            <w:vAlign w:val="center"/>
            <w:hideMark/>
          </w:tcPr>
          <w:p w:rsidR="00E76C38" w:rsidRDefault="00E76C38">
            <w:pPr>
              <w:pStyle w:val="basic-paragraph"/>
            </w:pPr>
            <w:r>
              <w:t>Одређивање укупног тироксина (Т4)</w:t>
            </w:r>
          </w:p>
          <w:p w:rsidR="00E76C38" w:rsidRDefault="00E76C38">
            <w:pPr>
              <w:pStyle w:val="basic-paragraph"/>
            </w:pPr>
            <w:r>
              <w:t>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999.</w:t>
            </w:r>
          </w:p>
        </w:tc>
        <w:tc>
          <w:tcPr>
            <w:tcW w:w="0" w:type="auto"/>
            <w:vAlign w:val="center"/>
            <w:hideMark/>
          </w:tcPr>
          <w:p w:rsidR="00E76C38" w:rsidRDefault="00E76C38">
            <w:pPr>
              <w:pStyle w:val="basic-paragraph"/>
            </w:pPr>
            <w:r>
              <w:t>Тироксин, укупан (Т4) у серуму/плазми, RIA</w:t>
            </w:r>
          </w:p>
        </w:tc>
        <w:tc>
          <w:tcPr>
            <w:tcW w:w="15435" w:type="dxa"/>
            <w:vAlign w:val="center"/>
            <w:hideMark/>
          </w:tcPr>
          <w:p w:rsidR="00E76C38" w:rsidRDefault="00E76C38">
            <w:pPr>
              <w:pStyle w:val="basic-paragraph"/>
            </w:pPr>
            <w:r>
              <w:t>Одређивање укупног тироксина (Т4)</w:t>
            </w:r>
          </w:p>
          <w:p w:rsidR="00E76C38" w:rsidRDefault="00E76C38">
            <w:pPr>
              <w:pStyle w:val="basic-paragraph"/>
            </w:pPr>
            <w:r>
              <w:t>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1000.</w:t>
            </w:r>
          </w:p>
        </w:tc>
        <w:tc>
          <w:tcPr>
            <w:tcW w:w="0" w:type="auto"/>
            <w:vAlign w:val="center"/>
            <w:hideMark/>
          </w:tcPr>
          <w:p w:rsidR="00E76C38" w:rsidRDefault="00E76C38">
            <w:pPr>
              <w:pStyle w:val="basic-paragraph"/>
            </w:pPr>
            <w:r>
              <w:t>Тирозин у дневном урину, спектрофотометрија</w:t>
            </w:r>
          </w:p>
        </w:tc>
        <w:tc>
          <w:tcPr>
            <w:tcW w:w="15435" w:type="dxa"/>
            <w:vAlign w:val="center"/>
            <w:hideMark/>
          </w:tcPr>
          <w:p w:rsidR="00E76C38" w:rsidRDefault="00E76C38">
            <w:pPr>
              <w:pStyle w:val="basic-paragraph"/>
            </w:pPr>
            <w:r>
              <w:t>Одређивање тирозина у дневном урину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1001.</w:t>
            </w:r>
          </w:p>
        </w:tc>
        <w:tc>
          <w:tcPr>
            <w:tcW w:w="0" w:type="auto"/>
            <w:vAlign w:val="center"/>
            <w:hideMark/>
          </w:tcPr>
          <w:p w:rsidR="00E76C38" w:rsidRDefault="00E76C38">
            <w:pPr>
              <w:pStyle w:val="basic-paragraph"/>
            </w:pPr>
            <w:r>
              <w:t>Тирозин у ликвору, спектрофотометрија</w:t>
            </w:r>
          </w:p>
        </w:tc>
        <w:tc>
          <w:tcPr>
            <w:tcW w:w="15435" w:type="dxa"/>
            <w:vAlign w:val="center"/>
            <w:hideMark/>
          </w:tcPr>
          <w:p w:rsidR="00E76C38" w:rsidRDefault="00E76C38">
            <w:pPr>
              <w:pStyle w:val="basic-paragraph"/>
            </w:pPr>
            <w:r>
              <w:t>Одређивање тирозина у ликвору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1002.</w:t>
            </w:r>
          </w:p>
        </w:tc>
        <w:tc>
          <w:tcPr>
            <w:tcW w:w="0" w:type="auto"/>
            <w:vAlign w:val="center"/>
            <w:hideMark/>
          </w:tcPr>
          <w:p w:rsidR="00E76C38" w:rsidRDefault="00E76C38">
            <w:pPr>
              <w:pStyle w:val="basic-paragraph"/>
            </w:pPr>
            <w:r>
              <w:t>Тирозин у плазми, спектрофотометрија</w:t>
            </w:r>
          </w:p>
        </w:tc>
        <w:tc>
          <w:tcPr>
            <w:tcW w:w="15435" w:type="dxa"/>
            <w:vAlign w:val="center"/>
            <w:hideMark/>
          </w:tcPr>
          <w:p w:rsidR="00E76C38" w:rsidRDefault="00E76C38">
            <w:pPr>
              <w:pStyle w:val="basic-paragraph"/>
            </w:pPr>
            <w:r>
              <w:t>Одређивање тирозина у плазми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1003.</w:t>
            </w:r>
          </w:p>
        </w:tc>
        <w:tc>
          <w:tcPr>
            <w:tcW w:w="0" w:type="auto"/>
            <w:vAlign w:val="center"/>
            <w:hideMark/>
          </w:tcPr>
          <w:p w:rsidR="00E76C38" w:rsidRDefault="00E76C38">
            <w:pPr>
              <w:pStyle w:val="basic-paragraph"/>
            </w:pPr>
            <w:r>
              <w:t>Тирозин у урину, квалитативно</w:t>
            </w:r>
          </w:p>
        </w:tc>
        <w:tc>
          <w:tcPr>
            <w:tcW w:w="15435" w:type="dxa"/>
            <w:vAlign w:val="center"/>
            <w:hideMark/>
          </w:tcPr>
          <w:p w:rsidR="00E76C38" w:rsidRDefault="00E76C38">
            <w:pPr>
              <w:pStyle w:val="basic-paragraph"/>
            </w:pPr>
            <w:r>
              <w:t>Квалитативно доказивање тирозина</w:t>
            </w:r>
          </w:p>
          <w:p w:rsidR="00E76C38" w:rsidRDefault="00E76C38">
            <w:pPr>
              <w:pStyle w:val="basic-paragraph"/>
            </w:pPr>
            <w:r>
              <w:t>у урину са нитрозонафтолом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1004.</w:t>
            </w:r>
          </w:p>
        </w:tc>
        <w:tc>
          <w:tcPr>
            <w:tcW w:w="0" w:type="auto"/>
            <w:vAlign w:val="center"/>
            <w:hideMark/>
          </w:tcPr>
          <w:p w:rsidR="00E76C38" w:rsidRDefault="00E76C38">
            <w:pPr>
              <w:pStyle w:val="basic-paragraph"/>
            </w:pPr>
            <w:r>
              <w:t>TNF–alfa (tumor necrosis factor alfa, ТNFSF1А, TNF–alfa) у серуму, ELISA</w:t>
            </w:r>
          </w:p>
        </w:tc>
        <w:tc>
          <w:tcPr>
            <w:tcW w:w="15435" w:type="dxa"/>
            <w:vAlign w:val="center"/>
            <w:hideMark/>
          </w:tcPr>
          <w:p w:rsidR="00E76C38" w:rsidRDefault="00E76C38">
            <w:pPr>
              <w:pStyle w:val="basic-paragraph"/>
            </w:pPr>
            <w:r>
              <w:t>Одређивање фактора некрозе тумора–алфа (tumor necrosis factor alfa, ТNFSF1А, TNF–alfa)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1005.</w:t>
            </w:r>
          </w:p>
        </w:tc>
        <w:tc>
          <w:tcPr>
            <w:tcW w:w="0" w:type="auto"/>
            <w:vAlign w:val="center"/>
            <w:hideMark/>
          </w:tcPr>
          <w:p w:rsidR="00E76C38" w:rsidRDefault="00E76C38">
            <w:pPr>
              <w:pStyle w:val="basic-paragraph"/>
            </w:pPr>
            <w:r>
              <w:t>TNF–алфа–рецептор I (tumor necrosis factor alpha receptors, sТNFR I, TNF–alfa, R–I) у серуму, ELISA</w:t>
            </w:r>
          </w:p>
        </w:tc>
        <w:tc>
          <w:tcPr>
            <w:tcW w:w="15435" w:type="dxa"/>
            <w:vAlign w:val="center"/>
            <w:hideMark/>
          </w:tcPr>
          <w:p w:rsidR="00E76C38" w:rsidRDefault="00E76C38">
            <w:pPr>
              <w:pStyle w:val="basic-paragraph"/>
            </w:pPr>
            <w:r>
              <w:t>Одређивање фактора некрозе тумора–алфа–рецептор I (TNF–алфа, R–I)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1006.</w:t>
            </w:r>
          </w:p>
        </w:tc>
        <w:tc>
          <w:tcPr>
            <w:tcW w:w="0" w:type="auto"/>
            <w:vAlign w:val="center"/>
            <w:hideMark/>
          </w:tcPr>
          <w:p w:rsidR="00E76C38" w:rsidRDefault="00E76C38">
            <w:pPr>
              <w:pStyle w:val="basic-paragraph"/>
            </w:pPr>
            <w:r>
              <w:t>TNF–алфа –рецептор II (tumor necrosis factor alpha receptors, sTNF R II, TNF–алфа, R–II) у серуму, ELISA</w:t>
            </w:r>
          </w:p>
        </w:tc>
        <w:tc>
          <w:tcPr>
            <w:tcW w:w="15435" w:type="dxa"/>
            <w:vAlign w:val="center"/>
            <w:hideMark/>
          </w:tcPr>
          <w:p w:rsidR="00E76C38" w:rsidRDefault="00E76C38">
            <w:pPr>
              <w:pStyle w:val="basic-paragraph"/>
            </w:pPr>
            <w:r>
              <w:t>Одређивање фактора некрозе тумора–алфа–рецептор II (TNF–алфа, R–II)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1007.</w:t>
            </w:r>
          </w:p>
        </w:tc>
        <w:tc>
          <w:tcPr>
            <w:tcW w:w="0" w:type="auto"/>
            <w:vAlign w:val="center"/>
            <w:hideMark/>
          </w:tcPr>
          <w:p w:rsidR="00E76C38" w:rsidRDefault="00E76C38">
            <w:pPr>
              <w:pStyle w:val="basic-paragraph"/>
            </w:pPr>
            <w:r>
              <w:t>Тобрамицин у серуму/плазми, CMIA/ECLIA/CLIA/TRACE</w:t>
            </w:r>
          </w:p>
        </w:tc>
        <w:tc>
          <w:tcPr>
            <w:tcW w:w="15435" w:type="dxa"/>
            <w:vAlign w:val="center"/>
            <w:hideMark/>
          </w:tcPr>
          <w:p w:rsidR="00E76C38" w:rsidRDefault="00E76C38">
            <w:pPr>
              <w:pStyle w:val="basic-paragraph"/>
            </w:pPr>
            <w:r>
              <w:t>Одређивање тобрамицина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1008.</w:t>
            </w:r>
          </w:p>
        </w:tc>
        <w:tc>
          <w:tcPr>
            <w:tcW w:w="0" w:type="auto"/>
            <w:vAlign w:val="center"/>
            <w:hideMark/>
          </w:tcPr>
          <w:p w:rsidR="00E76C38" w:rsidRDefault="00E76C38">
            <w:pPr>
              <w:pStyle w:val="basic-paragraph"/>
            </w:pPr>
            <w:r>
              <w:t>TRACP 5b (Bone TRAP, TRAP 5) у плазми, ELISA</w:t>
            </w:r>
          </w:p>
        </w:tc>
        <w:tc>
          <w:tcPr>
            <w:tcW w:w="15435" w:type="dxa"/>
            <w:vAlign w:val="center"/>
            <w:hideMark/>
          </w:tcPr>
          <w:p w:rsidR="00E76C38" w:rsidRDefault="00E76C38">
            <w:pPr>
              <w:pStyle w:val="basic-paragraph"/>
            </w:pPr>
            <w:r>
              <w:t>Одређивање TRACP 5b (Bone TRAP, TRAP 5) у плазми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1009.</w:t>
            </w:r>
          </w:p>
        </w:tc>
        <w:tc>
          <w:tcPr>
            <w:tcW w:w="0" w:type="auto"/>
            <w:vAlign w:val="center"/>
            <w:hideMark/>
          </w:tcPr>
          <w:p w:rsidR="00E76C38" w:rsidRDefault="00E76C38">
            <w:pPr>
              <w:pStyle w:val="basic-paragraph"/>
            </w:pPr>
            <w:r>
              <w:t>Трансферин (сидерофилин, Tf) у дневном урину, нефелометрија</w:t>
            </w:r>
          </w:p>
        </w:tc>
        <w:tc>
          <w:tcPr>
            <w:tcW w:w="15435" w:type="dxa"/>
            <w:vAlign w:val="center"/>
            <w:hideMark/>
          </w:tcPr>
          <w:p w:rsidR="00E76C38" w:rsidRDefault="00E76C38">
            <w:pPr>
              <w:pStyle w:val="basic-paragraph"/>
            </w:pPr>
            <w:r>
              <w:t>Одређивање трансферина (сидерофилин, Tf) у дневном урину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1010.</w:t>
            </w:r>
          </w:p>
        </w:tc>
        <w:tc>
          <w:tcPr>
            <w:tcW w:w="0" w:type="auto"/>
            <w:vAlign w:val="center"/>
            <w:hideMark/>
          </w:tcPr>
          <w:p w:rsidR="00E76C38" w:rsidRDefault="00E76C38">
            <w:pPr>
              <w:pStyle w:val="basic-paragraph"/>
            </w:pPr>
            <w:r>
              <w:t>Трансферин (сидерофилин, Tf) у очној водици, нефелометрија</w:t>
            </w:r>
          </w:p>
        </w:tc>
        <w:tc>
          <w:tcPr>
            <w:tcW w:w="15435" w:type="dxa"/>
            <w:vAlign w:val="center"/>
            <w:hideMark/>
          </w:tcPr>
          <w:p w:rsidR="00E76C38" w:rsidRDefault="00E76C38">
            <w:pPr>
              <w:pStyle w:val="basic-paragraph"/>
            </w:pPr>
            <w:r>
              <w:t>Одређивање трансферина (сидерофилин, Tf) у очној водици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1011.</w:t>
            </w:r>
          </w:p>
        </w:tc>
        <w:tc>
          <w:tcPr>
            <w:tcW w:w="0" w:type="auto"/>
            <w:vAlign w:val="center"/>
            <w:hideMark/>
          </w:tcPr>
          <w:p w:rsidR="00E76C38" w:rsidRDefault="00E76C38">
            <w:pPr>
              <w:pStyle w:val="basic-paragraph"/>
            </w:pPr>
            <w:r>
              <w:t>Трансферин (сидерофилин, Tf) у семиналној течности, нефелометрија</w:t>
            </w:r>
          </w:p>
        </w:tc>
        <w:tc>
          <w:tcPr>
            <w:tcW w:w="15435" w:type="dxa"/>
            <w:vAlign w:val="center"/>
            <w:hideMark/>
          </w:tcPr>
          <w:p w:rsidR="00E76C38" w:rsidRDefault="00E76C38">
            <w:pPr>
              <w:pStyle w:val="basic-paragraph"/>
            </w:pPr>
            <w:r>
              <w:t>Одређивање трансферина (сидерофилин, Tf) у семиналној течности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1012.</w:t>
            </w:r>
          </w:p>
        </w:tc>
        <w:tc>
          <w:tcPr>
            <w:tcW w:w="0" w:type="auto"/>
            <w:vAlign w:val="center"/>
            <w:hideMark/>
          </w:tcPr>
          <w:p w:rsidR="00E76C38" w:rsidRDefault="00E76C38">
            <w:pPr>
              <w:pStyle w:val="basic-paragraph"/>
            </w:pPr>
            <w:r>
              <w:t>Трансферин (сидерофилин, Tf) у серуму, имунотрубидиметрија</w:t>
            </w:r>
          </w:p>
        </w:tc>
        <w:tc>
          <w:tcPr>
            <w:tcW w:w="15435" w:type="dxa"/>
            <w:vAlign w:val="center"/>
            <w:hideMark/>
          </w:tcPr>
          <w:p w:rsidR="00E76C38" w:rsidRDefault="00E76C38">
            <w:pPr>
              <w:pStyle w:val="basic-paragraph"/>
            </w:pPr>
            <w:r>
              <w:t>Одређивање трансферина (сидерофилин, Tf) у серуму имунотурбидиметријски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1013.</w:t>
            </w:r>
          </w:p>
        </w:tc>
        <w:tc>
          <w:tcPr>
            <w:tcW w:w="0" w:type="auto"/>
            <w:vAlign w:val="center"/>
            <w:hideMark/>
          </w:tcPr>
          <w:p w:rsidR="00E76C38" w:rsidRDefault="00E76C38">
            <w:pPr>
              <w:pStyle w:val="basic-paragraph"/>
            </w:pPr>
            <w:r>
              <w:t>Трансферин (сидерофилин, Tf) у серуму, нефелометрија</w:t>
            </w:r>
          </w:p>
        </w:tc>
        <w:tc>
          <w:tcPr>
            <w:tcW w:w="15435" w:type="dxa"/>
            <w:vAlign w:val="center"/>
            <w:hideMark/>
          </w:tcPr>
          <w:p w:rsidR="00E76C38" w:rsidRDefault="00E76C38">
            <w:pPr>
              <w:pStyle w:val="basic-paragraph"/>
            </w:pPr>
            <w:r>
              <w:t>Одређивање трансферина (сидерофилин, Tf) у серуму нефелометријски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1014.</w:t>
            </w:r>
          </w:p>
        </w:tc>
        <w:tc>
          <w:tcPr>
            <w:tcW w:w="0" w:type="auto"/>
            <w:vAlign w:val="center"/>
            <w:hideMark/>
          </w:tcPr>
          <w:p w:rsidR="00E76C38" w:rsidRDefault="00E76C38">
            <w:pPr>
              <w:pStyle w:val="basic-paragraph"/>
            </w:pPr>
            <w:r>
              <w:t>Триглицериди у асциту, спектрофотометрија</w:t>
            </w:r>
          </w:p>
        </w:tc>
        <w:tc>
          <w:tcPr>
            <w:tcW w:w="15435" w:type="dxa"/>
            <w:vAlign w:val="center"/>
            <w:hideMark/>
          </w:tcPr>
          <w:p w:rsidR="00E76C38" w:rsidRDefault="00E76C38">
            <w:pPr>
              <w:pStyle w:val="basic-paragraph"/>
            </w:pPr>
            <w:r>
              <w:t>Одређивање триглицерида у асциту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1015.</w:t>
            </w:r>
          </w:p>
        </w:tc>
        <w:tc>
          <w:tcPr>
            <w:tcW w:w="0" w:type="auto"/>
            <w:vAlign w:val="center"/>
            <w:hideMark/>
          </w:tcPr>
          <w:p w:rsidR="00E76C38" w:rsidRDefault="00E76C38">
            <w:pPr>
              <w:pStyle w:val="basic-paragraph"/>
            </w:pPr>
            <w:r>
              <w:t>Триглицериди у плеуралном пунктату, спектрофотометрија</w:t>
            </w:r>
          </w:p>
        </w:tc>
        <w:tc>
          <w:tcPr>
            <w:tcW w:w="15435" w:type="dxa"/>
            <w:vAlign w:val="center"/>
            <w:hideMark/>
          </w:tcPr>
          <w:p w:rsidR="00E76C38" w:rsidRDefault="00E76C38">
            <w:pPr>
              <w:pStyle w:val="basic-paragraph"/>
            </w:pPr>
            <w:r>
              <w:t>Одређивање триглицерида у плеуралном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1016.</w:t>
            </w:r>
          </w:p>
        </w:tc>
        <w:tc>
          <w:tcPr>
            <w:tcW w:w="0" w:type="auto"/>
            <w:vAlign w:val="center"/>
            <w:hideMark/>
          </w:tcPr>
          <w:p w:rsidR="00E76C38" w:rsidRDefault="00E76C38">
            <w:pPr>
              <w:pStyle w:val="basic-paragraph"/>
            </w:pPr>
            <w:r>
              <w:t>Триглицериди у серуму/плазми, спектрофотометрија</w:t>
            </w:r>
          </w:p>
        </w:tc>
        <w:tc>
          <w:tcPr>
            <w:tcW w:w="15435" w:type="dxa"/>
            <w:vAlign w:val="center"/>
            <w:hideMark/>
          </w:tcPr>
          <w:p w:rsidR="00E76C38" w:rsidRDefault="00E76C38">
            <w:pPr>
              <w:pStyle w:val="basic-paragraph"/>
            </w:pPr>
            <w:r>
              <w:t>Одређивање триглицерида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1017.</w:t>
            </w:r>
          </w:p>
        </w:tc>
        <w:tc>
          <w:tcPr>
            <w:tcW w:w="0" w:type="auto"/>
            <w:vAlign w:val="center"/>
            <w:hideMark/>
          </w:tcPr>
          <w:p w:rsidR="00E76C38" w:rsidRDefault="00E76C38">
            <w:pPr>
              <w:pStyle w:val="basic-paragraph"/>
            </w:pPr>
            <w:r>
              <w:t>Триглицеридиу крви/серуму/плазми, POCT</w:t>
            </w:r>
          </w:p>
        </w:tc>
        <w:tc>
          <w:tcPr>
            <w:tcW w:w="15435" w:type="dxa"/>
            <w:vAlign w:val="center"/>
            <w:hideMark/>
          </w:tcPr>
          <w:p w:rsidR="00E76C38" w:rsidRDefault="00E76C38">
            <w:pPr>
              <w:pStyle w:val="basic-paragraph"/>
            </w:pPr>
            <w:r>
              <w:t>Одређивање триглицерида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1018.</w:t>
            </w:r>
          </w:p>
        </w:tc>
        <w:tc>
          <w:tcPr>
            <w:tcW w:w="0" w:type="auto"/>
            <w:vAlign w:val="center"/>
            <w:hideMark/>
          </w:tcPr>
          <w:p w:rsidR="00E76C38" w:rsidRDefault="00E76C38">
            <w:pPr>
              <w:pStyle w:val="basic-paragraph"/>
            </w:pPr>
            <w:r>
              <w:t>Тријодтиронин, слободан (fТ3) у серуму/плазми, CMIA/ECLIA/CLIA/TRACE</w:t>
            </w:r>
          </w:p>
        </w:tc>
        <w:tc>
          <w:tcPr>
            <w:tcW w:w="15435" w:type="dxa"/>
            <w:vAlign w:val="center"/>
            <w:hideMark/>
          </w:tcPr>
          <w:p w:rsidR="00E76C38" w:rsidRDefault="00E76C38">
            <w:pPr>
              <w:pStyle w:val="basic-paragraph"/>
            </w:pPr>
            <w:r>
              <w:t>Одређивање слободног тријодтиронина (fТ3)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1019.</w:t>
            </w:r>
          </w:p>
        </w:tc>
        <w:tc>
          <w:tcPr>
            <w:tcW w:w="0" w:type="auto"/>
            <w:vAlign w:val="center"/>
            <w:hideMark/>
          </w:tcPr>
          <w:p w:rsidR="00E76C38" w:rsidRDefault="00E76C38">
            <w:pPr>
              <w:pStyle w:val="basic-paragraph"/>
            </w:pPr>
            <w:r>
              <w:t>Тријодтиронин, слободан (fТ3) у серуму/плазми, RIA</w:t>
            </w:r>
          </w:p>
        </w:tc>
        <w:tc>
          <w:tcPr>
            <w:tcW w:w="15435" w:type="dxa"/>
            <w:vAlign w:val="center"/>
            <w:hideMark/>
          </w:tcPr>
          <w:p w:rsidR="00E76C38" w:rsidRDefault="00E76C38">
            <w:pPr>
              <w:pStyle w:val="basic-paragraph"/>
            </w:pPr>
            <w:r>
              <w:t>Одређивање слободног тријодтиронина (fТ3)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1020.</w:t>
            </w:r>
          </w:p>
        </w:tc>
        <w:tc>
          <w:tcPr>
            <w:tcW w:w="0" w:type="auto"/>
            <w:vAlign w:val="center"/>
            <w:hideMark/>
          </w:tcPr>
          <w:p w:rsidR="00E76C38" w:rsidRDefault="00E76C38">
            <w:pPr>
              <w:pStyle w:val="basic-paragraph"/>
            </w:pPr>
            <w:r>
              <w:t>Тријодтиронин, укупан (Т3)</w:t>
            </w:r>
          </w:p>
          <w:p w:rsidR="00E76C38" w:rsidRDefault="00E76C38">
            <w:pPr>
              <w:pStyle w:val="basic-paragraph"/>
            </w:pPr>
            <w:r>
              <w:t>у серуму/плазми, CMIA/ECLIA/CLIA/TRACE</w:t>
            </w:r>
          </w:p>
        </w:tc>
        <w:tc>
          <w:tcPr>
            <w:tcW w:w="15435" w:type="dxa"/>
            <w:vAlign w:val="center"/>
            <w:hideMark/>
          </w:tcPr>
          <w:p w:rsidR="00E76C38" w:rsidRDefault="00E76C38">
            <w:pPr>
              <w:pStyle w:val="basic-paragraph"/>
            </w:pPr>
            <w:r>
              <w:t>Одређивање укупног тријодтиронина (Т3)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1021.</w:t>
            </w:r>
          </w:p>
        </w:tc>
        <w:tc>
          <w:tcPr>
            <w:tcW w:w="0" w:type="auto"/>
            <w:vAlign w:val="center"/>
            <w:hideMark/>
          </w:tcPr>
          <w:p w:rsidR="00E76C38" w:rsidRDefault="00E76C38">
            <w:pPr>
              <w:pStyle w:val="basic-paragraph"/>
            </w:pPr>
            <w:r>
              <w:t>Тријодтиронин, укупан (Т3)</w:t>
            </w:r>
          </w:p>
          <w:p w:rsidR="00E76C38" w:rsidRDefault="00E76C38">
            <w:pPr>
              <w:pStyle w:val="basic-paragraph"/>
            </w:pPr>
            <w:r>
              <w:t>у серуму/плазми, RIA</w:t>
            </w:r>
          </w:p>
        </w:tc>
        <w:tc>
          <w:tcPr>
            <w:tcW w:w="15435" w:type="dxa"/>
            <w:vAlign w:val="center"/>
            <w:hideMark/>
          </w:tcPr>
          <w:p w:rsidR="00E76C38" w:rsidRDefault="00E76C38">
            <w:pPr>
              <w:pStyle w:val="basic-paragraph"/>
            </w:pPr>
            <w:r>
              <w:t>Одређивање укупног тријодтиронина (Т3) у серуму/плазми RIA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1022.</w:t>
            </w:r>
          </w:p>
        </w:tc>
        <w:tc>
          <w:tcPr>
            <w:tcW w:w="0" w:type="auto"/>
            <w:vAlign w:val="center"/>
            <w:hideMark/>
          </w:tcPr>
          <w:p w:rsidR="00E76C38" w:rsidRDefault="00E76C38">
            <w:pPr>
              <w:pStyle w:val="basic-paragraph"/>
            </w:pPr>
            <w:r>
              <w:t>Трилептал у серуму/плазми, CMIA/ECLIA/CLIA/TRACE</w:t>
            </w:r>
          </w:p>
        </w:tc>
        <w:tc>
          <w:tcPr>
            <w:tcW w:w="15435" w:type="dxa"/>
            <w:vAlign w:val="center"/>
            <w:hideMark/>
          </w:tcPr>
          <w:p w:rsidR="00E76C38" w:rsidRDefault="00E76C38">
            <w:pPr>
              <w:pStyle w:val="basic-paragraph"/>
            </w:pPr>
            <w:r>
              <w:t>Одређивање трилептала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1023.</w:t>
            </w:r>
          </w:p>
        </w:tc>
        <w:tc>
          <w:tcPr>
            <w:tcW w:w="0" w:type="auto"/>
            <w:vAlign w:val="center"/>
            <w:hideMark/>
          </w:tcPr>
          <w:p w:rsidR="00E76C38" w:rsidRDefault="00E76C38">
            <w:pPr>
              <w:pStyle w:val="basic-paragraph"/>
            </w:pPr>
            <w:r>
              <w:t>Triple test ((AFP/beta–hCG/некоњуговани естриол (nЕ3)) у серуму, CMIA/ECLIA/CLIA/TRACE</w:t>
            </w:r>
          </w:p>
        </w:tc>
        <w:tc>
          <w:tcPr>
            <w:tcW w:w="15435" w:type="dxa"/>
            <w:vAlign w:val="center"/>
            <w:hideMark/>
          </w:tcPr>
          <w:p w:rsidR="00E76C38" w:rsidRDefault="00E76C38">
            <w:pPr>
              <w:pStyle w:val="basic-paragraph"/>
            </w:pPr>
            <w:r>
              <w:t>Одређивање односа алфа–фетопротеина (AFP), бета–хорио гонадотропина (beta–hCG) и некоњугованог естриола (nЕ3)</w:t>
            </w:r>
          </w:p>
          <w:p w:rsidR="00E76C38" w:rsidRDefault="00E76C38">
            <w:pPr>
              <w:pStyle w:val="basic-paragraph"/>
            </w:pPr>
            <w:r>
              <w:t>у серуму из вредности одређених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1024.</w:t>
            </w:r>
          </w:p>
        </w:tc>
        <w:tc>
          <w:tcPr>
            <w:tcW w:w="0" w:type="auto"/>
            <w:vAlign w:val="center"/>
            <w:hideMark/>
          </w:tcPr>
          <w:p w:rsidR="00E76C38" w:rsidRDefault="00E76C38">
            <w:pPr>
              <w:pStyle w:val="basic-paragraph"/>
            </w:pPr>
            <w:r>
              <w:t>Трипсин у дуоденалном садржају, спектрофотометрија</w:t>
            </w:r>
          </w:p>
        </w:tc>
        <w:tc>
          <w:tcPr>
            <w:tcW w:w="15435" w:type="dxa"/>
            <w:vAlign w:val="center"/>
            <w:hideMark/>
          </w:tcPr>
          <w:p w:rsidR="00E76C38" w:rsidRDefault="00E76C38">
            <w:pPr>
              <w:pStyle w:val="basic-paragraph"/>
            </w:pPr>
            <w:r>
              <w:t>Одређивање трипсина у дуоденалном садржају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1025.</w:t>
            </w:r>
          </w:p>
        </w:tc>
        <w:tc>
          <w:tcPr>
            <w:tcW w:w="0" w:type="auto"/>
            <w:vAlign w:val="center"/>
            <w:hideMark/>
          </w:tcPr>
          <w:p w:rsidR="00E76C38" w:rsidRDefault="00E76C38">
            <w:pPr>
              <w:pStyle w:val="basic-paragraph"/>
            </w:pPr>
            <w:r>
              <w:t>Трипсин у фецесу, ELISA</w:t>
            </w:r>
          </w:p>
        </w:tc>
        <w:tc>
          <w:tcPr>
            <w:tcW w:w="15435" w:type="dxa"/>
            <w:vAlign w:val="center"/>
            <w:hideMark/>
          </w:tcPr>
          <w:p w:rsidR="00E76C38" w:rsidRDefault="00E76C38">
            <w:pPr>
              <w:pStyle w:val="basic-paragraph"/>
            </w:pPr>
            <w:r>
              <w:t>Одређивање трипсина у фецесу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1026.</w:t>
            </w:r>
          </w:p>
        </w:tc>
        <w:tc>
          <w:tcPr>
            <w:tcW w:w="0" w:type="auto"/>
            <w:vAlign w:val="center"/>
            <w:hideMark/>
          </w:tcPr>
          <w:p w:rsidR="00E76C38" w:rsidRDefault="00E76C38">
            <w:pPr>
              <w:pStyle w:val="basic-paragraph"/>
            </w:pPr>
            <w:r>
              <w:t>Тромбоксан B2 у дневном урину, ELISA</w:t>
            </w:r>
          </w:p>
        </w:tc>
        <w:tc>
          <w:tcPr>
            <w:tcW w:w="15435" w:type="dxa"/>
            <w:vAlign w:val="center"/>
            <w:hideMark/>
          </w:tcPr>
          <w:p w:rsidR="00E76C38" w:rsidRDefault="00E76C38">
            <w:pPr>
              <w:pStyle w:val="basic-paragraph"/>
            </w:pPr>
            <w:r>
              <w:t>Одређивање тромбоксана B2 у дневном урину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1027.</w:t>
            </w:r>
          </w:p>
        </w:tc>
        <w:tc>
          <w:tcPr>
            <w:tcW w:w="0" w:type="auto"/>
            <w:vAlign w:val="center"/>
            <w:hideMark/>
          </w:tcPr>
          <w:p w:rsidR="00E76C38" w:rsidRDefault="00E76C38">
            <w:pPr>
              <w:pStyle w:val="basic-paragraph"/>
            </w:pPr>
            <w:r>
              <w:t>Тромбоксан B2 у саливи, ELISA</w:t>
            </w:r>
          </w:p>
        </w:tc>
        <w:tc>
          <w:tcPr>
            <w:tcW w:w="15435" w:type="dxa"/>
            <w:vAlign w:val="center"/>
            <w:hideMark/>
          </w:tcPr>
          <w:p w:rsidR="00E76C38" w:rsidRDefault="00E76C38">
            <w:pPr>
              <w:pStyle w:val="basic-paragraph"/>
            </w:pPr>
            <w:r>
              <w:t>Одређивање тромбоксана B2 у саливи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1028.</w:t>
            </w:r>
          </w:p>
        </w:tc>
        <w:tc>
          <w:tcPr>
            <w:tcW w:w="0" w:type="auto"/>
            <w:vAlign w:val="center"/>
            <w:hideMark/>
          </w:tcPr>
          <w:p w:rsidR="00E76C38" w:rsidRDefault="00E76C38">
            <w:pPr>
              <w:pStyle w:val="basic-paragraph"/>
            </w:pPr>
            <w:r>
              <w:t>Тропонин I у серуму/плазми, CMIA/CLIA/LOCI</w:t>
            </w:r>
          </w:p>
        </w:tc>
        <w:tc>
          <w:tcPr>
            <w:tcW w:w="15435" w:type="dxa"/>
            <w:vAlign w:val="center"/>
            <w:hideMark/>
          </w:tcPr>
          <w:p w:rsidR="00E76C38" w:rsidRDefault="00E76C38">
            <w:pPr>
              <w:pStyle w:val="basic-paragraph"/>
            </w:pPr>
            <w:r>
              <w:t>Одређивање тропонина I у серуму/плазми аутоматизованим имуноодређивањем CMIA/CLIA/LOCI</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1029.</w:t>
            </w:r>
          </w:p>
        </w:tc>
        <w:tc>
          <w:tcPr>
            <w:tcW w:w="0" w:type="auto"/>
            <w:vAlign w:val="center"/>
            <w:hideMark/>
          </w:tcPr>
          <w:p w:rsidR="00E76C38" w:rsidRDefault="00E76C38">
            <w:pPr>
              <w:pStyle w:val="basic-paragraph"/>
            </w:pPr>
            <w:r>
              <w:t>Тропонин Т у серуму/плазми, ECLIA</w:t>
            </w:r>
          </w:p>
        </w:tc>
        <w:tc>
          <w:tcPr>
            <w:tcW w:w="15435" w:type="dxa"/>
            <w:vAlign w:val="center"/>
            <w:hideMark/>
          </w:tcPr>
          <w:p w:rsidR="00E76C38" w:rsidRDefault="00E76C38">
            <w:pPr>
              <w:pStyle w:val="basic-paragraph"/>
            </w:pPr>
            <w:r>
              <w:t>Одређивање тропонина Т у серуму/плазми аутоматизованим имуноодређивањем (ECLIA)</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1030.</w:t>
            </w:r>
          </w:p>
        </w:tc>
        <w:tc>
          <w:tcPr>
            <w:tcW w:w="0" w:type="auto"/>
            <w:vAlign w:val="center"/>
            <w:hideMark/>
          </w:tcPr>
          <w:p w:rsidR="00E76C38" w:rsidRDefault="00E76C38">
            <w:pPr>
              <w:pStyle w:val="basic-paragraph"/>
            </w:pPr>
            <w:r>
              <w:rPr>
                <w:rStyle w:val="v2-clan-left-6"/>
              </w:rPr>
              <w:t>Тропонин T/I у крви, POCT</w:t>
            </w:r>
          </w:p>
        </w:tc>
        <w:tc>
          <w:tcPr>
            <w:tcW w:w="15435" w:type="dxa"/>
            <w:vAlign w:val="center"/>
            <w:hideMark/>
          </w:tcPr>
          <w:p w:rsidR="00E76C38" w:rsidRDefault="00E76C38">
            <w:pPr>
              <w:pStyle w:val="basic-paragraph"/>
            </w:pPr>
            <w:r>
              <w:t>Имунохемијско одређивање тропонина I</w:t>
            </w:r>
          </w:p>
          <w:p w:rsidR="00E76C38" w:rsidRDefault="00E76C38">
            <w:pPr>
              <w:pStyle w:val="basic-paragraph"/>
            </w:pPr>
            <w:r>
              <w:t>у крви – POCT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1031.</w:t>
            </w:r>
          </w:p>
        </w:tc>
        <w:tc>
          <w:tcPr>
            <w:tcW w:w="0" w:type="auto"/>
            <w:vAlign w:val="center"/>
            <w:hideMark/>
          </w:tcPr>
          <w:p w:rsidR="00E76C38" w:rsidRDefault="00E76C38">
            <w:pPr>
              <w:pStyle w:val="basic-paragraph"/>
            </w:pPr>
            <w:r>
              <w:t>UIBC (незасићени капацитет везивања гвожђа) у серуму, спектрофотометрија</w:t>
            </w:r>
          </w:p>
        </w:tc>
        <w:tc>
          <w:tcPr>
            <w:tcW w:w="15435" w:type="dxa"/>
            <w:vAlign w:val="center"/>
            <w:hideMark/>
          </w:tcPr>
          <w:p w:rsidR="00E76C38" w:rsidRDefault="00E76C38">
            <w:pPr>
              <w:pStyle w:val="basic-paragraph"/>
            </w:pPr>
            <w:r>
              <w:t>Одређивање UIBC (незасићени капацитет везивања гвожђа) у серуму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1032.</w:t>
            </w:r>
          </w:p>
        </w:tc>
        <w:tc>
          <w:tcPr>
            <w:tcW w:w="0" w:type="auto"/>
            <w:vAlign w:val="center"/>
            <w:hideMark/>
          </w:tcPr>
          <w:p w:rsidR="00E76C38" w:rsidRDefault="00E76C38">
            <w:pPr>
              <w:pStyle w:val="basic-paragraph"/>
            </w:pPr>
            <w:r>
              <w:t>Уреа клиренс, израчунавање</w:t>
            </w:r>
          </w:p>
        </w:tc>
        <w:tc>
          <w:tcPr>
            <w:tcW w:w="15435" w:type="dxa"/>
            <w:vAlign w:val="center"/>
            <w:hideMark/>
          </w:tcPr>
          <w:p w:rsidR="00E76C38" w:rsidRDefault="00E76C38">
            <w:pPr>
              <w:pStyle w:val="basic-paragraph"/>
            </w:pPr>
            <w:r>
              <w:t>Израчунавање клиренса урее након одређивања урее у серуму и дневном урину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1033.</w:t>
            </w:r>
          </w:p>
        </w:tc>
        <w:tc>
          <w:tcPr>
            <w:tcW w:w="0" w:type="auto"/>
            <w:vAlign w:val="center"/>
            <w:hideMark/>
          </w:tcPr>
          <w:p w:rsidR="00E76C38" w:rsidRDefault="00E76C38">
            <w:pPr>
              <w:pStyle w:val="basic-paragraph"/>
            </w:pPr>
            <w:r>
              <w:t>Уреа у дневном урину, спектрофотометрија</w:t>
            </w:r>
          </w:p>
        </w:tc>
        <w:tc>
          <w:tcPr>
            <w:tcW w:w="15435" w:type="dxa"/>
            <w:vAlign w:val="center"/>
            <w:hideMark/>
          </w:tcPr>
          <w:p w:rsidR="00E76C38" w:rsidRDefault="00E76C38">
            <w:pPr>
              <w:pStyle w:val="basic-paragraph"/>
            </w:pPr>
            <w:r>
              <w:t>Одређивање урее у дневном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1034.</w:t>
            </w:r>
          </w:p>
        </w:tc>
        <w:tc>
          <w:tcPr>
            <w:tcW w:w="0" w:type="auto"/>
            <w:vAlign w:val="center"/>
            <w:hideMark/>
          </w:tcPr>
          <w:p w:rsidR="00E76C38" w:rsidRDefault="00E76C38">
            <w:pPr>
              <w:pStyle w:val="basic-paragraph"/>
            </w:pPr>
            <w:r>
              <w:t>Уреа у крви/серуму/плазми, POCT</w:t>
            </w:r>
          </w:p>
        </w:tc>
        <w:tc>
          <w:tcPr>
            <w:tcW w:w="15435" w:type="dxa"/>
            <w:vAlign w:val="center"/>
            <w:hideMark/>
          </w:tcPr>
          <w:p w:rsidR="00E76C38" w:rsidRDefault="00E76C38">
            <w:pPr>
              <w:pStyle w:val="basic-paragraph"/>
            </w:pPr>
            <w:r>
              <w:t>Одређивање урее у крви/серуму/плазми POCT методом</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1035.</w:t>
            </w:r>
          </w:p>
        </w:tc>
        <w:tc>
          <w:tcPr>
            <w:tcW w:w="0" w:type="auto"/>
            <w:vAlign w:val="center"/>
            <w:hideMark/>
          </w:tcPr>
          <w:p w:rsidR="00E76C38" w:rsidRDefault="00E76C38">
            <w:pPr>
              <w:pStyle w:val="basic-paragraph"/>
            </w:pPr>
            <w:r>
              <w:t>Уреа у перитонеалном пунктату, спектрофотометрија</w:t>
            </w:r>
          </w:p>
        </w:tc>
        <w:tc>
          <w:tcPr>
            <w:tcW w:w="15435" w:type="dxa"/>
            <w:vAlign w:val="center"/>
            <w:hideMark/>
          </w:tcPr>
          <w:p w:rsidR="00E76C38" w:rsidRDefault="00E76C38">
            <w:pPr>
              <w:pStyle w:val="basic-paragraph"/>
            </w:pPr>
            <w:r>
              <w:t>Одређивање урее у перитонеалном пунктату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1036.</w:t>
            </w:r>
          </w:p>
        </w:tc>
        <w:tc>
          <w:tcPr>
            <w:tcW w:w="0" w:type="auto"/>
            <w:vAlign w:val="center"/>
            <w:hideMark/>
          </w:tcPr>
          <w:p w:rsidR="00E76C38" w:rsidRDefault="00E76C38">
            <w:pPr>
              <w:pStyle w:val="basic-paragraph"/>
            </w:pPr>
            <w:r>
              <w:t>Уреа у серуму/плазми, спектрофотометрија</w:t>
            </w:r>
          </w:p>
        </w:tc>
        <w:tc>
          <w:tcPr>
            <w:tcW w:w="15435" w:type="dxa"/>
            <w:vAlign w:val="center"/>
            <w:hideMark/>
          </w:tcPr>
          <w:p w:rsidR="00E76C38" w:rsidRDefault="00E76C38">
            <w:pPr>
              <w:pStyle w:val="basic-paragraph"/>
            </w:pPr>
            <w:r>
              <w:t>Одређивање урее у серуму/плазми спектрофотометријски</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1037.</w:t>
            </w:r>
          </w:p>
        </w:tc>
        <w:tc>
          <w:tcPr>
            <w:tcW w:w="0" w:type="auto"/>
            <w:vAlign w:val="center"/>
            <w:hideMark/>
          </w:tcPr>
          <w:p w:rsidR="00E76C38" w:rsidRDefault="00E76C38">
            <w:pPr>
              <w:pStyle w:val="basic-paragraph"/>
            </w:pPr>
            <w:r>
              <w:t>Уробилиноген у урину, квалитативно</w:t>
            </w:r>
          </w:p>
        </w:tc>
        <w:tc>
          <w:tcPr>
            <w:tcW w:w="15435" w:type="dxa"/>
            <w:vAlign w:val="center"/>
            <w:hideMark/>
          </w:tcPr>
          <w:p w:rsidR="00E76C38" w:rsidRDefault="00E76C38">
            <w:pPr>
              <w:pStyle w:val="basic-paragraph"/>
            </w:pPr>
            <w:r>
              <w:t>Доказивање уробилиногена у урину – доказна реакција по Erlich–у</w:t>
            </w:r>
          </w:p>
        </w:tc>
        <w:tc>
          <w:tcPr>
            <w:tcW w:w="0" w:type="auto"/>
            <w:vAlign w:val="center"/>
            <w:hideMark/>
          </w:tcPr>
          <w:p w:rsidR="00E76C38" w:rsidRDefault="00E76C38">
            <w:pPr>
              <w:pStyle w:val="basic-paragraph"/>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1038.</w:t>
            </w:r>
          </w:p>
        </w:tc>
        <w:tc>
          <w:tcPr>
            <w:tcW w:w="0" w:type="auto"/>
            <w:vAlign w:val="center"/>
            <w:hideMark/>
          </w:tcPr>
          <w:p w:rsidR="00E76C38" w:rsidRDefault="00E76C38">
            <w:pPr>
              <w:pStyle w:val="basic-paragraph"/>
            </w:pPr>
            <w:r>
              <w:t>Уропорфирин у урину, спектрофотометрија</w:t>
            </w:r>
          </w:p>
        </w:tc>
        <w:tc>
          <w:tcPr>
            <w:tcW w:w="15435" w:type="dxa"/>
            <w:vAlign w:val="center"/>
            <w:hideMark/>
          </w:tcPr>
          <w:p w:rsidR="00E76C38" w:rsidRDefault="00E76C38">
            <w:pPr>
              <w:pStyle w:val="basic-paragraph"/>
            </w:pPr>
            <w:r>
              <w:t>Одређивање нивоа уропорфирина у урину спектрофотометријски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1039.</w:t>
            </w:r>
          </w:p>
        </w:tc>
        <w:tc>
          <w:tcPr>
            <w:tcW w:w="0" w:type="auto"/>
            <w:vAlign w:val="center"/>
            <w:hideMark/>
          </w:tcPr>
          <w:p w:rsidR="00E76C38" w:rsidRDefault="00E76C38">
            <w:pPr>
              <w:pStyle w:val="basic-paragraph"/>
            </w:pPr>
            <w:r>
              <w:t>Валпроинска киселина у серуму/плазми, CMIA/ECLIA/CLIA/TRACE</w:t>
            </w:r>
          </w:p>
        </w:tc>
        <w:tc>
          <w:tcPr>
            <w:tcW w:w="15435" w:type="dxa"/>
            <w:vAlign w:val="center"/>
            <w:hideMark/>
          </w:tcPr>
          <w:p w:rsidR="00E76C38" w:rsidRDefault="00E76C38">
            <w:pPr>
              <w:pStyle w:val="basic-paragraph"/>
            </w:pPr>
            <w:r>
              <w:t>Одређивање валпроинске киселине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1040.</w:t>
            </w:r>
          </w:p>
        </w:tc>
        <w:tc>
          <w:tcPr>
            <w:tcW w:w="0" w:type="auto"/>
            <w:vAlign w:val="center"/>
            <w:hideMark/>
          </w:tcPr>
          <w:p w:rsidR="00E76C38" w:rsidRDefault="00E76C38">
            <w:pPr>
              <w:pStyle w:val="basic-paragraph"/>
            </w:pPr>
            <w:r>
              <w:t>Ванкомицин у серуму/плазми, CMIA/ECLIA/CLIA/TRACE</w:t>
            </w:r>
          </w:p>
        </w:tc>
        <w:tc>
          <w:tcPr>
            <w:tcW w:w="15435" w:type="dxa"/>
            <w:vAlign w:val="center"/>
            <w:hideMark/>
          </w:tcPr>
          <w:p w:rsidR="00E76C38" w:rsidRDefault="00E76C38">
            <w:pPr>
              <w:pStyle w:val="basic-paragraph"/>
            </w:pPr>
            <w:r>
              <w:t>Одређивање ванкомицина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1041.</w:t>
            </w:r>
          </w:p>
        </w:tc>
        <w:tc>
          <w:tcPr>
            <w:tcW w:w="0" w:type="auto"/>
            <w:vAlign w:val="center"/>
            <w:hideMark/>
          </w:tcPr>
          <w:p w:rsidR="00E76C38" w:rsidRDefault="00E76C38">
            <w:pPr>
              <w:pStyle w:val="basic-paragraph"/>
            </w:pPr>
            <w:r>
              <w:t>Вазопресин у серуму, ELISA</w:t>
            </w:r>
          </w:p>
        </w:tc>
        <w:tc>
          <w:tcPr>
            <w:tcW w:w="15435" w:type="dxa"/>
            <w:vAlign w:val="center"/>
            <w:hideMark/>
          </w:tcPr>
          <w:p w:rsidR="00E76C38" w:rsidRDefault="00E76C38">
            <w:pPr>
              <w:pStyle w:val="basic-paragraph"/>
            </w:pPr>
            <w:r>
              <w:t>Одређивање вазопресина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1042.</w:t>
            </w:r>
          </w:p>
        </w:tc>
        <w:tc>
          <w:tcPr>
            <w:tcW w:w="0" w:type="auto"/>
            <w:vAlign w:val="center"/>
            <w:hideMark/>
          </w:tcPr>
          <w:p w:rsidR="00E76C38" w:rsidRDefault="00E76C38">
            <w:pPr>
              <w:pStyle w:val="basic-paragraph"/>
            </w:pPr>
            <w:r>
              <w:t>Виталност сперматозоида, микроскопија</w:t>
            </w:r>
          </w:p>
        </w:tc>
        <w:tc>
          <w:tcPr>
            <w:tcW w:w="15435" w:type="dxa"/>
            <w:vAlign w:val="center"/>
            <w:hideMark/>
          </w:tcPr>
          <w:p w:rsidR="00E76C38" w:rsidRDefault="00E76C38">
            <w:pPr>
              <w:pStyle w:val="basic-paragraph"/>
            </w:pPr>
            <w:r>
              <w:t>Микроскопирање – виталност сперматозоида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1043.</w:t>
            </w:r>
          </w:p>
        </w:tc>
        <w:tc>
          <w:tcPr>
            <w:tcW w:w="0" w:type="auto"/>
            <w:vAlign w:val="center"/>
            <w:hideMark/>
          </w:tcPr>
          <w:p w:rsidR="00E76C38" w:rsidRDefault="00E76C38">
            <w:pPr>
              <w:pStyle w:val="basic-paragraph"/>
            </w:pPr>
            <w:r>
              <w:t>Витамин А (ретинол) у серуму/плазми, HPLC</w:t>
            </w:r>
          </w:p>
        </w:tc>
        <w:tc>
          <w:tcPr>
            <w:tcW w:w="15435" w:type="dxa"/>
            <w:vAlign w:val="center"/>
            <w:hideMark/>
          </w:tcPr>
          <w:p w:rsidR="00E76C38" w:rsidRDefault="00E76C38">
            <w:pPr>
              <w:pStyle w:val="basic-paragraph"/>
            </w:pPr>
            <w:r>
              <w:t>Одређивање витамина А (ретинол) 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1044.</w:t>
            </w:r>
          </w:p>
        </w:tc>
        <w:tc>
          <w:tcPr>
            <w:tcW w:w="0" w:type="auto"/>
            <w:vAlign w:val="center"/>
            <w:hideMark/>
          </w:tcPr>
          <w:p w:rsidR="00E76C38" w:rsidRDefault="00E76C38">
            <w:pPr>
              <w:pStyle w:val="basic-paragraph"/>
            </w:pPr>
            <w:r>
              <w:t>Витамин B1 (тиамин) у крви/серуму/плазми, HPLC</w:t>
            </w:r>
          </w:p>
        </w:tc>
        <w:tc>
          <w:tcPr>
            <w:tcW w:w="15435" w:type="dxa"/>
            <w:vAlign w:val="center"/>
            <w:hideMark/>
          </w:tcPr>
          <w:p w:rsidR="00E76C38" w:rsidRDefault="00E76C38">
            <w:pPr>
              <w:pStyle w:val="basic-paragraph"/>
            </w:pPr>
            <w:r>
              <w:t>Одређивање витамина B1 (тиамин) у крви/серуму/плазми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1045.</w:t>
            </w:r>
          </w:p>
        </w:tc>
        <w:tc>
          <w:tcPr>
            <w:tcW w:w="0" w:type="auto"/>
            <w:vAlign w:val="center"/>
            <w:hideMark/>
          </w:tcPr>
          <w:p w:rsidR="00E76C38" w:rsidRDefault="00E76C38">
            <w:pPr>
              <w:pStyle w:val="basic-paragraph"/>
            </w:pPr>
            <w:r>
              <w:t>Витамин B12 (кобаламин, цијанкобаламин) у крви, HPLC</w:t>
            </w:r>
          </w:p>
        </w:tc>
        <w:tc>
          <w:tcPr>
            <w:tcW w:w="15435" w:type="dxa"/>
            <w:vAlign w:val="center"/>
            <w:hideMark/>
          </w:tcPr>
          <w:p w:rsidR="00E76C38" w:rsidRDefault="00E76C38">
            <w:pPr>
              <w:pStyle w:val="basic-paragraph"/>
            </w:pPr>
            <w:r>
              <w:t>Одређивање витамина B12 (кобаламин, цијанкобаламин) у крви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1046.</w:t>
            </w:r>
          </w:p>
        </w:tc>
        <w:tc>
          <w:tcPr>
            <w:tcW w:w="0" w:type="auto"/>
            <w:vAlign w:val="center"/>
            <w:hideMark/>
          </w:tcPr>
          <w:p w:rsidR="00E76C38" w:rsidRDefault="00E76C38">
            <w:pPr>
              <w:pStyle w:val="basic-paragraph"/>
            </w:pPr>
            <w:r>
              <w:t>Витамин B12 (кобаламин, цијанкобаламин)</w:t>
            </w:r>
          </w:p>
          <w:p w:rsidR="00E76C38" w:rsidRDefault="00E76C38">
            <w:pPr>
              <w:pStyle w:val="basic-paragraph"/>
            </w:pPr>
            <w:r>
              <w:t>у серуму/плазми, CMIA/ECLIA/CLIA/TRACE</w:t>
            </w:r>
          </w:p>
        </w:tc>
        <w:tc>
          <w:tcPr>
            <w:tcW w:w="15435" w:type="dxa"/>
            <w:vAlign w:val="center"/>
            <w:hideMark/>
          </w:tcPr>
          <w:p w:rsidR="00E76C38" w:rsidRDefault="00E76C38">
            <w:pPr>
              <w:pStyle w:val="basic-paragraph"/>
            </w:pPr>
            <w:r>
              <w:t>Одређивање витамина B12 (кобаламин, цијанкобаламин) у серуму/плазми аутоматизованим имуноодређивањем CMIA/ECLIA/CLIA/TRACE методом</w:t>
            </w:r>
          </w:p>
        </w:tc>
        <w:tc>
          <w:tcPr>
            <w:tcW w:w="0" w:type="auto"/>
            <w:vAlign w:val="center"/>
            <w:hideMark/>
          </w:tcPr>
          <w:p w:rsidR="00E76C38" w:rsidRDefault="00E76C38">
            <w:pPr>
              <w:pStyle w:val="basic-paragraph"/>
            </w:pPr>
            <w:r>
              <w:rPr>
                <w:rStyle w:val="v2-clan-left-6"/>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1047.</w:t>
            </w:r>
          </w:p>
        </w:tc>
        <w:tc>
          <w:tcPr>
            <w:tcW w:w="0" w:type="auto"/>
            <w:vAlign w:val="center"/>
            <w:hideMark/>
          </w:tcPr>
          <w:p w:rsidR="00E76C38" w:rsidRDefault="00E76C38">
            <w:pPr>
              <w:pStyle w:val="basic-paragraph"/>
            </w:pPr>
            <w:r>
              <w:t>Витамин B2 (рибофлавин)</w:t>
            </w:r>
          </w:p>
          <w:p w:rsidR="00E76C38" w:rsidRDefault="00E76C38">
            <w:pPr>
              <w:pStyle w:val="basic-paragraph"/>
            </w:pPr>
            <w:r>
              <w:t>у серуму, HPLC</w:t>
            </w:r>
          </w:p>
        </w:tc>
        <w:tc>
          <w:tcPr>
            <w:tcW w:w="15435" w:type="dxa"/>
            <w:vAlign w:val="center"/>
            <w:hideMark/>
          </w:tcPr>
          <w:p w:rsidR="00E76C38" w:rsidRDefault="00E76C38">
            <w:pPr>
              <w:pStyle w:val="basic-paragraph"/>
            </w:pPr>
            <w:r>
              <w:t>Одређивање витамина B2 (рибофлавин)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1048.</w:t>
            </w:r>
          </w:p>
        </w:tc>
        <w:tc>
          <w:tcPr>
            <w:tcW w:w="0" w:type="auto"/>
            <w:vAlign w:val="center"/>
            <w:hideMark/>
          </w:tcPr>
          <w:p w:rsidR="00E76C38" w:rsidRDefault="00E76C38">
            <w:pPr>
              <w:pStyle w:val="basic-paragraph"/>
            </w:pPr>
            <w:r>
              <w:t>Витамин B6 (пиридоксал фосфат, PLP)</w:t>
            </w:r>
          </w:p>
          <w:p w:rsidR="00E76C38" w:rsidRDefault="00E76C38">
            <w:pPr>
              <w:pStyle w:val="basic-paragraph"/>
            </w:pPr>
            <w:r>
              <w:t>у серуму/плазми, HPLC</w:t>
            </w:r>
          </w:p>
        </w:tc>
        <w:tc>
          <w:tcPr>
            <w:tcW w:w="15435" w:type="dxa"/>
            <w:vAlign w:val="center"/>
            <w:hideMark/>
          </w:tcPr>
          <w:p w:rsidR="00E76C38" w:rsidRDefault="00E76C38">
            <w:pPr>
              <w:pStyle w:val="basic-paragraph"/>
            </w:pPr>
            <w:r>
              <w:t>Одређивање нивоа витамина B6 (пиридоксал фосфата, PLP)</w:t>
            </w:r>
          </w:p>
          <w:p w:rsidR="00E76C38" w:rsidRDefault="00E76C38">
            <w:pPr>
              <w:pStyle w:val="basic-paragraph"/>
            </w:pPr>
            <w:r>
              <w:t>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1049.</w:t>
            </w:r>
          </w:p>
        </w:tc>
        <w:tc>
          <w:tcPr>
            <w:tcW w:w="0" w:type="auto"/>
            <w:vAlign w:val="center"/>
            <w:hideMark/>
          </w:tcPr>
          <w:p w:rsidR="00E76C38" w:rsidRDefault="00E76C38">
            <w:pPr>
              <w:pStyle w:val="basic-paragraph"/>
            </w:pPr>
            <w:r>
              <w:t>Витамин C (аскорбинска киселина) у серуму/плазми, HPLC</w:t>
            </w:r>
          </w:p>
        </w:tc>
        <w:tc>
          <w:tcPr>
            <w:tcW w:w="15435" w:type="dxa"/>
            <w:vAlign w:val="center"/>
            <w:hideMark/>
          </w:tcPr>
          <w:p w:rsidR="00E76C38" w:rsidRDefault="00E76C38">
            <w:pPr>
              <w:pStyle w:val="basic-paragraph"/>
            </w:pPr>
            <w:r>
              <w:t>Одређивање витамина C (аскорбинска киселина) 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1050.</w:t>
            </w:r>
          </w:p>
        </w:tc>
        <w:tc>
          <w:tcPr>
            <w:tcW w:w="0" w:type="auto"/>
            <w:vAlign w:val="center"/>
            <w:hideMark/>
          </w:tcPr>
          <w:p w:rsidR="00E76C38" w:rsidRDefault="00E76C38">
            <w:pPr>
              <w:pStyle w:val="basic-paragraph"/>
            </w:pPr>
            <w:r>
              <w:t xml:space="preserve">Витамин D (1,25–дихидрокси (калциферол и 25–OH–витамин D3 (холекалциферол)) у серуму/плазми, </w:t>
            </w:r>
            <w:r>
              <w:lastRenderedPageBreak/>
              <w:t>HPLC</w:t>
            </w:r>
          </w:p>
        </w:tc>
        <w:tc>
          <w:tcPr>
            <w:tcW w:w="15435" w:type="dxa"/>
            <w:vAlign w:val="center"/>
            <w:hideMark/>
          </w:tcPr>
          <w:p w:rsidR="00E76C38" w:rsidRDefault="00E76C38">
            <w:pPr>
              <w:pStyle w:val="basic-paragraph"/>
            </w:pPr>
            <w:r>
              <w:lastRenderedPageBreak/>
              <w:t xml:space="preserve">Одређивање витамина D (1,25–дихидрокси (калциферол и 25–OH–витамин D3 </w:t>
            </w:r>
            <w:r>
              <w:lastRenderedPageBreak/>
              <w:t>(холекалциферол)) у серуму/плазми</w:t>
            </w:r>
          </w:p>
          <w:p w:rsidR="00E76C38" w:rsidRDefault="00E76C38">
            <w:pPr>
              <w:pStyle w:val="basic-paragraph"/>
            </w:pPr>
            <w:r>
              <w:t>HPLC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1051.</w:t>
            </w:r>
          </w:p>
        </w:tc>
        <w:tc>
          <w:tcPr>
            <w:tcW w:w="0" w:type="auto"/>
            <w:vAlign w:val="center"/>
            <w:hideMark/>
          </w:tcPr>
          <w:p w:rsidR="00E76C38" w:rsidRDefault="00E76C38">
            <w:pPr>
              <w:pStyle w:val="basic-paragraph"/>
            </w:pPr>
            <w:r>
              <w:t>Витамин D везујући протеин (витамин D биндинг протеин, VDBP) у серуму, ELISA</w:t>
            </w:r>
          </w:p>
        </w:tc>
        <w:tc>
          <w:tcPr>
            <w:tcW w:w="15435" w:type="dxa"/>
            <w:vAlign w:val="center"/>
            <w:hideMark/>
          </w:tcPr>
          <w:p w:rsidR="00E76C38" w:rsidRDefault="00E76C38">
            <w:pPr>
              <w:pStyle w:val="basic-paragraph"/>
            </w:pPr>
            <w:r>
              <w:t>Одређивање витамин D везујућег протеина (VDBP) у серуму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1052.</w:t>
            </w:r>
          </w:p>
        </w:tc>
        <w:tc>
          <w:tcPr>
            <w:tcW w:w="0" w:type="auto"/>
            <w:vAlign w:val="center"/>
            <w:hideMark/>
          </w:tcPr>
          <w:p w:rsidR="00E76C38" w:rsidRDefault="00E76C38">
            <w:pPr>
              <w:pStyle w:val="basic-paragraph"/>
            </w:pPr>
            <w:r>
              <w:t>Витамин E (алфа–токоферол) у серуму/плазми, HPLC</w:t>
            </w:r>
          </w:p>
        </w:tc>
        <w:tc>
          <w:tcPr>
            <w:tcW w:w="15435" w:type="dxa"/>
            <w:vAlign w:val="center"/>
            <w:hideMark/>
          </w:tcPr>
          <w:p w:rsidR="00E76C38" w:rsidRDefault="00E76C38">
            <w:pPr>
              <w:pStyle w:val="basic-paragraph"/>
            </w:pPr>
            <w:r>
              <w:t>Одређивање витамина Е (алфа–токоферол) у серуму/плазми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1053.</w:t>
            </w:r>
          </w:p>
        </w:tc>
        <w:tc>
          <w:tcPr>
            <w:tcW w:w="0" w:type="auto"/>
            <w:vAlign w:val="center"/>
            <w:hideMark/>
          </w:tcPr>
          <w:p w:rsidR="00E76C38" w:rsidRDefault="00E76C38">
            <w:pPr>
              <w:pStyle w:val="basic-paragraph"/>
            </w:pPr>
            <w:r>
              <w:t>Витамин К у серуму, HPLC</w:t>
            </w:r>
          </w:p>
        </w:tc>
        <w:tc>
          <w:tcPr>
            <w:tcW w:w="15435" w:type="dxa"/>
            <w:vAlign w:val="center"/>
            <w:hideMark/>
          </w:tcPr>
          <w:p w:rsidR="00E76C38" w:rsidRDefault="00E76C38">
            <w:pPr>
              <w:pStyle w:val="basic-paragraph"/>
            </w:pPr>
            <w:r>
              <w:t>Одређивање витамина К у серуму HPLC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1054.</w:t>
            </w:r>
          </w:p>
        </w:tc>
        <w:tc>
          <w:tcPr>
            <w:tcW w:w="0" w:type="auto"/>
            <w:vAlign w:val="center"/>
            <w:hideMark/>
          </w:tcPr>
          <w:p w:rsidR="00E76C38" w:rsidRDefault="00E76C38">
            <w:pPr>
              <w:pStyle w:val="basic-paragraph"/>
            </w:pPr>
            <w:r>
              <w:t>Запремина ејакулата у семиналној течности, волуметрија</w:t>
            </w:r>
          </w:p>
        </w:tc>
        <w:tc>
          <w:tcPr>
            <w:tcW w:w="15435" w:type="dxa"/>
            <w:vAlign w:val="center"/>
            <w:hideMark/>
          </w:tcPr>
          <w:p w:rsidR="00E76C38" w:rsidRDefault="00E76C38">
            <w:pPr>
              <w:pStyle w:val="basic-paragraph"/>
            </w:pPr>
            <w:r>
              <w:t>Одређивање запремине ејакулата мерењем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1055.</w:t>
            </w:r>
          </w:p>
        </w:tc>
        <w:tc>
          <w:tcPr>
            <w:tcW w:w="0" w:type="auto"/>
            <w:vAlign w:val="center"/>
            <w:hideMark/>
          </w:tcPr>
          <w:p w:rsidR="00E76C38" w:rsidRDefault="00E76C38">
            <w:pPr>
              <w:pStyle w:val="basic-paragraph"/>
            </w:pPr>
            <w:r>
              <w:t>Жучне киселине, укупне у фецесу, спектрофотометрија</w:t>
            </w:r>
          </w:p>
        </w:tc>
        <w:tc>
          <w:tcPr>
            <w:tcW w:w="15435" w:type="dxa"/>
            <w:vAlign w:val="center"/>
            <w:hideMark/>
          </w:tcPr>
          <w:p w:rsidR="00E76C38" w:rsidRDefault="00E76C38">
            <w:pPr>
              <w:pStyle w:val="basic-paragraph"/>
            </w:pPr>
            <w:r>
              <w:t>Одређивање укупних жучних киселина у фецесу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1056.</w:t>
            </w:r>
          </w:p>
        </w:tc>
        <w:tc>
          <w:tcPr>
            <w:tcW w:w="0" w:type="auto"/>
            <w:vAlign w:val="center"/>
            <w:hideMark/>
          </w:tcPr>
          <w:p w:rsidR="00E76C38" w:rsidRDefault="00E76C38">
            <w:pPr>
              <w:pStyle w:val="basic-paragraph"/>
            </w:pPr>
            <w:r>
              <w:t>Жучне киселине, укупне у серуму, спектрофотометрија</w:t>
            </w:r>
          </w:p>
        </w:tc>
        <w:tc>
          <w:tcPr>
            <w:tcW w:w="15435" w:type="dxa"/>
            <w:vAlign w:val="center"/>
            <w:hideMark/>
          </w:tcPr>
          <w:p w:rsidR="00E76C38" w:rsidRDefault="00E76C38">
            <w:pPr>
              <w:pStyle w:val="basic-paragraph"/>
            </w:pPr>
            <w:r>
              <w:t>Одређивање укупних жучних киселина у серуму спектрофотометријском UV–кинетичком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1057.</w:t>
            </w:r>
          </w:p>
        </w:tc>
        <w:tc>
          <w:tcPr>
            <w:tcW w:w="0" w:type="auto"/>
            <w:vAlign w:val="center"/>
            <w:hideMark/>
          </w:tcPr>
          <w:p w:rsidR="00E76C38" w:rsidRDefault="00E76C38">
            <w:pPr>
              <w:pStyle w:val="basic-paragraph"/>
            </w:pPr>
            <w:r>
              <w:t>Жучне киселине, укупне у жучи, спектрофотометрија</w:t>
            </w:r>
          </w:p>
        </w:tc>
        <w:tc>
          <w:tcPr>
            <w:tcW w:w="15435" w:type="dxa"/>
            <w:vAlign w:val="center"/>
            <w:hideMark/>
          </w:tcPr>
          <w:p w:rsidR="00E76C38" w:rsidRDefault="00E76C38">
            <w:pPr>
              <w:pStyle w:val="basic-paragraph"/>
            </w:pPr>
            <w:r>
              <w:t>Одређивање укупних жучних киселина у жучи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1058.</w:t>
            </w:r>
          </w:p>
        </w:tc>
        <w:tc>
          <w:tcPr>
            <w:tcW w:w="0" w:type="auto"/>
            <w:vAlign w:val="center"/>
            <w:hideMark/>
          </w:tcPr>
          <w:p w:rsidR="00E76C38" w:rsidRDefault="00E76C38">
            <w:pPr>
              <w:pStyle w:val="basic-paragraph"/>
            </w:pPr>
            <w:r>
              <w:t>Жучни камен–састојци, квалитативно</w:t>
            </w:r>
          </w:p>
        </w:tc>
        <w:tc>
          <w:tcPr>
            <w:tcW w:w="15435" w:type="dxa"/>
            <w:vAlign w:val="center"/>
            <w:hideMark/>
          </w:tcPr>
          <w:p w:rsidR="00E76C38" w:rsidRDefault="00E76C38">
            <w:pPr>
              <w:pStyle w:val="basic-paragraph"/>
            </w:pPr>
            <w:r>
              <w:t>Анализа састојака жучног камена доказним реакцијама (холестерол, калцијум, фосфати, карбонати, билирубин, биливердин итд.)</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1059.</w:t>
            </w:r>
          </w:p>
        </w:tc>
        <w:tc>
          <w:tcPr>
            <w:tcW w:w="0" w:type="auto"/>
            <w:vAlign w:val="center"/>
            <w:hideMark/>
          </w:tcPr>
          <w:p w:rsidR="00E76C38" w:rsidRDefault="00E76C38">
            <w:pPr>
              <w:pStyle w:val="basic-paragraph"/>
            </w:pPr>
            <w:r>
              <w:rPr>
                <w:rStyle w:val="v2-clan-left-1"/>
              </w:rPr>
              <w:t>Хепцидин-25 у серуму/плазми, ЕLISА</w:t>
            </w:r>
          </w:p>
        </w:tc>
        <w:tc>
          <w:tcPr>
            <w:tcW w:w="15435" w:type="dxa"/>
            <w:vAlign w:val="center"/>
            <w:hideMark/>
          </w:tcPr>
          <w:p w:rsidR="00E76C38" w:rsidRDefault="00E76C38">
            <w:pPr>
              <w:pStyle w:val="basic-paragraph"/>
            </w:pPr>
            <w:r>
              <w:rPr>
                <w:rStyle w:val="v2-clan-left-1"/>
              </w:rPr>
              <w:t>Одређивање хепцидина 25 (биоактивног) у серуму/плазми аутоматизованим имуноодређивањем ЕLISА методом</w:t>
            </w:r>
          </w:p>
        </w:tc>
        <w:tc>
          <w:tcPr>
            <w:tcW w:w="0" w:type="auto"/>
            <w:vAlign w:val="center"/>
            <w:hideMark/>
          </w:tcPr>
          <w:p w:rsidR="00E76C38" w:rsidRDefault="00E76C38">
            <w:pPr>
              <w:pStyle w:val="basic-paragraph"/>
            </w:pPr>
            <w:r>
              <w:rPr>
                <w:rStyle w:val="v2-clan-left-1"/>
              </w:rPr>
              <w:t>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1060.</w:t>
            </w:r>
          </w:p>
        </w:tc>
        <w:tc>
          <w:tcPr>
            <w:tcW w:w="0" w:type="auto"/>
            <w:vAlign w:val="center"/>
            <w:hideMark/>
          </w:tcPr>
          <w:p w:rsidR="00E76C38" w:rsidRDefault="00E76C38">
            <w:pPr>
              <w:pStyle w:val="basic-paragraph"/>
            </w:pPr>
            <w:r>
              <w:rPr>
                <w:rStyle w:val="v2-clan-left-1"/>
              </w:rPr>
              <w:t>Солубилни рецептор урокиназног активатора плазминогена (suPAR) у плазми, имунотурбидиметрија</w:t>
            </w:r>
          </w:p>
        </w:tc>
        <w:tc>
          <w:tcPr>
            <w:tcW w:w="15435" w:type="dxa"/>
            <w:vAlign w:val="center"/>
            <w:hideMark/>
          </w:tcPr>
          <w:p w:rsidR="00E76C38" w:rsidRDefault="00E76C38">
            <w:pPr>
              <w:pStyle w:val="basic-paragraph"/>
            </w:pPr>
            <w:r>
              <w:rPr>
                <w:rStyle w:val="v2-clan-left-1"/>
              </w:rPr>
              <w:t xml:space="preserve">Одређивање кoнцeнтрaциje солубилног рецептора урокиназног активатора плазминогена (suPAR) у плазми имунотурбидиметријском методом </w:t>
            </w:r>
          </w:p>
        </w:tc>
        <w:tc>
          <w:tcPr>
            <w:tcW w:w="0" w:type="auto"/>
            <w:vAlign w:val="center"/>
            <w:hideMark/>
          </w:tcPr>
          <w:p w:rsidR="00E76C38" w:rsidRDefault="00E76C38">
            <w:pPr>
              <w:pStyle w:val="basic-paragraph"/>
            </w:pPr>
            <w:r>
              <w:rPr>
                <w:rStyle w:val="v2-clan-left-1"/>
              </w:rPr>
              <w:t>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31"/>
              </w:rPr>
              <w:t>1061.</w:t>
            </w:r>
          </w:p>
        </w:tc>
        <w:tc>
          <w:tcPr>
            <w:tcW w:w="0" w:type="auto"/>
            <w:vAlign w:val="center"/>
            <w:hideMark/>
          </w:tcPr>
          <w:p w:rsidR="00E76C38" w:rsidRDefault="00E76C38">
            <w:pPr>
              <w:pStyle w:val="basic-paragraph"/>
            </w:pPr>
            <w:r>
              <w:rPr>
                <w:rStyle w:val="v2-clan-left-31"/>
              </w:rPr>
              <w:t>Одређивање концентрације имунореактивног трипсиногена (ИРТ) из капиларног узорка осушене крви на папиру методом флуориметрије</w:t>
            </w:r>
          </w:p>
        </w:tc>
        <w:tc>
          <w:tcPr>
            <w:tcW w:w="15435" w:type="dxa"/>
            <w:vAlign w:val="center"/>
            <w:hideMark/>
          </w:tcPr>
          <w:p w:rsidR="00E76C38" w:rsidRDefault="00E76C38">
            <w:pPr>
              <w:pStyle w:val="basic-paragraph"/>
            </w:pPr>
            <w:r>
              <w:rPr>
                <w:rStyle w:val="v2-clan-left-31"/>
              </w:rPr>
              <w:t>Услуга се спроводи у циљу раног откривања цистичне фиброзе одређивањем имунореактивног трипсиногена (ИРТ) из капиларног узорка осушене крви.</w:t>
            </w:r>
          </w:p>
          <w:p w:rsidR="00E76C38" w:rsidRDefault="00E76C38">
            <w:pPr>
              <w:pStyle w:val="basic-paragraph"/>
            </w:pPr>
            <w:r>
              <w:rPr>
                <w:rStyle w:val="v2-clan-left-31"/>
              </w:rPr>
              <w:t xml:space="preserve">Из овог узорка се методом флуориметрије одређује концентрација ИРТ, а узорци у којима се утврди патолошко повећање овог биохемијског маркера се даље упућују на генетско испитивање. </w:t>
            </w:r>
          </w:p>
        </w:tc>
        <w:tc>
          <w:tcPr>
            <w:tcW w:w="0" w:type="auto"/>
            <w:vAlign w:val="center"/>
            <w:hideMark/>
          </w:tcPr>
          <w:p w:rsidR="00E76C38" w:rsidRDefault="00E76C38">
            <w:pPr>
              <w:pStyle w:val="basic-paragraph"/>
            </w:pPr>
            <w:r>
              <w:rPr>
                <w:rStyle w:val="v2-clan-left-31"/>
              </w:rPr>
              <w:t>терцијарни</w:t>
            </w:r>
          </w:p>
        </w:tc>
      </w:tr>
      <w:tr w:rsidR="00E76C38" w:rsidTr="00E76C38">
        <w:trPr>
          <w:tblCellSpacing w:w="15" w:type="dxa"/>
        </w:trPr>
        <w:tc>
          <w:tcPr>
            <w:tcW w:w="0" w:type="auto"/>
            <w:vAlign w:val="center"/>
            <w:hideMark/>
          </w:tcPr>
          <w:p w:rsidR="00E76C38" w:rsidRDefault="00E76C38">
            <w:pPr>
              <w:pStyle w:val="v2-clan-left-4"/>
            </w:pPr>
            <w:r>
              <w:t>1062.</w:t>
            </w:r>
          </w:p>
        </w:tc>
        <w:tc>
          <w:tcPr>
            <w:tcW w:w="0" w:type="auto"/>
            <w:vAlign w:val="center"/>
            <w:hideMark/>
          </w:tcPr>
          <w:p w:rsidR="00E76C38" w:rsidRDefault="00E76C38">
            <w:pPr>
              <w:pStyle w:val="v2-clan-left-4"/>
            </w:pPr>
            <w:r>
              <w:t>Одређивање концентрације РАР (Pancreatic Associated Protein) из осушеног узорка капиларне крви на филтер папиру, методом флуориметрије</w:t>
            </w:r>
          </w:p>
        </w:tc>
        <w:tc>
          <w:tcPr>
            <w:tcW w:w="15435" w:type="dxa"/>
            <w:vAlign w:val="center"/>
            <w:hideMark/>
          </w:tcPr>
          <w:p w:rsidR="00E76C38" w:rsidRDefault="00E76C38">
            <w:pPr>
              <w:pStyle w:val="v2-clan-left-4"/>
            </w:pPr>
            <w:r>
              <w:t>Биохемијско одређивање РАР (Panncreatic Associated Protein) из капиларне капи крви методом флуориметрије</w:t>
            </w:r>
          </w:p>
        </w:tc>
        <w:tc>
          <w:tcPr>
            <w:tcW w:w="0" w:type="auto"/>
            <w:vAlign w:val="center"/>
            <w:hideMark/>
          </w:tcPr>
          <w:p w:rsidR="00E76C38" w:rsidRDefault="00E76C38">
            <w:pPr>
              <w:pStyle w:val="v2-clan-left-4"/>
            </w:pPr>
            <w:r>
              <w:t>Терцијарни</w:t>
            </w:r>
          </w:p>
        </w:tc>
      </w:tr>
      <w:tr w:rsidR="00E76C38" w:rsidTr="00E76C38">
        <w:trPr>
          <w:tblCellSpacing w:w="15" w:type="dxa"/>
        </w:trPr>
        <w:tc>
          <w:tcPr>
            <w:tcW w:w="0" w:type="auto"/>
            <w:vAlign w:val="center"/>
            <w:hideMark/>
          </w:tcPr>
          <w:p w:rsidR="00E76C38" w:rsidRDefault="00E76C38">
            <w:pPr>
              <w:pStyle w:val="v2-clan-left-5"/>
            </w:pPr>
            <w:r>
              <w:t>1063.</w:t>
            </w:r>
          </w:p>
        </w:tc>
        <w:tc>
          <w:tcPr>
            <w:tcW w:w="0" w:type="auto"/>
            <w:vAlign w:val="center"/>
            <w:hideMark/>
          </w:tcPr>
          <w:p w:rsidR="00E76C38" w:rsidRDefault="00E76C38">
            <w:pPr>
              <w:pStyle w:val="v2-clan-left-5"/>
            </w:pPr>
            <w:r>
              <w:t>CA 50, серуму, CLIA</w:t>
            </w:r>
          </w:p>
        </w:tc>
        <w:tc>
          <w:tcPr>
            <w:tcW w:w="15435" w:type="dxa"/>
            <w:vAlign w:val="center"/>
            <w:hideMark/>
          </w:tcPr>
          <w:p w:rsidR="00E76C38" w:rsidRDefault="00E76C38">
            <w:pPr>
              <w:pStyle w:val="v2-clan-left-5"/>
            </w:pPr>
            <w:r>
              <w:t>Одређивање CA 50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1064.</w:t>
            </w:r>
          </w:p>
        </w:tc>
        <w:tc>
          <w:tcPr>
            <w:tcW w:w="0" w:type="auto"/>
            <w:vAlign w:val="center"/>
            <w:hideMark/>
          </w:tcPr>
          <w:p w:rsidR="00E76C38" w:rsidRDefault="00E76C38">
            <w:pPr>
              <w:pStyle w:val="v2-clan-left-5"/>
            </w:pPr>
            <w:r>
              <w:t>CA 242, серуму, CLIA</w:t>
            </w:r>
          </w:p>
        </w:tc>
        <w:tc>
          <w:tcPr>
            <w:tcW w:w="15435" w:type="dxa"/>
            <w:vAlign w:val="center"/>
            <w:hideMark/>
          </w:tcPr>
          <w:p w:rsidR="00E76C38" w:rsidRDefault="00E76C38">
            <w:pPr>
              <w:pStyle w:val="v2-clan-left-5"/>
            </w:pPr>
            <w:r>
              <w:t>Одређивање CA 242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1065.</w:t>
            </w:r>
          </w:p>
        </w:tc>
        <w:tc>
          <w:tcPr>
            <w:tcW w:w="0" w:type="auto"/>
            <w:vAlign w:val="center"/>
            <w:hideMark/>
          </w:tcPr>
          <w:p w:rsidR="00E76C38" w:rsidRDefault="00E76C38">
            <w:pPr>
              <w:pStyle w:val="v2-clan-left-5"/>
            </w:pPr>
            <w:r>
              <w:t>Хијалуронска киселина у серуму, CLIA</w:t>
            </w:r>
          </w:p>
        </w:tc>
        <w:tc>
          <w:tcPr>
            <w:tcW w:w="15435" w:type="dxa"/>
            <w:vAlign w:val="center"/>
            <w:hideMark/>
          </w:tcPr>
          <w:p w:rsidR="00E76C38" w:rsidRDefault="00E76C38">
            <w:pPr>
              <w:pStyle w:val="v2-clan-left-5"/>
            </w:pPr>
            <w:r>
              <w:t xml:space="preserve">Одређивање хијалуронске у серуму аутоматизованим имуноодређивањем CLIA </w:t>
            </w:r>
            <w:r>
              <w:lastRenderedPageBreak/>
              <w:t>методом</w:t>
            </w:r>
          </w:p>
        </w:tc>
        <w:tc>
          <w:tcPr>
            <w:tcW w:w="0" w:type="auto"/>
            <w:vAlign w:val="center"/>
            <w:hideMark/>
          </w:tcPr>
          <w:p w:rsidR="00E76C38" w:rsidRDefault="00E76C38">
            <w:pPr>
              <w:pStyle w:val="v2-clan-left-5"/>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lastRenderedPageBreak/>
              <w:t>1066.</w:t>
            </w:r>
          </w:p>
        </w:tc>
        <w:tc>
          <w:tcPr>
            <w:tcW w:w="0" w:type="auto"/>
            <w:vAlign w:val="center"/>
            <w:hideMark/>
          </w:tcPr>
          <w:p w:rsidR="00E76C38" w:rsidRDefault="00E76C38">
            <w:pPr>
              <w:pStyle w:val="v2-clan-left-5"/>
            </w:pPr>
            <w:r>
              <w:t>Ламинин у серуму, CLIA</w:t>
            </w:r>
          </w:p>
        </w:tc>
        <w:tc>
          <w:tcPr>
            <w:tcW w:w="15435" w:type="dxa"/>
            <w:vAlign w:val="center"/>
            <w:hideMark/>
          </w:tcPr>
          <w:p w:rsidR="00E76C38" w:rsidRDefault="00E76C38">
            <w:pPr>
              <w:pStyle w:val="v2-clan-left-5"/>
            </w:pPr>
            <w:r>
              <w:t>Одређивање ламинина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1067.</w:t>
            </w:r>
          </w:p>
        </w:tc>
        <w:tc>
          <w:tcPr>
            <w:tcW w:w="0" w:type="auto"/>
            <w:vAlign w:val="center"/>
            <w:hideMark/>
          </w:tcPr>
          <w:p w:rsidR="00E76C38" w:rsidRDefault="00E76C38">
            <w:pPr>
              <w:pStyle w:val="v2-clan-left-5"/>
            </w:pPr>
            <w:r>
              <w:t>Холиглицин у серуму, CLIA</w:t>
            </w:r>
          </w:p>
        </w:tc>
        <w:tc>
          <w:tcPr>
            <w:tcW w:w="15435" w:type="dxa"/>
            <w:vAlign w:val="center"/>
            <w:hideMark/>
          </w:tcPr>
          <w:p w:rsidR="00E76C38" w:rsidRDefault="00E76C38">
            <w:pPr>
              <w:pStyle w:val="v2-clan-left-5"/>
            </w:pPr>
            <w:r>
              <w:t>Одређивање холиглицина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1068.</w:t>
            </w:r>
          </w:p>
        </w:tc>
        <w:tc>
          <w:tcPr>
            <w:tcW w:w="0" w:type="auto"/>
            <w:vAlign w:val="center"/>
            <w:hideMark/>
          </w:tcPr>
          <w:p w:rsidR="00E76C38" w:rsidRDefault="00E76C38">
            <w:pPr>
              <w:pStyle w:val="NormalWeb"/>
            </w:pPr>
            <w:r>
              <w:rPr>
                <w:rStyle w:val="v2-clan-left-6"/>
              </w:rPr>
              <w:t>Проколаген тип III-N-терминални пептид у серуму, CLIA</w:t>
            </w:r>
          </w:p>
        </w:tc>
        <w:tc>
          <w:tcPr>
            <w:tcW w:w="15435" w:type="dxa"/>
            <w:vAlign w:val="center"/>
            <w:hideMark/>
          </w:tcPr>
          <w:p w:rsidR="00E76C38" w:rsidRDefault="00E76C38">
            <w:pPr>
              <w:pStyle w:val="v2-clan-left-5"/>
            </w:pPr>
            <w:r>
              <w:t>Одређивање колаген тип III-N-пептида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5"/>
            </w:pPr>
            <w:r>
              <w:t>1069.</w:t>
            </w:r>
          </w:p>
        </w:tc>
        <w:tc>
          <w:tcPr>
            <w:tcW w:w="0" w:type="auto"/>
            <w:vAlign w:val="center"/>
            <w:hideMark/>
          </w:tcPr>
          <w:p w:rsidR="00E76C38" w:rsidRDefault="00E76C38">
            <w:pPr>
              <w:pStyle w:val="v2-clan-left-5"/>
            </w:pPr>
            <w:r>
              <w:t>Колаген тип IV (C IV) у серуму, CLIA</w:t>
            </w:r>
          </w:p>
        </w:tc>
        <w:tc>
          <w:tcPr>
            <w:tcW w:w="15435" w:type="dxa"/>
            <w:vAlign w:val="center"/>
            <w:hideMark/>
          </w:tcPr>
          <w:p w:rsidR="00E76C38" w:rsidRDefault="00E76C38">
            <w:pPr>
              <w:pStyle w:val="v2-clan-left-5"/>
            </w:pPr>
            <w:r>
              <w:t>Одређивање колаген тип IV (C IV) у серуму аутоматизованим имуноодређивањем CLIA методом</w:t>
            </w:r>
          </w:p>
        </w:tc>
        <w:tc>
          <w:tcPr>
            <w:tcW w:w="0" w:type="auto"/>
            <w:vAlign w:val="center"/>
            <w:hideMark/>
          </w:tcPr>
          <w:p w:rsidR="00E76C38" w:rsidRDefault="00E76C38">
            <w:pPr>
              <w:pStyle w:val="v2-clan-left-5"/>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1070.</w:t>
            </w:r>
          </w:p>
        </w:tc>
        <w:tc>
          <w:tcPr>
            <w:tcW w:w="0" w:type="auto"/>
            <w:vAlign w:val="center"/>
            <w:hideMark/>
          </w:tcPr>
          <w:p w:rsidR="00E76C38" w:rsidRDefault="00E76C38">
            <w:pPr>
              <w:pStyle w:val="v2-clan-left-7"/>
            </w:pPr>
            <w:r>
              <w:t>IGF-1 (Insulin like growthfactor 1) у амнионској течности, имунохроматографија</w:t>
            </w:r>
          </w:p>
        </w:tc>
        <w:tc>
          <w:tcPr>
            <w:tcW w:w="15435" w:type="dxa"/>
            <w:vAlign w:val="center"/>
            <w:hideMark/>
          </w:tcPr>
          <w:p w:rsidR="00E76C38" w:rsidRDefault="00E76C38">
            <w:pPr>
              <w:pStyle w:val="v2-clan-left-7"/>
            </w:pPr>
            <w:r>
              <w:t>Доказивање IGF-1 (insulin like growth factor 1) у амнинонској течности имунохроматографском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1071.</w:t>
            </w:r>
          </w:p>
        </w:tc>
        <w:tc>
          <w:tcPr>
            <w:tcW w:w="0" w:type="auto"/>
            <w:vAlign w:val="center"/>
            <w:hideMark/>
          </w:tcPr>
          <w:p w:rsidR="00E76C38" w:rsidRDefault="00E76C38">
            <w:pPr>
              <w:pStyle w:val="v2-clan-left-7"/>
            </w:pPr>
            <w:r>
              <w:t>IGFBP-1 (фосфорилисани) (phIGFBP-1) у амнионској течности, имунохроматографија</w:t>
            </w:r>
          </w:p>
        </w:tc>
        <w:tc>
          <w:tcPr>
            <w:tcW w:w="15435" w:type="dxa"/>
            <w:vAlign w:val="center"/>
            <w:hideMark/>
          </w:tcPr>
          <w:p w:rsidR="00E76C38" w:rsidRDefault="00E76C38">
            <w:pPr>
              <w:pStyle w:val="v2-clan-left-7"/>
            </w:pPr>
            <w:r>
              <w:t>Доказивање фосфорилисаног IGFBP-1 (phIGFBP-1) (insulin-like growth factor binding protein-1) у амнинонској течности имунохроматографском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1072.</w:t>
            </w:r>
          </w:p>
        </w:tc>
        <w:tc>
          <w:tcPr>
            <w:tcW w:w="0" w:type="auto"/>
            <w:vAlign w:val="center"/>
            <w:hideMark/>
          </w:tcPr>
          <w:p w:rsidR="00E76C38" w:rsidRDefault="00E76C38">
            <w:pPr>
              <w:pStyle w:val="v2-clan-left-7"/>
            </w:pPr>
            <w:r>
              <w:t>Проинсулин у серуму, CLIA</w:t>
            </w:r>
          </w:p>
        </w:tc>
        <w:tc>
          <w:tcPr>
            <w:tcW w:w="15435" w:type="dxa"/>
            <w:vAlign w:val="center"/>
            <w:hideMark/>
          </w:tcPr>
          <w:p w:rsidR="00E76C38" w:rsidRDefault="00E76C38">
            <w:pPr>
              <w:pStyle w:val="v2-clan-left-7"/>
            </w:pPr>
            <w:r>
              <w:t>Одређивање концентрације проинсулина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1073.</w:t>
            </w:r>
          </w:p>
        </w:tc>
        <w:tc>
          <w:tcPr>
            <w:tcW w:w="0" w:type="auto"/>
            <w:vAlign w:val="center"/>
            <w:hideMark/>
          </w:tcPr>
          <w:p w:rsidR="00E76C38" w:rsidRDefault="00E76C38">
            <w:pPr>
              <w:pStyle w:val="v2-clan-left-7"/>
            </w:pPr>
            <w:r>
              <w:t>Ангиотензин-I у плазми, CLIA</w:t>
            </w:r>
          </w:p>
        </w:tc>
        <w:tc>
          <w:tcPr>
            <w:tcW w:w="15435" w:type="dxa"/>
            <w:vAlign w:val="center"/>
            <w:hideMark/>
          </w:tcPr>
          <w:p w:rsidR="00E76C38" w:rsidRDefault="00E76C38">
            <w:pPr>
              <w:pStyle w:val="v2-clan-left-7"/>
            </w:pPr>
            <w:r>
              <w:t>Одређивање концентрације aнгиотензинa-I у 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1074.</w:t>
            </w:r>
          </w:p>
        </w:tc>
        <w:tc>
          <w:tcPr>
            <w:tcW w:w="0" w:type="auto"/>
            <w:vAlign w:val="center"/>
            <w:hideMark/>
          </w:tcPr>
          <w:p w:rsidR="00E76C38" w:rsidRDefault="00E76C38">
            <w:pPr>
              <w:pStyle w:val="v2-clan-left-7"/>
            </w:pPr>
            <w:r>
              <w:t>Ангиотензин-II у плазми, CLIA</w:t>
            </w:r>
          </w:p>
        </w:tc>
        <w:tc>
          <w:tcPr>
            <w:tcW w:w="15435" w:type="dxa"/>
            <w:vAlign w:val="center"/>
            <w:hideMark/>
          </w:tcPr>
          <w:p w:rsidR="00E76C38" w:rsidRDefault="00E76C38">
            <w:pPr>
              <w:pStyle w:val="v2-clan-left-7"/>
            </w:pPr>
            <w:r>
              <w:t>Одређивање концентрације aнгиотензинa-II у 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1075.</w:t>
            </w:r>
          </w:p>
        </w:tc>
        <w:tc>
          <w:tcPr>
            <w:tcW w:w="0" w:type="auto"/>
            <w:vAlign w:val="center"/>
            <w:hideMark/>
          </w:tcPr>
          <w:p w:rsidR="00E76C38" w:rsidRDefault="00E76C38">
            <w:pPr>
              <w:pStyle w:val="v2-clan-left-7"/>
            </w:pPr>
            <w:r>
              <w:t>Липопротеинска фосфолипаза А2 (Lp-PLA2) у серуму/плазми, CLIA</w:t>
            </w:r>
          </w:p>
        </w:tc>
        <w:tc>
          <w:tcPr>
            <w:tcW w:w="15435" w:type="dxa"/>
            <w:vAlign w:val="center"/>
            <w:hideMark/>
          </w:tcPr>
          <w:p w:rsidR="00E76C38" w:rsidRDefault="00E76C38">
            <w:pPr>
              <w:pStyle w:val="v2-clan-left-7"/>
            </w:pPr>
            <w:r>
              <w:t>Одређивање концентрације/активности липопротеинске фосфолипазе А2(Lp-PLA2) у серуму/плазми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1076.</w:t>
            </w:r>
          </w:p>
        </w:tc>
        <w:tc>
          <w:tcPr>
            <w:tcW w:w="0" w:type="auto"/>
            <w:vAlign w:val="center"/>
            <w:hideMark/>
          </w:tcPr>
          <w:p w:rsidR="00E76C38" w:rsidRDefault="00E76C38">
            <w:pPr>
              <w:pStyle w:val="v2-clan-left-7"/>
            </w:pPr>
            <w:r>
              <w:t>Протеин који везује масне киселине (срчана изоформа)(H-FABP, heart-type fatty acid binding protein) у серуму/плазми, CLIA</w:t>
            </w:r>
          </w:p>
        </w:tc>
        <w:tc>
          <w:tcPr>
            <w:tcW w:w="15435" w:type="dxa"/>
            <w:vAlign w:val="center"/>
            <w:hideMark/>
          </w:tcPr>
          <w:p w:rsidR="00E76C38" w:rsidRDefault="00E76C38">
            <w:pPr>
              <w:pStyle w:val="v2-clan-left-7"/>
            </w:pPr>
            <w:r>
              <w:t>Одређивање концентрације протеина који везује масне киселине (срчана изоформа)-H-FABP у серуму/плазми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1077.</w:t>
            </w:r>
          </w:p>
        </w:tc>
        <w:tc>
          <w:tcPr>
            <w:tcW w:w="0" w:type="auto"/>
            <w:vAlign w:val="center"/>
            <w:hideMark/>
          </w:tcPr>
          <w:p w:rsidR="00E76C38" w:rsidRDefault="00E76C38">
            <w:pPr>
              <w:pStyle w:val="v2-clan-left-7"/>
            </w:pPr>
            <w:r>
              <w:t>17–хидрокси–прогестерон (17– OHP) у серуму, CLIA</w:t>
            </w:r>
          </w:p>
        </w:tc>
        <w:tc>
          <w:tcPr>
            <w:tcW w:w="15435" w:type="dxa"/>
            <w:vAlign w:val="center"/>
            <w:hideMark/>
          </w:tcPr>
          <w:p w:rsidR="00E76C38" w:rsidRDefault="00E76C38">
            <w:pPr>
              <w:pStyle w:val="v2-clan-left-7"/>
            </w:pPr>
            <w:r>
              <w:t>Одређивање 17–хидрокси–прогестерона (17– OHP)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1078.</w:t>
            </w:r>
          </w:p>
        </w:tc>
        <w:tc>
          <w:tcPr>
            <w:tcW w:w="0" w:type="auto"/>
            <w:vAlign w:val="center"/>
            <w:hideMark/>
          </w:tcPr>
          <w:p w:rsidR="00E76C38" w:rsidRDefault="00E76C38">
            <w:pPr>
              <w:pStyle w:val="v2-clan-left-7"/>
            </w:pPr>
            <w:r>
              <w:t>Тестостерон слободан у серуму, CLIA</w:t>
            </w:r>
          </w:p>
        </w:tc>
        <w:tc>
          <w:tcPr>
            <w:tcW w:w="15435" w:type="dxa"/>
            <w:vAlign w:val="center"/>
            <w:hideMark/>
          </w:tcPr>
          <w:p w:rsidR="00E76C38" w:rsidRDefault="00E76C38">
            <w:pPr>
              <w:pStyle w:val="v2-clan-left-7"/>
            </w:pPr>
            <w:r>
              <w:t>Одређивање слободног тестостерона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1079.</w:t>
            </w:r>
          </w:p>
        </w:tc>
        <w:tc>
          <w:tcPr>
            <w:tcW w:w="0" w:type="auto"/>
            <w:vAlign w:val="center"/>
            <w:hideMark/>
          </w:tcPr>
          <w:p w:rsidR="00E76C38" w:rsidRDefault="00E76C38">
            <w:pPr>
              <w:pStyle w:val="v2-clan-left-7"/>
            </w:pPr>
            <w:r>
              <w:t>Ткивни полипептидни антиген (ТPA) у серуму, CLIA</w:t>
            </w:r>
          </w:p>
        </w:tc>
        <w:tc>
          <w:tcPr>
            <w:tcW w:w="15435" w:type="dxa"/>
            <w:vAlign w:val="center"/>
            <w:hideMark/>
          </w:tcPr>
          <w:p w:rsidR="00E76C38" w:rsidRDefault="00E76C38">
            <w:pPr>
              <w:pStyle w:val="v2-clan-left-7"/>
            </w:pPr>
            <w:r>
              <w:t>Одређивање ткивног полипептидног антигена (TPA)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1080.</w:t>
            </w:r>
          </w:p>
        </w:tc>
        <w:tc>
          <w:tcPr>
            <w:tcW w:w="0" w:type="auto"/>
            <w:vAlign w:val="center"/>
            <w:hideMark/>
          </w:tcPr>
          <w:p w:rsidR="00E76C38" w:rsidRDefault="00E76C38">
            <w:pPr>
              <w:pStyle w:val="v2-clan-left-7"/>
            </w:pPr>
            <w:r>
              <w:t>Простатична кисела фосфатаза (PAP) у серуму, CLIA</w:t>
            </w:r>
          </w:p>
        </w:tc>
        <w:tc>
          <w:tcPr>
            <w:tcW w:w="15435" w:type="dxa"/>
            <w:vAlign w:val="center"/>
            <w:hideMark/>
          </w:tcPr>
          <w:p w:rsidR="00E76C38" w:rsidRDefault="00E76C38">
            <w:pPr>
              <w:pStyle w:val="v2-clan-left-7"/>
            </w:pPr>
            <w:r>
              <w:t>Одређивање простатичне киселе фосфатазе (PAP)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1081.</w:t>
            </w:r>
          </w:p>
        </w:tc>
        <w:tc>
          <w:tcPr>
            <w:tcW w:w="0" w:type="auto"/>
            <w:vAlign w:val="center"/>
            <w:hideMark/>
          </w:tcPr>
          <w:p w:rsidR="00E76C38" w:rsidRDefault="00E76C38">
            <w:pPr>
              <w:pStyle w:val="v2-clan-left-7"/>
            </w:pPr>
            <w:r>
              <w:t>Антитела на ћелије Langerhans-ових острваца панкреаса (ICA) у серуму/плазми, CLIA</w:t>
            </w:r>
          </w:p>
        </w:tc>
        <w:tc>
          <w:tcPr>
            <w:tcW w:w="15435" w:type="dxa"/>
            <w:vAlign w:val="center"/>
            <w:hideMark/>
          </w:tcPr>
          <w:p w:rsidR="00E76C38" w:rsidRDefault="00E76C38">
            <w:pPr>
              <w:pStyle w:val="v2-clan-left-7"/>
            </w:pPr>
            <w:r>
              <w:t xml:space="preserve">Одређивање антитела на ћелије Langerhans-ових острваца панкреаса (ICA) у серуму аутоматизованим имуноодређивањем CLIA </w:t>
            </w:r>
            <w:r>
              <w:lastRenderedPageBreak/>
              <w:t>методом</w:t>
            </w:r>
          </w:p>
        </w:tc>
        <w:tc>
          <w:tcPr>
            <w:tcW w:w="0" w:type="auto"/>
            <w:vAlign w:val="center"/>
            <w:hideMark/>
          </w:tcPr>
          <w:p w:rsidR="00E76C38" w:rsidRDefault="00E76C38">
            <w:pPr>
              <w:pStyle w:val="v2-clan-left-7"/>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lastRenderedPageBreak/>
              <w:t>1082.</w:t>
            </w:r>
          </w:p>
        </w:tc>
        <w:tc>
          <w:tcPr>
            <w:tcW w:w="0" w:type="auto"/>
            <w:vAlign w:val="center"/>
            <w:hideMark/>
          </w:tcPr>
          <w:p w:rsidR="00E76C38" w:rsidRDefault="00E76C38">
            <w:pPr>
              <w:pStyle w:val="v2-clan-left-7"/>
            </w:pPr>
            <w:r>
              <w:t>Aнтитела на инсулин (IAA) у серуму, CLIA</w:t>
            </w:r>
          </w:p>
        </w:tc>
        <w:tc>
          <w:tcPr>
            <w:tcW w:w="15435" w:type="dxa"/>
            <w:vAlign w:val="center"/>
            <w:hideMark/>
          </w:tcPr>
          <w:p w:rsidR="00E76C38" w:rsidRDefault="00E76C38">
            <w:pPr>
              <w:pStyle w:val="v2-clan-left-7"/>
            </w:pPr>
            <w:r>
              <w:t>Одређивање антитела на инсулин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1083.</w:t>
            </w:r>
          </w:p>
        </w:tc>
        <w:tc>
          <w:tcPr>
            <w:tcW w:w="0" w:type="auto"/>
            <w:vAlign w:val="center"/>
            <w:hideMark/>
          </w:tcPr>
          <w:p w:rsidR="00E76C38" w:rsidRDefault="00E76C38">
            <w:pPr>
              <w:pStyle w:val="v2-clan-left-7"/>
            </w:pPr>
            <w:r>
              <w:t>Антитела на глутамат декарбоксилазу 65 (GAD65) у серуму, CLIA</w:t>
            </w:r>
          </w:p>
        </w:tc>
        <w:tc>
          <w:tcPr>
            <w:tcW w:w="15435" w:type="dxa"/>
            <w:vAlign w:val="center"/>
            <w:hideMark/>
          </w:tcPr>
          <w:p w:rsidR="00E76C38" w:rsidRDefault="00E76C38">
            <w:pPr>
              <w:pStyle w:val="v2-clan-left-7"/>
            </w:pPr>
            <w:r>
              <w:t>Одређивање антитела на глутамат декарбоксилазу 65 (GAD65)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1084.</w:t>
            </w:r>
          </w:p>
        </w:tc>
        <w:tc>
          <w:tcPr>
            <w:tcW w:w="0" w:type="auto"/>
            <w:vAlign w:val="center"/>
            <w:hideMark/>
          </w:tcPr>
          <w:p w:rsidR="00E76C38" w:rsidRDefault="00E76C38">
            <w:pPr>
              <w:pStyle w:val="v2-clan-left-7"/>
            </w:pPr>
            <w:r>
              <w:t>Антитела на тирозин фосфатазу (IA2) у серуму, CLIA</w:t>
            </w:r>
          </w:p>
        </w:tc>
        <w:tc>
          <w:tcPr>
            <w:tcW w:w="15435" w:type="dxa"/>
            <w:vAlign w:val="center"/>
            <w:hideMark/>
          </w:tcPr>
          <w:p w:rsidR="00E76C38" w:rsidRDefault="00E76C38">
            <w:pPr>
              <w:pStyle w:val="v2-clan-left-7"/>
            </w:pPr>
            <w:r>
              <w:t>Одређивање антитела на тирозин фосфатазу (IA2)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1085.</w:t>
            </w:r>
          </w:p>
        </w:tc>
        <w:tc>
          <w:tcPr>
            <w:tcW w:w="0" w:type="auto"/>
            <w:vAlign w:val="center"/>
            <w:hideMark/>
          </w:tcPr>
          <w:p w:rsidR="00E76C38" w:rsidRDefault="00E76C38">
            <w:pPr>
              <w:pStyle w:val="v2-clan-left-7"/>
            </w:pPr>
            <w:r>
              <w:t>Изомер тријодтиронина (3,5,3′ тријодтиронин, rT3) у серуму, CLIA</w:t>
            </w:r>
          </w:p>
        </w:tc>
        <w:tc>
          <w:tcPr>
            <w:tcW w:w="15435" w:type="dxa"/>
            <w:vAlign w:val="center"/>
            <w:hideMark/>
          </w:tcPr>
          <w:p w:rsidR="00E76C38" w:rsidRDefault="00E76C38">
            <w:pPr>
              <w:pStyle w:val="v2-clan-left-7"/>
            </w:pPr>
            <w:r>
              <w:t>Одређивање изомера тријодтиронина (3,5,3′ тријодтиронин, rT3) у серуму,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1086.</w:t>
            </w:r>
          </w:p>
        </w:tc>
        <w:tc>
          <w:tcPr>
            <w:tcW w:w="0" w:type="auto"/>
            <w:vAlign w:val="center"/>
            <w:hideMark/>
          </w:tcPr>
          <w:p w:rsidR="00E76C38" w:rsidRDefault="00E76C38">
            <w:pPr>
              <w:pStyle w:val="v2-clan-left-7"/>
            </w:pPr>
            <w:r>
              <w:t>Антинуклеусна антитела (ANA screen) IgG класе у серуму/плазми, CLIA</w:t>
            </w:r>
          </w:p>
        </w:tc>
        <w:tc>
          <w:tcPr>
            <w:tcW w:w="15435" w:type="dxa"/>
            <w:vAlign w:val="center"/>
            <w:hideMark/>
          </w:tcPr>
          <w:p w:rsidR="00E76C38" w:rsidRDefault="00E76C38">
            <w:pPr>
              <w:pStyle w:val="v2-clan-left-7"/>
            </w:pPr>
            <w:r>
              <w:t>Одређивање антинуклеусних антитела (ANA screen) IgG класе у серуму/плазми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1087.</w:t>
            </w:r>
          </w:p>
        </w:tc>
        <w:tc>
          <w:tcPr>
            <w:tcW w:w="0" w:type="auto"/>
            <w:vAlign w:val="center"/>
            <w:hideMark/>
          </w:tcPr>
          <w:p w:rsidR="00E76C38" w:rsidRDefault="00E76C38">
            <w:pPr>
              <w:pStyle w:val="v2-clan-left-7"/>
            </w:pPr>
            <w:r>
              <w:t>Антитела на екстрактибилне нуклеусне антигене (ENA screen) у серуму/плазми, CLIA</w:t>
            </w:r>
          </w:p>
        </w:tc>
        <w:tc>
          <w:tcPr>
            <w:tcW w:w="15435" w:type="dxa"/>
            <w:vAlign w:val="center"/>
            <w:hideMark/>
          </w:tcPr>
          <w:p w:rsidR="00E76C38" w:rsidRDefault="00E76C38">
            <w:pPr>
              <w:pStyle w:val="v2-clan-left-7"/>
            </w:pPr>
            <w:r>
              <w:t>Одређивање концентрације антитела на екстрактибилне нуклеусне антигене (ENA screen) у серуму/плазми, аутоматизованим имуноодређивањем CLIA методом</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1088.</w:t>
            </w:r>
          </w:p>
        </w:tc>
        <w:tc>
          <w:tcPr>
            <w:tcW w:w="0" w:type="auto"/>
            <w:vAlign w:val="center"/>
            <w:hideMark/>
          </w:tcPr>
          <w:p w:rsidR="00E76C38" w:rsidRDefault="00E76C38">
            <w:pPr>
              <w:pStyle w:val="v2-clan-left-7"/>
            </w:pPr>
            <w:r>
              <w:t>Анализа квалитета сперме на аутомату</w:t>
            </w:r>
          </w:p>
        </w:tc>
        <w:tc>
          <w:tcPr>
            <w:tcW w:w="15435" w:type="dxa"/>
            <w:vAlign w:val="center"/>
            <w:hideMark/>
          </w:tcPr>
          <w:p w:rsidR="00E76C38" w:rsidRDefault="00E76C38">
            <w:pPr>
              <w:pStyle w:val="v2-clan-left-7"/>
            </w:pPr>
            <w:r>
              <w:t>Анализа квалитета сперме на аутомату</w:t>
            </w:r>
          </w:p>
        </w:tc>
        <w:tc>
          <w:tcPr>
            <w:tcW w:w="0" w:type="auto"/>
            <w:vAlign w:val="center"/>
            <w:hideMark/>
          </w:tcPr>
          <w:p w:rsidR="00E76C38" w:rsidRDefault="00E76C38">
            <w:pPr>
              <w:pStyle w:val="v2-clan-left-7"/>
            </w:pPr>
            <w:r>
              <w:t>секундарни, терцијарни</w:t>
            </w:r>
          </w:p>
        </w:tc>
      </w:tr>
      <w:tr w:rsidR="00E76C38" w:rsidTr="00E76C38">
        <w:trPr>
          <w:tblCellSpacing w:w="15" w:type="dxa"/>
        </w:trPr>
        <w:tc>
          <w:tcPr>
            <w:tcW w:w="0" w:type="auto"/>
            <w:vAlign w:val="center"/>
            <w:hideMark/>
          </w:tcPr>
          <w:p w:rsidR="00E76C38" w:rsidRDefault="00E76C38">
            <w:pPr>
              <w:pStyle w:val="v2-clan-left-7"/>
            </w:pPr>
            <w:r>
              <w:t>1089.</w:t>
            </w:r>
          </w:p>
        </w:tc>
        <w:tc>
          <w:tcPr>
            <w:tcW w:w="0" w:type="auto"/>
            <w:vAlign w:val="center"/>
            <w:hideMark/>
          </w:tcPr>
          <w:p w:rsidR="00E76C38" w:rsidRDefault="00E76C38">
            <w:pPr>
              <w:pStyle w:val="v2-clan-left-7"/>
            </w:pPr>
            <w:r>
              <w:t>Цефтазидим у серуму/плазми, EIA</w:t>
            </w:r>
          </w:p>
        </w:tc>
        <w:tc>
          <w:tcPr>
            <w:tcW w:w="15435" w:type="dxa"/>
            <w:vAlign w:val="center"/>
            <w:hideMark/>
          </w:tcPr>
          <w:p w:rsidR="00E76C38" w:rsidRDefault="00E76C38">
            <w:pPr>
              <w:pStyle w:val="v2-clan-left-7"/>
            </w:pPr>
            <w:r>
              <w:t>Одређивање концентрације цефтазидима аутоматизованим енузимским имуно одређивањем</w:t>
            </w:r>
          </w:p>
        </w:tc>
        <w:tc>
          <w:tcPr>
            <w:tcW w:w="0" w:type="auto"/>
            <w:vAlign w:val="center"/>
            <w:hideMark/>
          </w:tcPr>
          <w:p w:rsidR="00E76C38" w:rsidRDefault="00E76C38">
            <w:pPr>
              <w:pStyle w:val="v2-clan-left-7"/>
            </w:pPr>
            <w:r>
              <w:t>терцијарни</w:t>
            </w:r>
          </w:p>
        </w:tc>
      </w:tr>
      <w:tr w:rsidR="00E76C38" w:rsidTr="00E76C38">
        <w:trPr>
          <w:tblCellSpacing w:w="15" w:type="dxa"/>
        </w:trPr>
        <w:tc>
          <w:tcPr>
            <w:tcW w:w="0" w:type="auto"/>
            <w:vAlign w:val="center"/>
            <w:hideMark/>
          </w:tcPr>
          <w:p w:rsidR="00E76C38" w:rsidRDefault="00E76C38">
            <w:pPr>
              <w:pStyle w:val="v2-clan-left-7"/>
            </w:pPr>
            <w:r>
              <w:t>1090.</w:t>
            </w:r>
          </w:p>
        </w:tc>
        <w:tc>
          <w:tcPr>
            <w:tcW w:w="0" w:type="auto"/>
            <w:vAlign w:val="center"/>
            <w:hideMark/>
          </w:tcPr>
          <w:p w:rsidR="00E76C38" w:rsidRDefault="00E76C38">
            <w:pPr>
              <w:pStyle w:val="v2-clan-left-7"/>
            </w:pPr>
            <w:r>
              <w:t>Линезолид у серуму/плазми, EIA</w:t>
            </w:r>
          </w:p>
        </w:tc>
        <w:tc>
          <w:tcPr>
            <w:tcW w:w="15435" w:type="dxa"/>
            <w:vAlign w:val="center"/>
            <w:hideMark/>
          </w:tcPr>
          <w:p w:rsidR="00E76C38" w:rsidRDefault="00E76C38">
            <w:pPr>
              <w:pStyle w:val="v2-clan-left-7"/>
            </w:pPr>
            <w:r>
              <w:t>Одређивање концентрације линезолида аутоматизованим енузимским имуно одређивањем</w:t>
            </w:r>
          </w:p>
        </w:tc>
        <w:tc>
          <w:tcPr>
            <w:tcW w:w="0" w:type="auto"/>
            <w:vAlign w:val="center"/>
            <w:hideMark/>
          </w:tcPr>
          <w:p w:rsidR="00E76C38" w:rsidRDefault="00E76C38">
            <w:pPr>
              <w:pStyle w:val="v2-clan-left-7"/>
            </w:pPr>
            <w:r>
              <w:t>терцијарни</w:t>
            </w:r>
          </w:p>
        </w:tc>
      </w:tr>
      <w:tr w:rsidR="00E76C38" w:rsidTr="00E76C38">
        <w:trPr>
          <w:tblCellSpacing w:w="15" w:type="dxa"/>
        </w:trPr>
        <w:tc>
          <w:tcPr>
            <w:tcW w:w="0" w:type="auto"/>
            <w:vAlign w:val="center"/>
            <w:hideMark/>
          </w:tcPr>
          <w:p w:rsidR="00E76C38" w:rsidRDefault="00E76C38">
            <w:pPr>
              <w:pStyle w:val="v2-clan-left-7"/>
            </w:pPr>
            <w:r>
              <w:t>1091.</w:t>
            </w:r>
          </w:p>
        </w:tc>
        <w:tc>
          <w:tcPr>
            <w:tcW w:w="0" w:type="auto"/>
            <w:vAlign w:val="center"/>
            <w:hideMark/>
          </w:tcPr>
          <w:p w:rsidR="00E76C38" w:rsidRDefault="00E76C38">
            <w:pPr>
              <w:pStyle w:val="v2-clan-left-7"/>
            </w:pPr>
            <w:r>
              <w:t>Ципрофлоксацин у серуму/плазми, EIA</w:t>
            </w:r>
          </w:p>
        </w:tc>
        <w:tc>
          <w:tcPr>
            <w:tcW w:w="15435" w:type="dxa"/>
            <w:vAlign w:val="center"/>
            <w:hideMark/>
          </w:tcPr>
          <w:p w:rsidR="00E76C38" w:rsidRDefault="00E76C38">
            <w:pPr>
              <w:pStyle w:val="v2-clan-left-7"/>
            </w:pPr>
            <w:r>
              <w:t>Одређивање концентрације ципрофлоксацина аутоматизованим енузимским имуно одређивањем</w:t>
            </w:r>
          </w:p>
        </w:tc>
        <w:tc>
          <w:tcPr>
            <w:tcW w:w="0" w:type="auto"/>
            <w:vAlign w:val="center"/>
            <w:hideMark/>
          </w:tcPr>
          <w:p w:rsidR="00E76C38" w:rsidRDefault="00E76C38">
            <w:pPr>
              <w:pStyle w:val="v2-clan-left-7"/>
            </w:pPr>
            <w:r>
              <w:t>терцијарни</w:t>
            </w:r>
          </w:p>
        </w:tc>
      </w:tr>
      <w:tr w:rsidR="00E76C38" w:rsidTr="00E76C38">
        <w:trPr>
          <w:tblCellSpacing w:w="15" w:type="dxa"/>
        </w:trPr>
        <w:tc>
          <w:tcPr>
            <w:tcW w:w="0" w:type="auto"/>
            <w:vAlign w:val="center"/>
            <w:hideMark/>
          </w:tcPr>
          <w:p w:rsidR="00E76C38" w:rsidRDefault="00E76C38">
            <w:pPr>
              <w:pStyle w:val="v2-clan-left-7"/>
            </w:pPr>
            <w:r>
              <w:t>1092.</w:t>
            </w:r>
          </w:p>
        </w:tc>
        <w:tc>
          <w:tcPr>
            <w:tcW w:w="0" w:type="auto"/>
            <w:vAlign w:val="center"/>
            <w:hideMark/>
          </w:tcPr>
          <w:p w:rsidR="00E76C38" w:rsidRDefault="00E76C38">
            <w:pPr>
              <w:pStyle w:val="v2-clan-left-7"/>
            </w:pPr>
            <w:r>
              <w:t>Пиперацилин у серуму/плазми, EIA</w:t>
            </w:r>
          </w:p>
        </w:tc>
        <w:tc>
          <w:tcPr>
            <w:tcW w:w="15435" w:type="dxa"/>
            <w:vAlign w:val="center"/>
            <w:hideMark/>
          </w:tcPr>
          <w:p w:rsidR="00E76C38" w:rsidRDefault="00E76C38">
            <w:pPr>
              <w:pStyle w:val="v2-clan-left-7"/>
            </w:pPr>
            <w:r>
              <w:t>Одређивање концентрације пиперацилина аутоматизованим енузимским имуно одређивањем</w:t>
            </w:r>
          </w:p>
        </w:tc>
        <w:tc>
          <w:tcPr>
            <w:tcW w:w="0" w:type="auto"/>
            <w:vAlign w:val="center"/>
            <w:hideMark/>
          </w:tcPr>
          <w:p w:rsidR="00E76C38" w:rsidRDefault="00E76C38">
            <w:pPr>
              <w:pStyle w:val="v2-clan-left-7"/>
            </w:pPr>
            <w:r>
              <w:t>терцијарни</w:t>
            </w:r>
          </w:p>
        </w:tc>
      </w:tr>
      <w:tr w:rsidR="00E76C38" w:rsidTr="00E76C38">
        <w:trPr>
          <w:tblCellSpacing w:w="15" w:type="dxa"/>
        </w:trPr>
        <w:tc>
          <w:tcPr>
            <w:tcW w:w="0" w:type="auto"/>
            <w:vAlign w:val="center"/>
            <w:hideMark/>
          </w:tcPr>
          <w:p w:rsidR="00E76C38" w:rsidRDefault="00E76C38">
            <w:pPr>
              <w:pStyle w:val="v2-clan-left-8"/>
            </w:pPr>
            <w:r>
              <w:t>1093.</w:t>
            </w:r>
          </w:p>
        </w:tc>
        <w:tc>
          <w:tcPr>
            <w:tcW w:w="0" w:type="auto"/>
            <w:vAlign w:val="center"/>
            <w:hideMark/>
          </w:tcPr>
          <w:p w:rsidR="00E76C38" w:rsidRDefault="00E76C38">
            <w:pPr>
              <w:pStyle w:val="v2-clan-left-8"/>
            </w:pPr>
            <w:r>
              <w:t>Хомоцистеин у плазми, имунотурбидиметрија</w:t>
            </w:r>
          </w:p>
        </w:tc>
        <w:tc>
          <w:tcPr>
            <w:tcW w:w="15435" w:type="dxa"/>
            <w:vAlign w:val="center"/>
            <w:hideMark/>
          </w:tcPr>
          <w:p w:rsidR="00E76C38" w:rsidRDefault="00E76C38">
            <w:pPr>
              <w:pStyle w:val="v2-clan-left-8"/>
            </w:pPr>
            <w:r>
              <w:t>Одређивање хомоцистеина у плазми имунотурбидиметријски</w:t>
            </w:r>
          </w:p>
        </w:tc>
        <w:tc>
          <w:tcPr>
            <w:tcW w:w="0" w:type="auto"/>
            <w:vAlign w:val="center"/>
            <w:hideMark/>
          </w:tcPr>
          <w:p w:rsidR="00E76C38" w:rsidRDefault="00E76C38">
            <w:pPr>
              <w:pStyle w:val="v2-clan-left-8"/>
            </w:pPr>
            <w:r>
              <w:t>секундарни, терцијарни</w:t>
            </w:r>
          </w:p>
        </w:tc>
      </w:tr>
      <w:tr w:rsidR="00E76C38" w:rsidTr="00E76C38">
        <w:trPr>
          <w:tblCellSpacing w:w="15" w:type="dxa"/>
        </w:trPr>
        <w:tc>
          <w:tcPr>
            <w:tcW w:w="0" w:type="auto"/>
            <w:vAlign w:val="center"/>
            <w:hideMark/>
          </w:tcPr>
          <w:p w:rsidR="00E76C38" w:rsidRDefault="00E76C38">
            <w:pPr>
              <w:pStyle w:val="v2-clan-left-9"/>
            </w:pPr>
            <w:r>
              <w:t>1094</w:t>
            </w:r>
          </w:p>
        </w:tc>
        <w:tc>
          <w:tcPr>
            <w:tcW w:w="0" w:type="auto"/>
            <w:vAlign w:val="center"/>
            <w:hideMark/>
          </w:tcPr>
          <w:p w:rsidR="00E76C38" w:rsidRDefault="00E76C38">
            <w:pPr>
              <w:pStyle w:val="v2-clan-left-9"/>
            </w:pPr>
            <w:r>
              <w:t>Одређивање нивоа 17 – ОХ – Прогестерона (17 – ОХП) из капиларног узорка осушене крви на папиру методом флуориметрије</w:t>
            </w:r>
          </w:p>
        </w:tc>
        <w:tc>
          <w:tcPr>
            <w:tcW w:w="15435" w:type="dxa"/>
            <w:vAlign w:val="center"/>
            <w:hideMark/>
          </w:tcPr>
          <w:p w:rsidR="00E76C38" w:rsidRDefault="00E76C38">
            <w:pPr>
              <w:pStyle w:val="v2-clan-left-9"/>
            </w:pPr>
            <w:r>
              <w:t>Услуга се спроводи у циљу раног откривања конгениталне адреналне хиперплазије проузорокване дефицитом 21-хидроксилазе одређивањем 17 – ОХ – Прогестерона (17 – ОХП) из капиларног узорка осушене крви. Из овог узорка се на папиру методом флуориметрије одређује концентрација 17 – ОХП</w:t>
            </w:r>
          </w:p>
        </w:tc>
        <w:tc>
          <w:tcPr>
            <w:tcW w:w="0" w:type="auto"/>
            <w:vAlign w:val="center"/>
            <w:hideMark/>
          </w:tcPr>
          <w:p w:rsidR="00E76C38" w:rsidRDefault="00E76C38">
            <w:pPr>
              <w:pStyle w:val="v2-clan-left-9"/>
            </w:pPr>
            <w:r>
              <w:t>терцијарни</w:t>
            </w:r>
          </w:p>
        </w:tc>
      </w:tr>
      <w:tr w:rsidR="00E76C38" w:rsidTr="00E76C38">
        <w:trPr>
          <w:tblCellSpacing w:w="15" w:type="dxa"/>
        </w:trPr>
        <w:tc>
          <w:tcPr>
            <w:tcW w:w="750" w:type="dxa"/>
            <w:vAlign w:val="center"/>
            <w:hideMark/>
          </w:tcPr>
          <w:p w:rsidR="00E76C38" w:rsidRDefault="00E76C38">
            <w:pPr>
              <w:pStyle w:val="v2-clan-left-10"/>
            </w:pPr>
            <w:r>
              <w:t>1095.</w:t>
            </w:r>
          </w:p>
        </w:tc>
        <w:tc>
          <w:tcPr>
            <w:tcW w:w="6195" w:type="dxa"/>
            <w:vAlign w:val="center"/>
            <w:hideMark/>
          </w:tcPr>
          <w:p w:rsidR="00E76C38" w:rsidRDefault="00E76C38">
            <w:pPr>
              <w:pStyle w:val="v2-clan-left-10"/>
            </w:pPr>
            <w:r>
              <w:t>Панкреасна амилаза у серуму, спектрофотометрија</w:t>
            </w:r>
          </w:p>
        </w:tc>
        <w:tc>
          <w:tcPr>
            <w:tcW w:w="15435" w:type="dxa"/>
            <w:vAlign w:val="center"/>
            <w:hideMark/>
          </w:tcPr>
          <w:p w:rsidR="00E76C38" w:rsidRDefault="00E76C38">
            <w:pPr>
              <w:pStyle w:val="v2-clan-left-10"/>
            </w:pPr>
            <w:r>
              <w:t>Одређивање панкреасне амилазе у серуму спектрофотометријском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1096.</w:t>
            </w:r>
          </w:p>
        </w:tc>
        <w:tc>
          <w:tcPr>
            <w:tcW w:w="6195" w:type="dxa"/>
            <w:vAlign w:val="center"/>
            <w:hideMark/>
          </w:tcPr>
          <w:p w:rsidR="00E76C38" w:rsidRDefault="00E76C38">
            <w:pPr>
              <w:pStyle w:val="v2-clan-left-10"/>
            </w:pPr>
            <w:r>
              <w:t>Alfa–1–кисели гликопротеин (orosmukoid) у серуму, имунотурбидиметрија</w:t>
            </w:r>
          </w:p>
        </w:tc>
        <w:tc>
          <w:tcPr>
            <w:tcW w:w="15435" w:type="dxa"/>
            <w:vAlign w:val="center"/>
            <w:hideMark/>
          </w:tcPr>
          <w:p w:rsidR="00E76C38" w:rsidRDefault="00E76C38">
            <w:pPr>
              <w:pStyle w:val="v2-clan-left-10"/>
            </w:pPr>
            <w:r>
              <w:t>Одређивање alfa–1–киселог гликопротеина (orosmukoid) у серуму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lastRenderedPageBreak/>
              <w:t>1097.</w:t>
            </w:r>
          </w:p>
        </w:tc>
        <w:tc>
          <w:tcPr>
            <w:tcW w:w="6195" w:type="dxa"/>
            <w:vAlign w:val="center"/>
            <w:hideMark/>
          </w:tcPr>
          <w:p w:rsidR="00E76C38" w:rsidRDefault="00E76C38">
            <w:pPr>
              <w:pStyle w:val="v2-clan-left-10"/>
            </w:pPr>
            <w:r>
              <w:t>Имуноглобулин E (IgE) у серуму/плазми, имунотурбидиметрија</w:t>
            </w:r>
          </w:p>
        </w:tc>
        <w:tc>
          <w:tcPr>
            <w:tcW w:w="15435" w:type="dxa"/>
            <w:vAlign w:val="center"/>
            <w:hideMark/>
          </w:tcPr>
          <w:p w:rsidR="00E76C38" w:rsidRDefault="00E76C38">
            <w:pPr>
              <w:pStyle w:val="v2-clan-left-10"/>
            </w:pPr>
            <w:r>
              <w:t>Одређивање имуноглобулина E (IgE) у серуму/плазми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1098.</w:t>
            </w:r>
          </w:p>
        </w:tc>
        <w:tc>
          <w:tcPr>
            <w:tcW w:w="6195" w:type="dxa"/>
            <w:vAlign w:val="center"/>
            <w:hideMark/>
          </w:tcPr>
          <w:p w:rsidR="00E76C38" w:rsidRDefault="00E76C38">
            <w:pPr>
              <w:pStyle w:val="v2-clan-left-10"/>
            </w:pPr>
            <w:r>
              <w:t>Имуноглобулин G (IgG) у ликвору, имунотурбидиметрија</w:t>
            </w:r>
          </w:p>
        </w:tc>
        <w:tc>
          <w:tcPr>
            <w:tcW w:w="15435" w:type="dxa"/>
            <w:vAlign w:val="center"/>
            <w:hideMark/>
          </w:tcPr>
          <w:p w:rsidR="00E76C38" w:rsidRDefault="00E76C38">
            <w:pPr>
              <w:pStyle w:val="v2-clan-left-10"/>
            </w:pPr>
            <w:r>
              <w:t>Одређивање имуноглобулина G (IgG) у ликвору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1099.</w:t>
            </w:r>
          </w:p>
        </w:tc>
        <w:tc>
          <w:tcPr>
            <w:tcW w:w="6195" w:type="dxa"/>
            <w:vAlign w:val="center"/>
            <w:hideMark/>
          </w:tcPr>
          <w:p w:rsidR="00E76C38" w:rsidRDefault="00E76C38">
            <w:pPr>
              <w:pStyle w:val="v2-clan-left-10"/>
            </w:pPr>
            <w:r>
              <w:t>Mioglobin (Mb) у серуму/плазми, имунотурбидиметрија</w:t>
            </w:r>
          </w:p>
        </w:tc>
        <w:tc>
          <w:tcPr>
            <w:tcW w:w="15435" w:type="dxa"/>
            <w:vAlign w:val="center"/>
            <w:hideMark/>
          </w:tcPr>
          <w:p w:rsidR="00E76C38" w:rsidRDefault="00E76C38">
            <w:pPr>
              <w:pStyle w:val="v2-clan-left-10"/>
            </w:pPr>
            <w:r>
              <w:t>Одређивање mioglobina (Mb) у серуму/плазми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1100.</w:t>
            </w:r>
          </w:p>
        </w:tc>
        <w:tc>
          <w:tcPr>
            <w:tcW w:w="6195" w:type="dxa"/>
            <w:vAlign w:val="center"/>
            <w:hideMark/>
          </w:tcPr>
          <w:p w:rsidR="00E76C38" w:rsidRDefault="00E76C38">
            <w:pPr>
              <w:pStyle w:val="v2-clan-left-10"/>
            </w:pPr>
            <w:r>
              <w:t>Лаки ланци имуноглобулина Kappa –тип (Kappa lаки ланци) у серуму, имунотурбидиметрија</w:t>
            </w:r>
          </w:p>
        </w:tc>
        <w:tc>
          <w:tcPr>
            <w:tcW w:w="15435" w:type="dxa"/>
            <w:vAlign w:val="center"/>
            <w:hideMark/>
          </w:tcPr>
          <w:p w:rsidR="00E76C38" w:rsidRDefault="00E76C38">
            <w:pPr>
              <w:pStyle w:val="v2-clan-left-10"/>
            </w:pPr>
            <w:r>
              <w:t>Одређивање лаких ланаца имуноглобулина Kappa – тип (Kappa лаки ланци ) у серуму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1101.</w:t>
            </w:r>
          </w:p>
        </w:tc>
        <w:tc>
          <w:tcPr>
            <w:tcW w:w="6195" w:type="dxa"/>
            <w:vAlign w:val="center"/>
            <w:hideMark/>
          </w:tcPr>
          <w:p w:rsidR="00E76C38" w:rsidRDefault="00E76C38">
            <w:pPr>
              <w:pStyle w:val="v2-clan-left-10"/>
            </w:pPr>
            <w:r>
              <w:t>Лаки ланци имуноглобулина Lambda – тип (Lambda лаки ланци) у серуму, имунотурбидиметрија</w:t>
            </w:r>
          </w:p>
        </w:tc>
        <w:tc>
          <w:tcPr>
            <w:tcW w:w="15435" w:type="dxa"/>
            <w:vAlign w:val="center"/>
            <w:hideMark/>
          </w:tcPr>
          <w:p w:rsidR="00E76C38" w:rsidRDefault="00E76C38">
            <w:pPr>
              <w:pStyle w:val="v2-clan-left-10"/>
            </w:pPr>
            <w:r>
              <w:t>Одређивање лаких ланаца имуноглобулина Lambda – тип (Lambda лаки ланци) у серуму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1102.</w:t>
            </w:r>
          </w:p>
        </w:tc>
        <w:tc>
          <w:tcPr>
            <w:tcW w:w="6195" w:type="dxa"/>
            <w:vAlign w:val="center"/>
            <w:hideMark/>
          </w:tcPr>
          <w:p w:rsidR="00E76C38" w:rsidRDefault="00E76C38">
            <w:pPr>
              <w:pStyle w:val="v2-clan-left-10"/>
            </w:pPr>
            <w:r>
              <w:t>Преалбумин у серуму/плазми, имунотурбидиметрија</w:t>
            </w:r>
          </w:p>
        </w:tc>
        <w:tc>
          <w:tcPr>
            <w:tcW w:w="15435" w:type="dxa"/>
            <w:vAlign w:val="center"/>
            <w:hideMark/>
          </w:tcPr>
          <w:p w:rsidR="00E76C38" w:rsidRDefault="00E76C38">
            <w:pPr>
              <w:pStyle w:val="v2-clan-left-10"/>
            </w:pPr>
            <w:r>
              <w:t>Одређивање преалбумина у серуму/плазми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1103.</w:t>
            </w:r>
          </w:p>
        </w:tc>
        <w:tc>
          <w:tcPr>
            <w:tcW w:w="6195" w:type="dxa"/>
            <w:vAlign w:val="center"/>
            <w:hideMark/>
          </w:tcPr>
          <w:p w:rsidR="00E76C38" w:rsidRDefault="00E76C38">
            <w:pPr>
              <w:pStyle w:val="v2-clan-left-10"/>
            </w:pPr>
            <w:r>
              <w:t>Албумин у ликвору, имунотурбидиметрија</w:t>
            </w:r>
          </w:p>
        </w:tc>
        <w:tc>
          <w:tcPr>
            <w:tcW w:w="15435" w:type="dxa"/>
            <w:vAlign w:val="center"/>
            <w:hideMark/>
          </w:tcPr>
          <w:p w:rsidR="00E76C38" w:rsidRDefault="00E76C38">
            <w:pPr>
              <w:pStyle w:val="v2-clan-left-10"/>
            </w:pPr>
            <w:r>
              <w:t>Одређивање албумина у ликвору имунотурбидиметријском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1104.</w:t>
            </w:r>
          </w:p>
        </w:tc>
        <w:tc>
          <w:tcPr>
            <w:tcW w:w="6195" w:type="dxa"/>
            <w:vAlign w:val="center"/>
            <w:hideMark/>
          </w:tcPr>
          <w:p w:rsidR="00E76C38" w:rsidRDefault="00E76C38">
            <w:pPr>
              <w:pStyle w:val="v2-clan-left-10"/>
            </w:pPr>
            <w:r>
              <w:t>Глукоза у урину, спектрофотометрија</w:t>
            </w:r>
          </w:p>
        </w:tc>
        <w:tc>
          <w:tcPr>
            <w:tcW w:w="15435" w:type="dxa"/>
            <w:vAlign w:val="center"/>
            <w:hideMark/>
          </w:tcPr>
          <w:p w:rsidR="00E76C38" w:rsidRDefault="00E76C38">
            <w:pPr>
              <w:pStyle w:val="v2-clan-left-10"/>
            </w:pPr>
            <w:r>
              <w:t>Одређивање глукозе у урину спектрофотометријском методом</w:t>
            </w:r>
          </w:p>
        </w:tc>
        <w:tc>
          <w:tcPr>
            <w:tcW w:w="0" w:type="auto"/>
            <w:vAlign w:val="center"/>
            <w:hideMark/>
          </w:tcPr>
          <w:p w:rsidR="00E76C38" w:rsidRDefault="00E76C38">
            <w:pPr>
              <w:pStyle w:val="v2-clan-left-10"/>
            </w:pPr>
            <w:r>
              <w:t>примарни, 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1105.</w:t>
            </w:r>
          </w:p>
        </w:tc>
        <w:tc>
          <w:tcPr>
            <w:tcW w:w="6195" w:type="dxa"/>
            <w:vAlign w:val="center"/>
            <w:hideMark/>
          </w:tcPr>
          <w:p w:rsidR="00E76C38" w:rsidRDefault="00E76C38">
            <w:pPr>
              <w:pStyle w:val="v2-clan-left-10"/>
            </w:pPr>
            <w:r>
              <w:t>Креатинин у дневном урину, ензимска метода</w:t>
            </w:r>
          </w:p>
        </w:tc>
        <w:tc>
          <w:tcPr>
            <w:tcW w:w="15435" w:type="dxa"/>
            <w:vAlign w:val="center"/>
            <w:hideMark/>
          </w:tcPr>
          <w:p w:rsidR="00E76C38" w:rsidRDefault="00E76C38">
            <w:pPr>
              <w:pStyle w:val="v2-clan-left-10"/>
            </w:pPr>
            <w:r>
              <w:t>Одређивање креатинина у дневном урину ензимском методом</w:t>
            </w:r>
          </w:p>
        </w:tc>
        <w:tc>
          <w:tcPr>
            <w:tcW w:w="0" w:type="auto"/>
            <w:vAlign w:val="center"/>
            <w:hideMark/>
          </w:tcPr>
          <w:p w:rsidR="00E76C38" w:rsidRDefault="00E76C38">
            <w:pPr>
              <w:pStyle w:val="v2-clan-left-10"/>
            </w:pPr>
            <w:r>
              <w:t>примарни, 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1106.</w:t>
            </w:r>
          </w:p>
        </w:tc>
        <w:tc>
          <w:tcPr>
            <w:tcW w:w="6195" w:type="dxa"/>
            <w:vAlign w:val="center"/>
            <w:hideMark/>
          </w:tcPr>
          <w:p w:rsidR="00E76C38" w:rsidRDefault="00E76C38">
            <w:pPr>
              <w:pStyle w:val="v2-clan-left-10"/>
            </w:pPr>
            <w:r>
              <w:t>Парацетамол у серуму, EMIT</w:t>
            </w:r>
          </w:p>
        </w:tc>
        <w:tc>
          <w:tcPr>
            <w:tcW w:w="15435" w:type="dxa"/>
            <w:vAlign w:val="center"/>
            <w:hideMark/>
          </w:tcPr>
          <w:p w:rsidR="00E76C38" w:rsidRDefault="00E76C38">
            <w:pPr>
              <w:pStyle w:val="v2-clan-left-10"/>
            </w:pPr>
            <w:r>
              <w:t>Одређивање парацетамола у серуму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1107.</w:t>
            </w:r>
          </w:p>
        </w:tc>
        <w:tc>
          <w:tcPr>
            <w:tcW w:w="6195" w:type="dxa"/>
            <w:vAlign w:val="center"/>
            <w:hideMark/>
          </w:tcPr>
          <w:p w:rsidR="00E76C38" w:rsidRDefault="00E76C38">
            <w:pPr>
              <w:pStyle w:val="v2-clan-left-10"/>
            </w:pPr>
            <w:r>
              <w:t>Амикацин у серуму/плазми, EMIT</w:t>
            </w:r>
          </w:p>
        </w:tc>
        <w:tc>
          <w:tcPr>
            <w:tcW w:w="15435" w:type="dxa"/>
            <w:vAlign w:val="center"/>
            <w:hideMark/>
          </w:tcPr>
          <w:p w:rsidR="00E76C38" w:rsidRDefault="00E76C38">
            <w:pPr>
              <w:pStyle w:val="v2-clan-left-10"/>
            </w:pPr>
            <w:r>
              <w:t>Одређивање амикацина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1108.</w:t>
            </w:r>
          </w:p>
        </w:tc>
        <w:tc>
          <w:tcPr>
            <w:tcW w:w="6195" w:type="dxa"/>
            <w:vAlign w:val="center"/>
            <w:hideMark/>
          </w:tcPr>
          <w:p w:rsidR="00E76C38" w:rsidRDefault="00E76C38">
            <w:pPr>
              <w:pStyle w:val="v2-clan-left-10"/>
            </w:pPr>
            <w:r>
              <w:t>Карбамазепин у серуму/плазми, EMIT</w:t>
            </w:r>
          </w:p>
        </w:tc>
        <w:tc>
          <w:tcPr>
            <w:tcW w:w="15435" w:type="dxa"/>
            <w:vAlign w:val="center"/>
            <w:hideMark/>
          </w:tcPr>
          <w:p w:rsidR="00E76C38" w:rsidRDefault="00E76C38">
            <w:pPr>
              <w:pStyle w:val="v2-clan-left-10"/>
            </w:pPr>
            <w:r>
              <w:t>Одређивање карбамазепина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1109.</w:t>
            </w:r>
          </w:p>
        </w:tc>
        <w:tc>
          <w:tcPr>
            <w:tcW w:w="6195" w:type="dxa"/>
            <w:vAlign w:val="center"/>
            <w:hideMark/>
          </w:tcPr>
          <w:p w:rsidR="00E76C38" w:rsidRDefault="00E76C38">
            <w:pPr>
              <w:pStyle w:val="v2-clan-left-10"/>
            </w:pPr>
            <w:r>
              <w:t>Метотрексат у серуму/плазми, EMIT</w:t>
            </w:r>
          </w:p>
        </w:tc>
        <w:tc>
          <w:tcPr>
            <w:tcW w:w="15435" w:type="dxa"/>
            <w:vAlign w:val="center"/>
            <w:hideMark/>
          </w:tcPr>
          <w:p w:rsidR="00E76C38" w:rsidRDefault="00E76C38">
            <w:pPr>
              <w:pStyle w:val="v2-clan-left-10"/>
            </w:pPr>
            <w:r>
              <w:t>Одређивање метотрексата у серуму/плазми, аутоматизованим имуноодређивањем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1110.</w:t>
            </w:r>
          </w:p>
        </w:tc>
        <w:tc>
          <w:tcPr>
            <w:tcW w:w="6195" w:type="dxa"/>
            <w:vAlign w:val="center"/>
            <w:hideMark/>
          </w:tcPr>
          <w:p w:rsidR="00E76C38" w:rsidRDefault="00E76C38">
            <w:pPr>
              <w:pStyle w:val="v2-clan-left-10"/>
            </w:pPr>
            <w:r>
              <w:t>Фенобарбитон у серуму/плазми, EMIT</w:t>
            </w:r>
          </w:p>
        </w:tc>
        <w:tc>
          <w:tcPr>
            <w:tcW w:w="15435" w:type="dxa"/>
            <w:vAlign w:val="center"/>
            <w:hideMark/>
          </w:tcPr>
          <w:p w:rsidR="00E76C38" w:rsidRDefault="00E76C38">
            <w:pPr>
              <w:pStyle w:val="v2-clan-left-10"/>
            </w:pPr>
            <w:r>
              <w:t>Одређивање фенобарбитона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1111.</w:t>
            </w:r>
          </w:p>
        </w:tc>
        <w:tc>
          <w:tcPr>
            <w:tcW w:w="6195" w:type="dxa"/>
            <w:vAlign w:val="center"/>
            <w:hideMark/>
          </w:tcPr>
          <w:p w:rsidR="00E76C38" w:rsidRDefault="00E76C38">
            <w:pPr>
              <w:pStyle w:val="v2-clan-left-10"/>
            </w:pPr>
            <w:r>
              <w:t>Теофилин у серуму/плазми, EMIT</w:t>
            </w:r>
          </w:p>
        </w:tc>
        <w:tc>
          <w:tcPr>
            <w:tcW w:w="15435" w:type="dxa"/>
            <w:vAlign w:val="center"/>
            <w:hideMark/>
          </w:tcPr>
          <w:p w:rsidR="00E76C38" w:rsidRDefault="00E76C38">
            <w:pPr>
              <w:pStyle w:val="v2-clan-left-10"/>
            </w:pPr>
            <w:r>
              <w:t>Одређивање теофилина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1112.</w:t>
            </w:r>
          </w:p>
        </w:tc>
        <w:tc>
          <w:tcPr>
            <w:tcW w:w="6195" w:type="dxa"/>
            <w:vAlign w:val="center"/>
            <w:hideMark/>
          </w:tcPr>
          <w:p w:rsidR="00E76C38" w:rsidRDefault="00E76C38">
            <w:pPr>
              <w:pStyle w:val="v2-clan-left-10"/>
            </w:pPr>
            <w:r>
              <w:t>Валпроинска киселина у серуму/плазми, EMIT</w:t>
            </w:r>
          </w:p>
        </w:tc>
        <w:tc>
          <w:tcPr>
            <w:tcW w:w="15435" w:type="dxa"/>
            <w:vAlign w:val="center"/>
            <w:hideMark/>
          </w:tcPr>
          <w:p w:rsidR="00E76C38" w:rsidRDefault="00E76C38">
            <w:pPr>
              <w:pStyle w:val="v2-clan-left-10"/>
            </w:pPr>
            <w:r>
              <w:t>Одређивање валпроинске киселине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1113.</w:t>
            </w:r>
          </w:p>
        </w:tc>
        <w:tc>
          <w:tcPr>
            <w:tcW w:w="6195" w:type="dxa"/>
            <w:vAlign w:val="center"/>
            <w:hideMark/>
          </w:tcPr>
          <w:p w:rsidR="00E76C38" w:rsidRDefault="00E76C38">
            <w:pPr>
              <w:pStyle w:val="v2-clan-left-10"/>
            </w:pPr>
            <w:r>
              <w:t>Ванкомицин у серуму/плазми, EMIT</w:t>
            </w:r>
          </w:p>
        </w:tc>
        <w:tc>
          <w:tcPr>
            <w:tcW w:w="15435" w:type="dxa"/>
            <w:vAlign w:val="center"/>
            <w:hideMark/>
          </w:tcPr>
          <w:p w:rsidR="00E76C38" w:rsidRDefault="00E76C38">
            <w:pPr>
              <w:pStyle w:val="v2-clan-left-10"/>
            </w:pPr>
            <w:r>
              <w:t>Одређивање ванкомицина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1114.</w:t>
            </w:r>
          </w:p>
        </w:tc>
        <w:tc>
          <w:tcPr>
            <w:tcW w:w="6195" w:type="dxa"/>
            <w:vAlign w:val="center"/>
            <w:hideMark/>
          </w:tcPr>
          <w:p w:rsidR="00E76C38" w:rsidRDefault="00E76C38">
            <w:pPr>
              <w:pStyle w:val="v2-clan-left-10"/>
            </w:pPr>
            <w:r>
              <w:t>Амфетамин у серуму/плазми, EMIT</w:t>
            </w:r>
          </w:p>
        </w:tc>
        <w:tc>
          <w:tcPr>
            <w:tcW w:w="15435" w:type="dxa"/>
            <w:vAlign w:val="center"/>
            <w:hideMark/>
          </w:tcPr>
          <w:p w:rsidR="00E76C38" w:rsidRDefault="00E76C38">
            <w:pPr>
              <w:pStyle w:val="v2-clan-left-10"/>
            </w:pPr>
            <w:r>
              <w:t>Одређивање амфетамина у серуму/плазми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1115.</w:t>
            </w:r>
          </w:p>
        </w:tc>
        <w:tc>
          <w:tcPr>
            <w:tcW w:w="6195" w:type="dxa"/>
            <w:vAlign w:val="center"/>
            <w:hideMark/>
          </w:tcPr>
          <w:p w:rsidR="00E76C38" w:rsidRDefault="00E76C38">
            <w:pPr>
              <w:pStyle w:val="v2-clan-left-10"/>
            </w:pPr>
            <w:r>
              <w:t>Бензодиазепин у урину, EMIT</w:t>
            </w:r>
          </w:p>
        </w:tc>
        <w:tc>
          <w:tcPr>
            <w:tcW w:w="15435" w:type="dxa"/>
            <w:vAlign w:val="center"/>
            <w:hideMark/>
          </w:tcPr>
          <w:p w:rsidR="00E76C38" w:rsidRDefault="00E76C38">
            <w:pPr>
              <w:pStyle w:val="v2-clan-left-10"/>
            </w:pPr>
            <w:r>
              <w:t>Одређивање бензодиазепина у урину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1116.</w:t>
            </w:r>
          </w:p>
        </w:tc>
        <w:tc>
          <w:tcPr>
            <w:tcW w:w="6195" w:type="dxa"/>
            <w:vAlign w:val="center"/>
            <w:hideMark/>
          </w:tcPr>
          <w:p w:rsidR="00E76C38" w:rsidRDefault="00E76C38">
            <w:pPr>
              <w:pStyle w:val="v2-clan-left-10"/>
            </w:pPr>
            <w:r>
              <w:t>Канабиноиди у урину, EMIT</w:t>
            </w:r>
          </w:p>
        </w:tc>
        <w:tc>
          <w:tcPr>
            <w:tcW w:w="15435" w:type="dxa"/>
            <w:vAlign w:val="center"/>
            <w:hideMark/>
          </w:tcPr>
          <w:p w:rsidR="00E76C38" w:rsidRDefault="00E76C38">
            <w:pPr>
              <w:pStyle w:val="v2-clan-left-10"/>
            </w:pPr>
            <w:r>
              <w:t>Одређивање канабиноида у урину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1117.</w:t>
            </w:r>
          </w:p>
        </w:tc>
        <w:tc>
          <w:tcPr>
            <w:tcW w:w="6195" w:type="dxa"/>
            <w:vAlign w:val="center"/>
            <w:hideMark/>
          </w:tcPr>
          <w:p w:rsidR="00E76C38" w:rsidRDefault="00E76C38">
            <w:pPr>
              <w:pStyle w:val="v2-clan-left-10"/>
            </w:pPr>
            <w:r>
              <w:t>Кокаин и бензоил–екгонин у урину, EMIT</w:t>
            </w:r>
          </w:p>
        </w:tc>
        <w:tc>
          <w:tcPr>
            <w:tcW w:w="15435" w:type="dxa"/>
            <w:vAlign w:val="center"/>
            <w:hideMark/>
          </w:tcPr>
          <w:p w:rsidR="00E76C38" w:rsidRDefault="00E76C38">
            <w:pPr>
              <w:pStyle w:val="v2-clan-left-10"/>
            </w:pPr>
            <w:r>
              <w:t>Одређивање кокаина и бензоил–екгонина у урину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1118.</w:t>
            </w:r>
          </w:p>
        </w:tc>
        <w:tc>
          <w:tcPr>
            <w:tcW w:w="6195" w:type="dxa"/>
            <w:vAlign w:val="center"/>
            <w:hideMark/>
          </w:tcPr>
          <w:p w:rsidR="00E76C38" w:rsidRDefault="00E76C38">
            <w:pPr>
              <w:pStyle w:val="v2-clan-left-10"/>
            </w:pPr>
            <w:r>
              <w:t>Опијати у урину, ЕМИТ</w:t>
            </w:r>
          </w:p>
        </w:tc>
        <w:tc>
          <w:tcPr>
            <w:tcW w:w="15435" w:type="dxa"/>
            <w:vAlign w:val="center"/>
            <w:hideMark/>
          </w:tcPr>
          <w:p w:rsidR="00E76C38" w:rsidRDefault="00E76C38">
            <w:pPr>
              <w:pStyle w:val="v2-clan-left-10"/>
            </w:pPr>
            <w:r>
              <w:t>Одређивање опијата у урину ЕМИТ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lastRenderedPageBreak/>
              <w:t>1119.</w:t>
            </w:r>
          </w:p>
        </w:tc>
        <w:tc>
          <w:tcPr>
            <w:tcW w:w="6195" w:type="dxa"/>
            <w:vAlign w:val="center"/>
            <w:hideMark/>
          </w:tcPr>
          <w:p w:rsidR="00E76C38" w:rsidRDefault="00E76C38">
            <w:pPr>
              <w:pStyle w:val="v2-clan-left-10"/>
            </w:pPr>
            <w:r>
              <w:t>Екстази у урину, EMIT</w:t>
            </w:r>
          </w:p>
        </w:tc>
        <w:tc>
          <w:tcPr>
            <w:tcW w:w="15435" w:type="dxa"/>
            <w:vAlign w:val="center"/>
            <w:hideMark/>
          </w:tcPr>
          <w:p w:rsidR="00E76C38" w:rsidRDefault="00E76C38">
            <w:pPr>
              <w:pStyle w:val="v2-clan-left-10"/>
            </w:pPr>
            <w:r>
              <w:t>Одређивање екстазија у урину EMIT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1120.</w:t>
            </w:r>
          </w:p>
        </w:tc>
        <w:tc>
          <w:tcPr>
            <w:tcW w:w="6195" w:type="dxa"/>
            <w:vAlign w:val="center"/>
            <w:hideMark/>
          </w:tcPr>
          <w:p w:rsidR="00E76C38" w:rsidRDefault="00E76C38">
            <w:pPr>
              <w:pStyle w:val="v2-clan-left-10"/>
            </w:pPr>
            <w:r>
              <w:t>Гликозилирани албумин, ензимска метода</w:t>
            </w:r>
          </w:p>
        </w:tc>
        <w:tc>
          <w:tcPr>
            <w:tcW w:w="15435" w:type="dxa"/>
            <w:vAlign w:val="center"/>
            <w:hideMark/>
          </w:tcPr>
          <w:p w:rsidR="00E76C38" w:rsidRDefault="00E76C38">
            <w:pPr>
              <w:pStyle w:val="v2-clan-left-10"/>
            </w:pPr>
            <w:r>
              <w:t>Одређивање гликозилираног албумина ензимском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1121.</w:t>
            </w:r>
          </w:p>
        </w:tc>
        <w:tc>
          <w:tcPr>
            <w:tcW w:w="6195" w:type="dxa"/>
            <w:vAlign w:val="center"/>
            <w:hideMark/>
          </w:tcPr>
          <w:p w:rsidR="00E76C38" w:rsidRDefault="00E76C38">
            <w:pPr>
              <w:pStyle w:val="v2-clan-left-10"/>
            </w:pPr>
            <w:r>
              <w:t>NT-proBNP (N-terminal pro-brain natriuretic peptide) u крви/плазми, POCT</w:t>
            </w:r>
          </w:p>
        </w:tc>
        <w:tc>
          <w:tcPr>
            <w:tcW w:w="15435" w:type="dxa"/>
            <w:vAlign w:val="center"/>
            <w:hideMark/>
          </w:tcPr>
          <w:p w:rsidR="00E76C38" w:rsidRDefault="00E76C38">
            <w:pPr>
              <w:pStyle w:val="v2-clan-left-10"/>
            </w:pPr>
            <w:r>
              <w:t>Одређивање NT-proBNP (N-terminal pro-brain natriuretic peptide) у крви/плазми POCT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1122.</w:t>
            </w:r>
          </w:p>
        </w:tc>
        <w:tc>
          <w:tcPr>
            <w:tcW w:w="6195" w:type="dxa"/>
            <w:vAlign w:val="center"/>
            <w:hideMark/>
          </w:tcPr>
          <w:p w:rsidR="00E76C38" w:rsidRDefault="00E76C38">
            <w:pPr>
              <w:pStyle w:val="v2-clan-left-10"/>
            </w:pPr>
            <w:r>
              <w:t>hs-Troponin I (ТропонинI високе осетљивости) у крви/серуму/плазми POCT</w:t>
            </w:r>
          </w:p>
        </w:tc>
        <w:tc>
          <w:tcPr>
            <w:tcW w:w="15435" w:type="dxa"/>
            <w:vAlign w:val="center"/>
            <w:hideMark/>
          </w:tcPr>
          <w:p w:rsidR="00E76C38" w:rsidRDefault="00E76C38">
            <w:pPr>
              <w:pStyle w:val="v2-clan-left-10"/>
            </w:pPr>
            <w:r>
              <w:t>Одређивање hs-Troponina I (Тропонин I високе осетљивости) у крви/серуму/плазми POCT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1123.</w:t>
            </w:r>
          </w:p>
        </w:tc>
        <w:tc>
          <w:tcPr>
            <w:tcW w:w="6195" w:type="dxa"/>
            <w:vAlign w:val="center"/>
            <w:hideMark/>
          </w:tcPr>
          <w:p w:rsidR="00E76C38" w:rsidRDefault="00E76C38">
            <w:pPr>
              <w:pStyle w:val="v2-clan-left-10"/>
            </w:pPr>
            <w:r>
              <w:t>Interleukin–6 u серуму/плазми, CLIA</w:t>
            </w:r>
          </w:p>
        </w:tc>
        <w:tc>
          <w:tcPr>
            <w:tcW w:w="15435" w:type="dxa"/>
            <w:vAlign w:val="center"/>
            <w:hideMark/>
          </w:tcPr>
          <w:p w:rsidR="00E76C38" w:rsidRDefault="00E76C38">
            <w:pPr>
              <w:pStyle w:val="v2-clan-left-10"/>
            </w:pPr>
            <w:r>
              <w:t>Одређивање Interleukina–6 у серуму/плазми CLIA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1124.</w:t>
            </w:r>
          </w:p>
        </w:tc>
        <w:tc>
          <w:tcPr>
            <w:tcW w:w="6195" w:type="dxa"/>
            <w:vAlign w:val="center"/>
            <w:hideMark/>
          </w:tcPr>
          <w:p w:rsidR="00E76C38" w:rsidRDefault="00E76C38">
            <w:pPr>
              <w:pStyle w:val="v2-clan-left-10"/>
            </w:pPr>
            <w:r>
              <w:t>Солубилни трансферински рецептор (sTfR) у серуму, CLIA</w:t>
            </w:r>
          </w:p>
        </w:tc>
        <w:tc>
          <w:tcPr>
            <w:tcW w:w="15435" w:type="dxa"/>
            <w:vAlign w:val="center"/>
            <w:hideMark/>
          </w:tcPr>
          <w:p w:rsidR="00E76C38" w:rsidRDefault="00E76C38">
            <w:pPr>
              <w:pStyle w:val="v2-clan-left-10"/>
            </w:pPr>
            <w:r>
              <w:t>Одређивање солубилних трансферинских рецептора (sTfR) у серуму CLIA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1125.</w:t>
            </w:r>
          </w:p>
        </w:tc>
        <w:tc>
          <w:tcPr>
            <w:tcW w:w="6195" w:type="dxa"/>
            <w:vAlign w:val="center"/>
            <w:hideMark/>
          </w:tcPr>
          <w:p w:rsidR="00E76C38" w:rsidRDefault="00E76C38">
            <w:pPr>
              <w:pStyle w:val="v2-clan-left-10"/>
            </w:pPr>
            <w:r>
              <w:t>PIVKA-II у серуму/плазми, ECLIA</w:t>
            </w:r>
          </w:p>
        </w:tc>
        <w:tc>
          <w:tcPr>
            <w:tcW w:w="15435" w:type="dxa"/>
            <w:vAlign w:val="center"/>
            <w:hideMark/>
          </w:tcPr>
          <w:p w:rsidR="00E76C38" w:rsidRDefault="00E76C38">
            <w:pPr>
              <w:pStyle w:val="v2-clan-left-10"/>
            </w:pPr>
            <w:r>
              <w:t>Одређивање PIVKA-II у серуму/плазми аутоматизованим имуноодређивањем ECLIA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1126.</w:t>
            </w:r>
          </w:p>
        </w:tc>
        <w:tc>
          <w:tcPr>
            <w:tcW w:w="6195" w:type="dxa"/>
            <w:vAlign w:val="center"/>
            <w:hideMark/>
          </w:tcPr>
          <w:p w:rsidR="00E76C38" w:rsidRDefault="00E76C38">
            <w:pPr>
              <w:pStyle w:val="v2-clan-left-10"/>
            </w:pPr>
            <w:r>
              <w:t>GADD</w:t>
            </w:r>
          </w:p>
        </w:tc>
        <w:tc>
          <w:tcPr>
            <w:tcW w:w="15435" w:type="dxa"/>
            <w:vAlign w:val="center"/>
            <w:hideMark/>
          </w:tcPr>
          <w:p w:rsidR="00E76C38" w:rsidRDefault="00E76C38">
            <w:pPr>
              <w:pStyle w:val="v2-clan-left-10"/>
            </w:pPr>
            <w:r>
              <w:t>Софтверско израчунавање in vitro дијагностичког мултиваријантног индекса GAAD</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1127.</w:t>
            </w:r>
          </w:p>
        </w:tc>
        <w:tc>
          <w:tcPr>
            <w:tcW w:w="6195" w:type="dxa"/>
            <w:vAlign w:val="center"/>
            <w:hideMark/>
          </w:tcPr>
          <w:p w:rsidR="00E76C38" w:rsidRDefault="00E76C38">
            <w:pPr>
              <w:pStyle w:val="v2-clan-left-10"/>
            </w:pPr>
            <w:r>
              <w:t>Анти - TSH рецептор антитела у серуму/плазми, CMIA</w:t>
            </w:r>
          </w:p>
        </w:tc>
        <w:tc>
          <w:tcPr>
            <w:tcW w:w="15435" w:type="dxa"/>
            <w:vAlign w:val="center"/>
            <w:hideMark/>
          </w:tcPr>
          <w:p w:rsidR="00E76C38" w:rsidRDefault="00E76C38">
            <w:pPr>
              <w:pStyle w:val="v2-clan-left-10"/>
            </w:pPr>
            <w:r>
              <w:t>Одређивање анти-TSH рецептор антитела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1128.</w:t>
            </w:r>
          </w:p>
        </w:tc>
        <w:tc>
          <w:tcPr>
            <w:tcW w:w="6195" w:type="dxa"/>
            <w:vAlign w:val="center"/>
            <w:hideMark/>
          </w:tcPr>
          <w:p w:rsidR="00E76C38" w:rsidRDefault="00E76C38">
            <w:pPr>
              <w:pStyle w:val="v2-clan-left-10"/>
            </w:pPr>
            <w:r>
              <w:t>PIVKA II у серуму/плазми, CMIA</w:t>
            </w:r>
          </w:p>
        </w:tc>
        <w:tc>
          <w:tcPr>
            <w:tcW w:w="15435" w:type="dxa"/>
            <w:vAlign w:val="center"/>
            <w:hideMark/>
          </w:tcPr>
          <w:p w:rsidR="00E76C38" w:rsidRDefault="00E76C38">
            <w:pPr>
              <w:pStyle w:val="v2-clan-left-10"/>
            </w:pPr>
            <w:r>
              <w:t>Одређивање PIVKA-II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1129.</w:t>
            </w:r>
          </w:p>
        </w:tc>
        <w:tc>
          <w:tcPr>
            <w:tcW w:w="6195" w:type="dxa"/>
            <w:vAlign w:val="center"/>
            <w:hideMark/>
          </w:tcPr>
          <w:p w:rsidR="00E76C38" w:rsidRDefault="00E76C38">
            <w:pPr>
              <w:pStyle w:val="v2-clan-left-10"/>
            </w:pPr>
            <w:r>
              <w:t>ProGRP у серуму/плазми, CMIA</w:t>
            </w:r>
          </w:p>
        </w:tc>
        <w:tc>
          <w:tcPr>
            <w:tcW w:w="15435" w:type="dxa"/>
            <w:vAlign w:val="center"/>
            <w:hideMark/>
          </w:tcPr>
          <w:p w:rsidR="00E76C38" w:rsidRDefault="00E76C38">
            <w:pPr>
              <w:pStyle w:val="v2-clan-left-10"/>
            </w:pPr>
            <w:r>
              <w:t>Одређивање ProGRP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1130.</w:t>
            </w:r>
          </w:p>
        </w:tc>
        <w:tc>
          <w:tcPr>
            <w:tcW w:w="6195" w:type="dxa"/>
            <w:vAlign w:val="center"/>
            <w:hideMark/>
          </w:tcPr>
          <w:p w:rsidR="00E76C38" w:rsidRDefault="00E76C38">
            <w:pPr>
              <w:pStyle w:val="v2-clan-left-10"/>
            </w:pPr>
            <w:r>
              <w:t>Galektin-3 у серуму/плазми, CMIA</w:t>
            </w:r>
          </w:p>
        </w:tc>
        <w:tc>
          <w:tcPr>
            <w:tcW w:w="15435" w:type="dxa"/>
            <w:vAlign w:val="center"/>
            <w:hideMark/>
          </w:tcPr>
          <w:p w:rsidR="00E76C38" w:rsidRDefault="00E76C38">
            <w:pPr>
              <w:pStyle w:val="v2-clan-left-10"/>
            </w:pPr>
            <w:r>
              <w:t>Одређивање galektina-3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1131.</w:t>
            </w:r>
          </w:p>
        </w:tc>
        <w:tc>
          <w:tcPr>
            <w:tcW w:w="6195" w:type="dxa"/>
            <w:vAlign w:val="center"/>
            <w:hideMark/>
          </w:tcPr>
          <w:p w:rsidR="00E76C38" w:rsidRDefault="00E76C38">
            <w:pPr>
              <w:pStyle w:val="v2-clan-left-10"/>
            </w:pPr>
            <w:r>
              <w:t>GFAP у серуму/плазми, CMIA</w:t>
            </w:r>
          </w:p>
        </w:tc>
        <w:tc>
          <w:tcPr>
            <w:tcW w:w="15435" w:type="dxa"/>
            <w:vAlign w:val="center"/>
            <w:hideMark/>
          </w:tcPr>
          <w:p w:rsidR="00E76C38" w:rsidRDefault="00E76C38">
            <w:pPr>
              <w:pStyle w:val="v2-clan-left-10"/>
            </w:pPr>
            <w:r>
              <w:t>Одређивање GFAP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1132.</w:t>
            </w:r>
          </w:p>
        </w:tc>
        <w:tc>
          <w:tcPr>
            <w:tcW w:w="6195" w:type="dxa"/>
            <w:vAlign w:val="center"/>
            <w:hideMark/>
          </w:tcPr>
          <w:p w:rsidR="00E76C38" w:rsidRDefault="00E76C38">
            <w:pPr>
              <w:pStyle w:val="v2-clan-left-10"/>
            </w:pPr>
            <w:r>
              <w:t>UCH-L1 у серуму/плазми, CMIA</w:t>
            </w:r>
          </w:p>
        </w:tc>
        <w:tc>
          <w:tcPr>
            <w:tcW w:w="15435" w:type="dxa"/>
            <w:vAlign w:val="center"/>
            <w:hideMark/>
          </w:tcPr>
          <w:p w:rsidR="00E76C38" w:rsidRDefault="00E76C38">
            <w:pPr>
              <w:pStyle w:val="v2-clan-left-10"/>
            </w:pPr>
            <w:r>
              <w:t>Одређивање UCH-L1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1133.</w:t>
            </w:r>
          </w:p>
        </w:tc>
        <w:tc>
          <w:tcPr>
            <w:tcW w:w="6195" w:type="dxa"/>
            <w:vAlign w:val="center"/>
            <w:hideMark/>
          </w:tcPr>
          <w:p w:rsidR="00E76C38" w:rsidRDefault="00E76C38">
            <w:pPr>
              <w:pStyle w:val="v2-clan-left-10"/>
            </w:pPr>
            <w:r>
              <w:t>CK-MB у серуму/плазми, CMIA</w:t>
            </w:r>
          </w:p>
        </w:tc>
        <w:tc>
          <w:tcPr>
            <w:tcW w:w="15435" w:type="dxa"/>
            <w:vAlign w:val="center"/>
            <w:hideMark/>
          </w:tcPr>
          <w:p w:rsidR="00E76C38" w:rsidRDefault="00E76C38">
            <w:pPr>
              <w:pStyle w:val="v2-clan-left-10"/>
            </w:pPr>
            <w:r>
              <w:t>Одређивање CK-MB у серуму/плазми аутоматизованим имуноодређивањем CMIA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1134.</w:t>
            </w:r>
          </w:p>
        </w:tc>
        <w:tc>
          <w:tcPr>
            <w:tcW w:w="6195" w:type="dxa"/>
            <w:vAlign w:val="center"/>
            <w:hideMark/>
          </w:tcPr>
          <w:p w:rsidR="00E76C38" w:rsidRDefault="00E76C38">
            <w:pPr>
              <w:pStyle w:val="v2-clan-left-10"/>
            </w:pPr>
            <w:r>
              <w:t>Фенобарбитон у серуму/плазми, PETINIA</w:t>
            </w:r>
          </w:p>
        </w:tc>
        <w:tc>
          <w:tcPr>
            <w:tcW w:w="15435" w:type="dxa"/>
            <w:vAlign w:val="center"/>
            <w:hideMark/>
          </w:tcPr>
          <w:p w:rsidR="00E76C38" w:rsidRDefault="00E76C38">
            <w:pPr>
              <w:pStyle w:val="v2-clan-left-10"/>
            </w:pPr>
            <w:r>
              <w:t>Одређивање фенобарбитона аутоматизованим имуноодређивањем PETINIA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1135.</w:t>
            </w:r>
          </w:p>
        </w:tc>
        <w:tc>
          <w:tcPr>
            <w:tcW w:w="6195" w:type="dxa"/>
            <w:vAlign w:val="center"/>
            <w:hideMark/>
          </w:tcPr>
          <w:p w:rsidR="00E76C38" w:rsidRDefault="00E76C38">
            <w:pPr>
              <w:pStyle w:val="v2-clan-left-10"/>
            </w:pPr>
            <w:r>
              <w:t>Аlfa-1 кисели гликопротеин у серуму/плазми, имунотурбидиметрија</w:t>
            </w:r>
          </w:p>
        </w:tc>
        <w:tc>
          <w:tcPr>
            <w:tcW w:w="15435" w:type="dxa"/>
            <w:vAlign w:val="center"/>
            <w:hideMark/>
          </w:tcPr>
          <w:p w:rsidR="00E76C38" w:rsidRDefault="00E76C38">
            <w:pPr>
              <w:pStyle w:val="v2-clan-left-10"/>
            </w:pPr>
            <w:r>
              <w:t>Одређивање alfa-1 киселог гликопротеина имунотурбидиметријски</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1136.</w:t>
            </w:r>
          </w:p>
        </w:tc>
        <w:tc>
          <w:tcPr>
            <w:tcW w:w="6195" w:type="dxa"/>
            <w:vAlign w:val="center"/>
            <w:hideMark/>
          </w:tcPr>
          <w:p w:rsidR="00E76C38" w:rsidRDefault="00E76C38">
            <w:pPr>
              <w:pStyle w:val="v2-clan-left-10"/>
            </w:pPr>
            <w:r>
              <w:t>Kappa лаки ланци у серуму/плазми, имунотурбидиметрија</w:t>
            </w:r>
          </w:p>
        </w:tc>
        <w:tc>
          <w:tcPr>
            <w:tcW w:w="15435" w:type="dxa"/>
            <w:vAlign w:val="center"/>
            <w:hideMark/>
          </w:tcPr>
          <w:p w:rsidR="00E76C38" w:rsidRDefault="00E76C38">
            <w:pPr>
              <w:pStyle w:val="v2-clan-left-10"/>
            </w:pPr>
            <w:r>
              <w:t>Одређивање Kappa лаких ланаца киселог гликопротеина имунотурбидиметријски</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1137.</w:t>
            </w:r>
          </w:p>
        </w:tc>
        <w:tc>
          <w:tcPr>
            <w:tcW w:w="6195" w:type="dxa"/>
            <w:vAlign w:val="center"/>
            <w:hideMark/>
          </w:tcPr>
          <w:p w:rsidR="00E76C38" w:rsidRDefault="00E76C38">
            <w:pPr>
              <w:pStyle w:val="v2-clan-left-10"/>
            </w:pPr>
            <w:r>
              <w:t xml:space="preserve">Лambda лаки ланци у серуму/плазми,, </w:t>
            </w:r>
            <w:r>
              <w:lastRenderedPageBreak/>
              <w:t>имунотурбидиметрија</w:t>
            </w:r>
          </w:p>
        </w:tc>
        <w:tc>
          <w:tcPr>
            <w:tcW w:w="15435" w:type="dxa"/>
            <w:vAlign w:val="center"/>
            <w:hideMark/>
          </w:tcPr>
          <w:p w:rsidR="00E76C38" w:rsidRDefault="00E76C38">
            <w:pPr>
              <w:pStyle w:val="v2-clan-left-10"/>
            </w:pPr>
            <w:r>
              <w:lastRenderedPageBreak/>
              <w:t>Одређивање Lambda лаких ланаца киселог гликопротеина имунотурбидиметријски</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lastRenderedPageBreak/>
              <w:t>1138.</w:t>
            </w:r>
          </w:p>
        </w:tc>
        <w:tc>
          <w:tcPr>
            <w:tcW w:w="6195" w:type="dxa"/>
            <w:vAlign w:val="center"/>
            <w:hideMark/>
          </w:tcPr>
          <w:p w:rsidR="00E76C38" w:rsidRDefault="00E76C38">
            <w:pPr>
              <w:pStyle w:val="v2-clan-left-10"/>
            </w:pPr>
            <w:r>
              <w:t>IgE, имунотурбидиметрија</w:t>
            </w:r>
          </w:p>
        </w:tc>
        <w:tc>
          <w:tcPr>
            <w:tcW w:w="15435" w:type="dxa"/>
            <w:vAlign w:val="center"/>
            <w:hideMark/>
          </w:tcPr>
          <w:p w:rsidR="00E76C38" w:rsidRDefault="00E76C38">
            <w:pPr>
              <w:pStyle w:val="v2-clan-left-10"/>
            </w:pPr>
            <w:r>
              <w:t>Одређивање IgE у серуму/плазми, имунотурбидиметријски</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1139.</w:t>
            </w:r>
          </w:p>
        </w:tc>
        <w:tc>
          <w:tcPr>
            <w:tcW w:w="6195" w:type="dxa"/>
            <w:vAlign w:val="center"/>
            <w:hideMark/>
          </w:tcPr>
          <w:p w:rsidR="00E76C38" w:rsidRDefault="00E76C38">
            <w:pPr>
              <w:pStyle w:val="v2-clan-left-10"/>
            </w:pPr>
            <w:r>
              <w:t>Калцијум у урину, спектофотометрија</w:t>
            </w:r>
          </w:p>
        </w:tc>
        <w:tc>
          <w:tcPr>
            <w:tcW w:w="15435" w:type="dxa"/>
            <w:vAlign w:val="center"/>
            <w:hideMark/>
          </w:tcPr>
          <w:p w:rsidR="00E76C38" w:rsidRDefault="00E76C38">
            <w:pPr>
              <w:pStyle w:val="v2-clan-left-10"/>
            </w:pPr>
            <w:r>
              <w:t>Одређивање калцијума у урину спектрофотометријски</w:t>
            </w:r>
          </w:p>
        </w:tc>
        <w:tc>
          <w:tcPr>
            <w:tcW w:w="0" w:type="auto"/>
            <w:vAlign w:val="center"/>
            <w:hideMark/>
          </w:tcPr>
          <w:p w:rsidR="00E76C38" w:rsidRDefault="00E76C38">
            <w:pPr>
              <w:pStyle w:val="v2-clan-left-10"/>
            </w:pPr>
            <w:r>
              <w:t>примарни, 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1140.</w:t>
            </w:r>
          </w:p>
        </w:tc>
        <w:tc>
          <w:tcPr>
            <w:tcW w:w="6195" w:type="dxa"/>
            <w:vAlign w:val="center"/>
            <w:hideMark/>
          </w:tcPr>
          <w:p w:rsidR="00E76C38" w:rsidRDefault="00E76C38">
            <w:pPr>
              <w:pStyle w:val="v2-clan-left-10"/>
            </w:pPr>
            <w:r>
              <w:t>Албумин (микроалбуминурија) у дневном урину, имунотурбидиметрија</w:t>
            </w:r>
          </w:p>
        </w:tc>
        <w:tc>
          <w:tcPr>
            <w:tcW w:w="15435" w:type="dxa"/>
            <w:vAlign w:val="center"/>
            <w:hideMark/>
          </w:tcPr>
          <w:p w:rsidR="00E76C38" w:rsidRDefault="00E76C38">
            <w:pPr>
              <w:pStyle w:val="v2-clan-left-10"/>
            </w:pPr>
            <w:r>
              <w:t>Одређивање албумина (микроалбуминурија) у дневном урину имунотурбидиметријски</w:t>
            </w:r>
          </w:p>
        </w:tc>
        <w:tc>
          <w:tcPr>
            <w:tcW w:w="0" w:type="auto"/>
            <w:vAlign w:val="center"/>
            <w:hideMark/>
          </w:tcPr>
          <w:p w:rsidR="00E76C38" w:rsidRDefault="00E76C38">
            <w:pPr>
              <w:pStyle w:val="v2-clan-left-10"/>
            </w:pPr>
            <w:r>
              <w:t>примарни, 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1141.</w:t>
            </w:r>
          </w:p>
        </w:tc>
        <w:tc>
          <w:tcPr>
            <w:tcW w:w="6195" w:type="dxa"/>
            <w:vAlign w:val="center"/>
            <w:hideMark/>
          </w:tcPr>
          <w:p w:rsidR="00E76C38" w:rsidRDefault="00E76C38">
            <w:pPr>
              <w:pStyle w:val="v2-clan-left-10"/>
            </w:pPr>
            <w:r>
              <w:t>Естрадиол (Е2), укупан у серуму/плазми, CMIA/ECLIA/CLIA/TRACE</w:t>
            </w:r>
          </w:p>
        </w:tc>
        <w:tc>
          <w:tcPr>
            <w:tcW w:w="15435" w:type="dxa"/>
            <w:vAlign w:val="center"/>
            <w:hideMark/>
          </w:tcPr>
          <w:p w:rsidR="00E76C38" w:rsidRDefault="00E76C38">
            <w:pPr>
              <w:pStyle w:val="v2-clan-left-10"/>
            </w:pPr>
            <w:r>
              <w:t>Одређивање естрадиола у серуму плазми аутоматизованим имуноодређивањем CMIA/ECLIA/CLIA/TRACE методом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1142.</w:t>
            </w:r>
          </w:p>
        </w:tc>
        <w:tc>
          <w:tcPr>
            <w:tcW w:w="6195" w:type="dxa"/>
            <w:vAlign w:val="center"/>
            <w:hideMark/>
          </w:tcPr>
          <w:p w:rsidR="00E76C38" w:rsidRDefault="00E76C38">
            <w:pPr>
              <w:pStyle w:val="v2-clan-left-10"/>
            </w:pPr>
            <w:r>
              <w:t>Cistatin C у урину,нефеломтерија</w:t>
            </w:r>
          </w:p>
        </w:tc>
        <w:tc>
          <w:tcPr>
            <w:tcW w:w="15435" w:type="dxa"/>
            <w:vAlign w:val="center"/>
            <w:hideMark/>
          </w:tcPr>
          <w:p w:rsidR="00E76C38" w:rsidRDefault="00E76C38">
            <w:pPr>
              <w:pStyle w:val="v2-clan-left-10"/>
            </w:pPr>
            <w:r>
              <w:t>Одређивање cistatina C у урину методом нефелометрије</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1143.</w:t>
            </w:r>
          </w:p>
        </w:tc>
        <w:tc>
          <w:tcPr>
            <w:tcW w:w="6195" w:type="dxa"/>
            <w:vAlign w:val="center"/>
            <w:hideMark/>
          </w:tcPr>
          <w:p w:rsidR="00E76C38" w:rsidRDefault="00E76C38">
            <w:pPr>
              <w:pStyle w:val="v2-clan-left-10"/>
            </w:pPr>
            <w:r>
              <w:t>Албумин у серуму, нефелометрија</w:t>
            </w:r>
          </w:p>
        </w:tc>
        <w:tc>
          <w:tcPr>
            <w:tcW w:w="15435" w:type="dxa"/>
            <w:vAlign w:val="center"/>
            <w:hideMark/>
          </w:tcPr>
          <w:p w:rsidR="00E76C38" w:rsidRDefault="00E76C38">
            <w:pPr>
              <w:pStyle w:val="v2-clan-left-10"/>
            </w:pPr>
            <w:r>
              <w:t>Одређивање албумина у серуму/плазми методом нефелометрије</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1144.</w:t>
            </w:r>
          </w:p>
        </w:tc>
        <w:tc>
          <w:tcPr>
            <w:tcW w:w="6195" w:type="dxa"/>
            <w:vAlign w:val="center"/>
            <w:hideMark/>
          </w:tcPr>
          <w:p w:rsidR="00E76C38" w:rsidRDefault="00E76C38">
            <w:pPr>
              <w:pStyle w:val="v2-clan-left-10"/>
            </w:pPr>
            <w:r>
              <w:t>Vedolizumab у серуму, ELISA</w:t>
            </w:r>
          </w:p>
        </w:tc>
        <w:tc>
          <w:tcPr>
            <w:tcW w:w="15435" w:type="dxa"/>
            <w:vAlign w:val="center"/>
            <w:hideMark/>
          </w:tcPr>
          <w:p w:rsidR="00E76C38" w:rsidRDefault="00E76C38">
            <w:pPr>
              <w:pStyle w:val="v2-clan-left-10"/>
            </w:pPr>
            <w:r>
              <w:t>Одређивање Vedolizumaba у серуму ELISA методом</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1145.</w:t>
            </w:r>
          </w:p>
        </w:tc>
        <w:tc>
          <w:tcPr>
            <w:tcW w:w="6195" w:type="dxa"/>
            <w:vAlign w:val="center"/>
            <w:hideMark/>
          </w:tcPr>
          <w:p w:rsidR="00E76C38" w:rsidRDefault="00E76C38">
            <w:pPr>
              <w:pStyle w:val="v2-clan-left-10"/>
            </w:pPr>
            <w:r>
              <w:t>Билирубин у урину, квалитативно</w:t>
            </w:r>
          </w:p>
        </w:tc>
        <w:tc>
          <w:tcPr>
            <w:tcW w:w="15435" w:type="dxa"/>
            <w:vAlign w:val="center"/>
            <w:hideMark/>
          </w:tcPr>
          <w:p w:rsidR="00E76C38" w:rsidRDefault="00E76C38">
            <w:pPr>
              <w:pStyle w:val="v2-clan-left-10"/>
            </w:pPr>
            <w:r>
              <w:t>Доказивање билирубина у урину реакцијом са 1% алкохолним раствором јода</w:t>
            </w:r>
          </w:p>
        </w:tc>
        <w:tc>
          <w:tcPr>
            <w:tcW w:w="0" w:type="auto"/>
            <w:vAlign w:val="center"/>
            <w:hideMark/>
          </w:tcPr>
          <w:p w:rsidR="00E76C38" w:rsidRDefault="00E76C38">
            <w:pPr>
              <w:pStyle w:val="v2-clan-left-10"/>
            </w:pPr>
            <w:r>
              <w:t>примарни, 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1146.</w:t>
            </w:r>
          </w:p>
        </w:tc>
        <w:tc>
          <w:tcPr>
            <w:tcW w:w="6195" w:type="dxa"/>
            <w:vAlign w:val="center"/>
            <w:hideMark/>
          </w:tcPr>
          <w:p w:rsidR="00E76C38" w:rsidRDefault="00E76C38">
            <w:pPr>
              <w:pStyle w:val="v2-clan-left-10"/>
            </w:pPr>
            <w:r>
              <w:t>Zonulin у фецесу, ELISA</w:t>
            </w:r>
          </w:p>
        </w:tc>
        <w:tc>
          <w:tcPr>
            <w:tcW w:w="15435" w:type="dxa"/>
            <w:vAlign w:val="center"/>
            <w:hideMark/>
          </w:tcPr>
          <w:p w:rsidR="00E76C38" w:rsidRDefault="00E76C38">
            <w:pPr>
              <w:pStyle w:val="v2-clan-left-10"/>
            </w:pPr>
            <w:r>
              <w:t>Одређивање Zonulina у фецесу ELISA методом</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1147.</w:t>
            </w:r>
          </w:p>
        </w:tc>
        <w:tc>
          <w:tcPr>
            <w:tcW w:w="6195" w:type="dxa"/>
            <w:vAlign w:val="center"/>
            <w:hideMark/>
          </w:tcPr>
          <w:p w:rsidR="00E76C38" w:rsidRDefault="00E76C38">
            <w:pPr>
              <w:pStyle w:val="v2-clan-left-10"/>
            </w:pPr>
            <w:r>
              <w:t>Лаки ланци Kappa -тип, слободни у ликвор, нефелометрија</w:t>
            </w:r>
          </w:p>
        </w:tc>
        <w:tc>
          <w:tcPr>
            <w:tcW w:w="15435" w:type="dxa"/>
            <w:vAlign w:val="center"/>
            <w:hideMark/>
          </w:tcPr>
          <w:p w:rsidR="00E76C38" w:rsidRDefault="00E76C38">
            <w:pPr>
              <w:pStyle w:val="v2-clan-left-10"/>
            </w:pPr>
            <w:r>
              <w:t>Одређивање слободних лаких ланаца Kappa-тип у ликвору методом нефелометријеи</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1148.</w:t>
            </w:r>
          </w:p>
        </w:tc>
        <w:tc>
          <w:tcPr>
            <w:tcW w:w="6195" w:type="dxa"/>
            <w:vAlign w:val="center"/>
            <w:hideMark/>
          </w:tcPr>
          <w:p w:rsidR="00E76C38" w:rsidRDefault="00E76C38">
            <w:pPr>
              <w:pStyle w:val="v2-clan-left-10"/>
            </w:pPr>
            <w:r>
              <w:t>Лаки ланци Kappa-тип, слободни у урину, нефелометрија</w:t>
            </w:r>
          </w:p>
        </w:tc>
        <w:tc>
          <w:tcPr>
            <w:tcW w:w="15435" w:type="dxa"/>
            <w:vAlign w:val="center"/>
            <w:hideMark/>
          </w:tcPr>
          <w:p w:rsidR="00E76C38" w:rsidRDefault="00E76C38">
            <w:pPr>
              <w:pStyle w:val="v2-clan-left-10"/>
            </w:pPr>
            <w:r>
              <w:t>Одређивање слободних лаких ланаца Kappa-тип у урину методом нефелометрије</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1149.</w:t>
            </w:r>
          </w:p>
        </w:tc>
        <w:tc>
          <w:tcPr>
            <w:tcW w:w="6195" w:type="dxa"/>
            <w:vAlign w:val="center"/>
            <w:hideMark/>
          </w:tcPr>
          <w:p w:rsidR="00E76C38" w:rsidRDefault="00E76C38">
            <w:pPr>
              <w:pStyle w:val="v2-clan-left-10"/>
            </w:pPr>
            <w:r>
              <w:t>Лаки ланци Lambda-тип, слободни у ликвору, нефелометрија</w:t>
            </w:r>
          </w:p>
        </w:tc>
        <w:tc>
          <w:tcPr>
            <w:tcW w:w="15435" w:type="dxa"/>
            <w:vAlign w:val="center"/>
            <w:hideMark/>
          </w:tcPr>
          <w:p w:rsidR="00E76C38" w:rsidRDefault="00E76C38">
            <w:pPr>
              <w:pStyle w:val="v2-clan-left-10"/>
            </w:pPr>
            <w:r>
              <w:t>Одређивање слободних лаких ланаца Lambda-тип у ликвору методом нефелометрије</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1150.</w:t>
            </w:r>
          </w:p>
        </w:tc>
        <w:tc>
          <w:tcPr>
            <w:tcW w:w="6195" w:type="dxa"/>
            <w:vAlign w:val="center"/>
            <w:hideMark/>
          </w:tcPr>
          <w:p w:rsidR="00E76C38" w:rsidRDefault="00E76C38">
            <w:pPr>
              <w:pStyle w:val="v2-clan-left-10"/>
            </w:pPr>
            <w:r>
              <w:t>Лаки ланци Lambda-тип, слободни у урину, нефелометрија</w:t>
            </w:r>
          </w:p>
        </w:tc>
        <w:tc>
          <w:tcPr>
            <w:tcW w:w="15435" w:type="dxa"/>
            <w:vAlign w:val="center"/>
            <w:hideMark/>
          </w:tcPr>
          <w:p w:rsidR="00E76C38" w:rsidRDefault="00E76C38">
            <w:pPr>
              <w:pStyle w:val="v2-clan-left-10"/>
            </w:pPr>
            <w:r>
              <w:t>Одређивање слободних лаких ланаца Lambda-тип у урину методом нефелометрије</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1151.</w:t>
            </w:r>
          </w:p>
        </w:tc>
        <w:tc>
          <w:tcPr>
            <w:tcW w:w="6195" w:type="dxa"/>
            <w:vAlign w:val="center"/>
            <w:hideMark/>
          </w:tcPr>
          <w:p w:rsidR="00E76C38" w:rsidRDefault="00E76C38">
            <w:pPr>
              <w:pStyle w:val="v2-clan-left-10"/>
            </w:pPr>
            <w:r>
              <w:t>Протеини – идентификација моноклонских тешких и лаких ланаца у урин,имунофиксација</w:t>
            </w:r>
          </w:p>
        </w:tc>
        <w:tc>
          <w:tcPr>
            <w:tcW w:w="15435" w:type="dxa"/>
            <w:vAlign w:val="center"/>
            <w:hideMark/>
          </w:tcPr>
          <w:p w:rsidR="00E76C38" w:rsidRDefault="00E76C38">
            <w:pPr>
              <w:pStyle w:val="v2-clan-left-10"/>
            </w:pPr>
            <w:r>
              <w:t>Идентификација моноклонских тешких и лаких ланаца у урину методом имунофиксације</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1152.</w:t>
            </w:r>
          </w:p>
        </w:tc>
        <w:tc>
          <w:tcPr>
            <w:tcW w:w="6195" w:type="dxa"/>
            <w:vAlign w:val="center"/>
            <w:hideMark/>
          </w:tcPr>
          <w:p w:rsidR="00E76C38" w:rsidRDefault="00E76C38">
            <w:pPr>
              <w:pStyle w:val="v2-clan-left-10"/>
            </w:pPr>
            <w:r>
              <w:t>Идентификација олигоклонских и моноклонских теских и лаких ланаца у ликвору,изоелектрично фокусирање</w:t>
            </w:r>
          </w:p>
        </w:tc>
        <w:tc>
          <w:tcPr>
            <w:tcW w:w="15435" w:type="dxa"/>
            <w:vAlign w:val="center"/>
            <w:hideMark/>
          </w:tcPr>
          <w:p w:rsidR="00E76C38" w:rsidRDefault="00E76C38">
            <w:pPr>
              <w:pStyle w:val="v2-clan-left-10"/>
            </w:pPr>
            <w:r>
              <w:t>Идентификација олигоклонских и моноклонских теских и лаких ланаца у ликвору методом изоелектричног фокусирања</w:t>
            </w:r>
          </w:p>
        </w:tc>
        <w:tc>
          <w:tcPr>
            <w:tcW w:w="0" w:type="auto"/>
            <w:vAlign w:val="center"/>
            <w:hideMark/>
          </w:tcPr>
          <w:p w:rsidR="00E76C38" w:rsidRDefault="00E76C38">
            <w:pPr>
              <w:pStyle w:val="v2-clan-left-10"/>
            </w:pPr>
            <w:r>
              <w:t>терцијарни</w:t>
            </w:r>
          </w:p>
        </w:tc>
      </w:tr>
      <w:tr w:rsidR="00E76C38" w:rsidTr="00E76C38">
        <w:trPr>
          <w:trHeight w:val="1185"/>
          <w:tblCellSpacing w:w="15" w:type="dxa"/>
        </w:trPr>
        <w:tc>
          <w:tcPr>
            <w:tcW w:w="750" w:type="dxa"/>
            <w:vAlign w:val="center"/>
            <w:hideMark/>
          </w:tcPr>
          <w:p w:rsidR="00E76C38" w:rsidRDefault="00E76C38">
            <w:pPr>
              <w:pStyle w:val="v2-clan-left-10"/>
            </w:pPr>
            <w:r>
              <w:t>1153.</w:t>
            </w:r>
          </w:p>
        </w:tc>
        <w:tc>
          <w:tcPr>
            <w:tcW w:w="6195" w:type="dxa"/>
            <w:vAlign w:val="center"/>
            <w:hideMark/>
          </w:tcPr>
          <w:p w:rsidR="00E76C38" w:rsidRDefault="00E76C38">
            <w:pPr>
              <w:pStyle w:val="v2-clan-left-10"/>
            </w:pPr>
            <w:r>
              <w:t>Идентификација олигоклонских и моноклонских тешких и лаких ланаца у серуму,изоелектрично фокусирање</w:t>
            </w:r>
          </w:p>
        </w:tc>
        <w:tc>
          <w:tcPr>
            <w:tcW w:w="15435" w:type="dxa"/>
            <w:vAlign w:val="center"/>
            <w:hideMark/>
          </w:tcPr>
          <w:p w:rsidR="00E76C38" w:rsidRDefault="00E76C38">
            <w:pPr>
              <w:pStyle w:val="v2-clan-left-10"/>
            </w:pPr>
            <w:r>
              <w:t>Идентификација олигоклонских и моноклонских теских и лаких ланаца у серуму методом изоелектричног фокусирања</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1154.</w:t>
            </w:r>
          </w:p>
        </w:tc>
        <w:tc>
          <w:tcPr>
            <w:tcW w:w="6195" w:type="dxa"/>
            <w:vAlign w:val="center"/>
            <w:hideMark/>
          </w:tcPr>
          <w:p w:rsidR="00E76C38" w:rsidRDefault="00E76C38">
            <w:pPr>
              <w:pStyle w:val="v2-clan-left-10"/>
            </w:pPr>
            <w:r>
              <w:t>Diamin-oksidaza (DAO) у серуму, ELISA</w:t>
            </w:r>
          </w:p>
        </w:tc>
        <w:tc>
          <w:tcPr>
            <w:tcW w:w="15435" w:type="dxa"/>
            <w:vAlign w:val="center"/>
            <w:hideMark/>
          </w:tcPr>
          <w:p w:rsidR="00E76C38" w:rsidRDefault="00E76C38">
            <w:pPr>
              <w:pStyle w:val="v2-clan-left-10"/>
            </w:pPr>
            <w:r>
              <w:t>Одређивање diamin-oksidaze (DAO) у серуму ELISA методом</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1155.</w:t>
            </w:r>
          </w:p>
        </w:tc>
        <w:tc>
          <w:tcPr>
            <w:tcW w:w="6195" w:type="dxa"/>
            <w:vAlign w:val="center"/>
            <w:hideMark/>
          </w:tcPr>
          <w:p w:rsidR="00E76C38" w:rsidRDefault="00E76C38">
            <w:pPr>
              <w:pStyle w:val="v2-clan-left-10"/>
            </w:pPr>
            <w:r>
              <w:t>Имуноглобулин D (IgD) у серуму/плазми, нефелометрија</w:t>
            </w:r>
          </w:p>
        </w:tc>
        <w:tc>
          <w:tcPr>
            <w:tcW w:w="15435" w:type="dxa"/>
            <w:vAlign w:val="center"/>
            <w:hideMark/>
          </w:tcPr>
          <w:p w:rsidR="00E76C38" w:rsidRDefault="00E76C38">
            <w:pPr>
              <w:pStyle w:val="v2-clan-left-10"/>
            </w:pPr>
            <w:r>
              <w:t>Одређивање имуноглобулина D (IgD) у серуму/плазми нефелометријом</w:t>
            </w:r>
          </w:p>
        </w:tc>
        <w:tc>
          <w:tcPr>
            <w:tcW w:w="0" w:type="auto"/>
            <w:vAlign w:val="center"/>
            <w:hideMark/>
          </w:tcPr>
          <w:p w:rsidR="00E76C38" w:rsidRDefault="00E76C38">
            <w:pPr>
              <w:pStyle w:val="v2-clan-left-10"/>
            </w:pPr>
            <w:r>
              <w:t>терцијарни</w:t>
            </w:r>
          </w:p>
        </w:tc>
      </w:tr>
      <w:tr w:rsidR="00E76C38" w:rsidTr="00E76C38">
        <w:trPr>
          <w:tblCellSpacing w:w="15" w:type="dxa"/>
        </w:trPr>
        <w:tc>
          <w:tcPr>
            <w:tcW w:w="750" w:type="dxa"/>
            <w:vAlign w:val="center"/>
            <w:hideMark/>
          </w:tcPr>
          <w:p w:rsidR="00E76C38" w:rsidRDefault="00E76C38">
            <w:pPr>
              <w:pStyle w:val="v2-clan-left-10"/>
            </w:pPr>
            <w:r>
              <w:t>1156.</w:t>
            </w:r>
          </w:p>
        </w:tc>
        <w:tc>
          <w:tcPr>
            <w:tcW w:w="6195" w:type="dxa"/>
            <w:vAlign w:val="center"/>
            <w:hideMark/>
          </w:tcPr>
          <w:p w:rsidR="00E76C38" w:rsidRDefault="00E76C38">
            <w:pPr>
              <w:pStyle w:val="v2-clan-left-10"/>
            </w:pPr>
            <w:r>
              <w:t>Комплемент C1q у серуму, нефелометрија</w:t>
            </w:r>
          </w:p>
        </w:tc>
        <w:tc>
          <w:tcPr>
            <w:tcW w:w="15435" w:type="dxa"/>
            <w:vAlign w:val="center"/>
            <w:hideMark/>
          </w:tcPr>
          <w:p w:rsidR="00E76C38" w:rsidRDefault="00E76C38">
            <w:pPr>
              <w:pStyle w:val="v2-clan-left-10"/>
            </w:pPr>
            <w:r>
              <w:t>Одређивање концентрације C1q компоненте комплемента у серуму нефелометријом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750" w:type="dxa"/>
            <w:vAlign w:val="center"/>
            <w:hideMark/>
          </w:tcPr>
          <w:p w:rsidR="00E76C38" w:rsidRDefault="00E76C38">
            <w:pPr>
              <w:pStyle w:val="v2-clan-left-10"/>
            </w:pPr>
            <w:r>
              <w:t>1157.</w:t>
            </w:r>
          </w:p>
        </w:tc>
        <w:tc>
          <w:tcPr>
            <w:tcW w:w="6195" w:type="dxa"/>
            <w:vAlign w:val="center"/>
            <w:hideMark/>
          </w:tcPr>
          <w:p w:rsidR="00E76C38" w:rsidRDefault="00E76C38">
            <w:pPr>
              <w:pStyle w:val="v2-clan-left-10"/>
            </w:pPr>
            <w:r>
              <w:t xml:space="preserve">Комплемент C3PA (FB) у серуму, </w:t>
            </w:r>
            <w:r>
              <w:lastRenderedPageBreak/>
              <w:t>нефелометрија</w:t>
            </w:r>
          </w:p>
        </w:tc>
        <w:tc>
          <w:tcPr>
            <w:tcW w:w="15435" w:type="dxa"/>
            <w:vAlign w:val="center"/>
            <w:hideMark/>
          </w:tcPr>
          <w:p w:rsidR="00E76C38" w:rsidRDefault="00E76C38">
            <w:pPr>
              <w:pStyle w:val="v2-clan-left-10"/>
            </w:pPr>
            <w:r>
              <w:lastRenderedPageBreak/>
              <w:t xml:space="preserve">Одређивање концентрације C3PA (FB) </w:t>
            </w:r>
            <w:r>
              <w:lastRenderedPageBreak/>
              <w:t>компоненте комплемента у серуму нефелометријом</w:t>
            </w:r>
          </w:p>
        </w:tc>
        <w:tc>
          <w:tcPr>
            <w:tcW w:w="0" w:type="auto"/>
            <w:vAlign w:val="center"/>
            <w:hideMark/>
          </w:tcPr>
          <w:p w:rsidR="00E76C38" w:rsidRDefault="00E76C38">
            <w:pPr>
              <w:pStyle w:val="v2-clan-left-10"/>
            </w:pPr>
            <w:r>
              <w:lastRenderedPageBreak/>
              <w:t xml:space="preserve">секундарни, </w:t>
            </w:r>
            <w:r>
              <w:lastRenderedPageBreak/>
              <w:t>терцијарни</w:t>
            </w:r>
          </w:p>
        </w:tc>
      </w:tr>
      <w:tr w:rsidR="00E76C38" w:rsidTr="00E76C38">
        <w:trPr>
          <w:tblCellSpacing w:w="15" w:type="dxa"/>
        </w:trPr>
        <w:tc>
          <w:tcPr>
            <w:tcW w:w="750" w:type="dxa"/>
            <w:vAlign w:val="center"/>
            <w:hideMark/>
          </w:tcPr>
          <w:p w:rsidR="00E76C38" w:rsidRDefault="00E76C38">
            <w:pPr>
              <w:pStyle w:val="v2-clan-left-10"/>
            </w:pPr>
            <w:r>
              <w:lastRenderedPageBreak/>
              <w:t>1158.</w:t>
            </w:r>
          </w:p>
        </w:tc>
        <w:tc>
          <w:tcPr>
            <w:tcW w:w="6195" w:type="dxa"/>
            <w:vAlign w:val="center"/>
            <w:hideMark/>
          </w:tcPr>
          <w:p w:rsidR="00E76C38" w:rsidRDefault="00E76C38">
            <w:pPr>
              <w:pStyle w:val="v2-clan-left-10"/>
            </w:pPr>
            <w:r>
              <w:t>Комплемент C5 у серуму, нефелометрија</w:t>
            </w:r>
          </w:p>
        </w:tc>
        <w:tc>
          <w:tcPr>
            <w:tcW w:w="15435" w:type="dxa"/>
            <w:vAlign w:val="center"/>
            <w:hideMark/>
          </w:tcPr>
          <w:p w:rsidR="00E76C38" w:rsidRDefault="00E76C38">
            <w:pPr>
              <w:pStyle w:val="v2-clan-left-10"/>
            </w:pPr>
            <w:r>
              <w:t>Одређивање концентрације C5 компоненте комплемента у серуму нефелометријом</w:t>
            </w:r>
          </w:p>
        </w:tc>
        <w:tc>
          <w:tcPr>
            <w:tcW w:w="0" w:type="auto"/>
            <w:vAlign w:val="center"/>
            <w:hideMark/>
          </w:tcPr>
          <w:p w:rsidR="00E76C38" w:rsidRDefault="00E76C38">
            <w:pPr>
              <w:pStyle w:val="v2-clan-left-10"/>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1159.</w:t>
            </w:r>
          </w:p>
        </w:tc>
        <w:tc>
          <w:tcPr>
            <w:tcW w:w="0" w:type="auto"/>
            <w:vAlign w:val="center"/>
            <w:hideMark/>
          </w:tcPr>
          <w:p w:rsidR="00E76C38" w:rsidRDefault="00E76C38">
            <w:pPr>
              <w:pStyle w:val="v2-clan-left-11"/>
            </w:pPr>
            <w:r>
              <w:t>Лаки ланац неурофиламента у серуму/плазми, CMIA</w:t>
            </w:r>
          </w:p>
        </w:tc>
        <w:tc>
          <w:tcPr>
            <w:tcW w:w="0" w:type="auto"/>
            <w:vAlign w:val="center"/>
            <w:hideMark/>
          </w:tcPr>
          <w:p w:rsidR="00E76C38" w:rsidRDefault="00E76C38">
            <w:pPr>
              <w:pStyle w:val="v2-clan-left-11"/>
            </w:pPr>
            <w:r>
              <w:t>Одређивање концентрације лаког ланца неурофиламента у серуму/плазми, CMIA методом</w:t>
            </w:r>
          </w:p>
        </w:tc>
        <w:tc>
          <w:tcPr>
            <w:tcW w:w="0" w:type="auto"/>
            <w:vAlign w:val="center"/>
            <w:hideMark/>
          </w:tcPr>
          <w:p w:rsidR="00E76C38" w:rsidRDefault="00E76C38">
            <w:pPr>
              <w:pStyle w:val="v2-clan-left-11"/>
            </w:pPr>
            <w:r>
              <w:t>секундарни,</w:t>
            </w:r>
          </w:p>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1160.</w:t>
            </w:r>
          </w:p>
        </w:tc>
        <w:tc>
          <w:tcPr>
            <w:tcW w:w="0" w:type="auto"/>
            <w:vAlign w:val="center"/>
            <w:hideMark/>
          </w:tcPr>
          <w:p w:rsidR="00E76C38" w:rsidRDefault="00E76C38">
            <w:pPr>
              <w:pStyle w:val="v2-clan-left-11"/>
            </w:pPr>
            <w:r>
              <w:t>Карцинома антиген CA 27.29 у серуму/плазми, CMIA</w:t>
            </w:r>
          </w:p>
        </w:tc>
        <w:tc>
          <w:tcPr>
            <w:tcW w:w="0" w:type="auto"/>
            <w:vAlign w:val="center"/>
            <w:hideMark/>
          </w:tcPr>
          <w:p w:rsidR="00E76C38" w:rsidRDefault="00E76C38">
            <w:pPr>
              <w:pStyle w:val="v2-clan-left-11"/>
            </w:pPr>
            <w:r>
              <w:t>Одређивање концентрације царцинома антигена CA27.29 у серуму/плазми, CMIA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1161.</w:t>
            </w:r>
          </w:p>
        </w:tc>
        <w:tc>
          <w:tcPr>
            <w:tcW w:w="0" w:type="auto"/>
            <w:vAlign w:val="center"/>
            <w:hideMark/>
          </w:tcPr>
          <w:p w:rsidR="00E76C38" w:rsidRDefault="00E76C38">
            <w:pPr>
              <w:pStyle w:val="v2-clan-left-11"/>
            </w:pPr>
            <w:r>
              <w:t>Фактор D, нефелометрија</w:t>
            </w:r>
          </w:p>
        </w:tc>
        <w:tc>
          <w:tcPr>
            <w:tcW w:w="0" w:type="auto"/>
            <w:vAlign w:val="center"/>
            <w:hideMark/>
          </w:tcPr>
          <w:p w:rsidR="00E76C38" w:rsidRDefault="00E76C38">
            <w:pPr>
              <w:pStyle w:val="v2-clan-left-11"/>
            </w:pPr>
            <w:r>
              <w:t>Одређивање концентрације фактора D у серуму нефелометријском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1162.</w:t>
            </w:r>
          </w:p>
        </w:tc>
        <w:tc>
          <w:tcPr>
            <w:tcW w:w="0" w:type="auto"/>
            <w:vAlign w:val="center"/>
            <w:hideMark/>
          </w:tcPr>
          <w:p w:rsidR="00E76C38" w:rsidRDefault="00E76C38">
            <w:pPr>
              <w:pStyle w:val="v2-clan-left-11"/>
            </w:pPr>
            <w:r>
              <w:t>Антитела на фосфатидил иноситол IgM класе у серуму,</w:t>
            </w:r>
          </w:p>
          <w:p w:rsidR="00E76C38" w:rsidRDefault="00E76C38">
            <w:pPr>
              <w:pStyle w:val="v2-clan-left-11"/>
            </w:pPr>
            <w:r>
              <w:t>ELISA</w:t>
            </w:r>
          </w:p>
        </w:tc>
        <w:tc>
          <w:tcPr>
            <w:tcW w:w="0" w:type="auto"/>
            <w:vAlign w:val="center"/>
            <w:hideMark/>
          </w:tcPr>
          <w:p w:rsidR="00E76C38" w:rsidRDefault="00E76C38">
            <w:pPr>
              <w:pStyle w:val="v2-clan-left-11"/>
            </w:pPr>
            <w:r>
              <w:t>Одређивање концентрације IgM антитела на фосфатидил инозитол у серуму ELISA методом</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1163.</w:t>
            </w:r>
          </w:p>
        </w:tc>
        <w:tc>
          <w:tcPr>
            <w:tcW w:w="0" w:type="auto"/>
            <w:vAlign w:val="center"/>
            <w:hideMark/>
          </w:tcPr>
          <w:p w:rsidR="00E76C38" w:rsidRDefault="00E76C38">
            <w:pPr>
              <w:pStyle w:val="v2-clan-left-11"/>
            </w:pPr>
            <w:r>
              <w:t>Антитела на фосфатидинску киселину IgG класе у серуму, ELISA</w:t>
            </w:r>
          </w:p>
        </w:tc>
        <w:tc>
          <w:tcPr>
            <w:tcW w:w="0" w:type="auto"/>
            <w:vAlign w:val="center"/>
            <w:hideMark/>
          </w:tcPr>
          <w:p w:rsidR="00E76C38" w:rsidRDefault="00E76C38">
            <w:pPr>
              <w:pStyle w:val="v2-clan-left-11"/>
            </w:pPr>
            <w:r>
              <w:t>Одређивање концентрације IgG антитела на фосфатидинску киселину у серуму ELISA методом</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1164.</w:t>
            </w:r>
          </w:p>
        </w:tc>
        <w:tc>
          <w:tcPr>
            <w:tcW w:w="0" w:type="auto"/>
            <w:vAlign w:val="center"/>
            <w:hideMark/>
          </w:tcPr>
          <w:p w:rsidR="00E76C38" w:rsidRDefault="00E76C38">
            <w:pPr>
              <w:pStyle w:val="v2-clan-left-11"/>
            </w:pPr>
            <w:r>
              <w:t>Антитела на фосфатидинску киселину IgM класе у серуму, ELISA</w:t>
            </w:r>
          </w:p>
        </w:tc>
        <w:tc>
          <w:tcPr>
            <w:tcW w:w="0" w:type="auto"/>
            <w:vAlign w:val="center"/>
            <w:hideMark/>
          </w:tcPr>
          <w:p w:rsidR="00E76C38" w:rsidRDefault="00E76C38">
            <w:pPr>
              <w:pStyle w:val="v2-clan-left-11"/>
            </w:pPr>
            <w:r>
              <w:t>Одређивање концентрације IgM антитела на фосфатидинску киселину у серуму ELISA методом</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1165.</w:t>
            </w:r>
          </w:p>
        </w:tc>
        <w:tc>
          <w:tcPr>
            <w:tcW w:w="0" w:type="auto"/>
            <w:vAlign w:val="center"/>
            <w:hideMark/>
          </w:tcPr>
          <w:p w:rsidR="00E76C38" w:rsidRDefault="00E76C38">
            <w:pPr>
              <w:pStyle w:val="v2-clan-left-11"/>
            </w:pPr>
            <w:r>
              <w:t>Фосфат неоргански у плеуралном пунктату, спектрофотометрија</w:t>
            </w:r>
          </w:p>
        </w:tc>
        <w:tc>
          <w:tcPr>
            <w:tcW w:w="0" w:type="auto"/>
            <w:vAlign w:val="center"/>
            <w:hideMark/>
          </w:tcPr>
          <w:p w:rsidR="00E76C38" w:rsidRDefault="00E76C38">
            <w:pPr>
              <w:pStyle w:val="v2-clan-left-11"/>
            </w:pPr>
            <w:r>
              <w:t>Одређивање концентрације неорганског фосфата 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1166.</w:t>
            </w:r>
          </w:p>
        </w:tc>
        <w:tc>
          <w:tcPr>
            <w:tcW w:w="0" w:type="auto"/>
            <w:vAlign w:val="center"/>
            <w:hideMark/>
          </w:tcPr>
          <w:p w:rsidR="00E76C38" w:rsidRDefault="00E76C38">
            <w:pPr>
              <w:pStyle w:val="v2-clan-left-11"/>
            </w:pPr>
            <w:r>
              <w:t>Магнезијум у плеуралном пунктату, спектрофотометрија</w:t>
            </w:r>
          </w:p>
        </w:tc>
        <w:tc>
          <w:tcPr>
            <w:tcW w:w="0" w:type="auto"/>
            <w:vAlign w:val="center"/>
            <w:hideMark/>
          </w:tcPr>
          <w:p w:rsidR="00E76C38" w:rsidRDefault="00E76C38">
            <w:pPr>
              <w:pStyle w:val="v2-clan-left-11"/>
            </w:pPr>
            <w:r>
              <w:t>Одређивање концентрације магнезијума 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1167.</w:t>
            </w:r>
          </w:p>
        </w:tc>
        <w:tc>
          <w:tcPr>
            <w:tcW w:w="0" w:type="auto"/>
            <w:vAlign w:val="center"/>
            <w:hideMark/>
          </w:tcPr>
          <w:p w:rsidR="00E76C38" w:rsidRDefault="00E76C38">
            <w:pPr>
              <w:pStyle w:val="v2-clan-left-11"/>
            </w:pPr>
            <w:r>
              <w:t>Албумин у плеуралном пунктату, спектрофотометрија</w:t>
            </w:r>
          </w:p>
        </w:tc>
        <w:tc>
          <w:tcPr>
            <w:tcW w:w="0" w:type="auto"/>
            <w:vAlign w:val="center"/>
            <w:hideMark/>
          </w:tcPr>
          <w:p w:rsidR="00E76C38" w:rsidRDefault="00E76C38">
            <w:pPr>
              <w:pStyle w:val="v2-clan-left-11"/>
            </w:pPr>
            <w:r>
              <w:t>Одређивање концентрације албумина 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1168.</w:t>
            </w:r>
          </w:p>
        </w:tc>
        <w:tc>
          <w:tcPr>
            <w:tcW w:w="0" w:type="auto"/>
            <w:vAlign w:val="center"/>
            <w:hideMark/>
          </w:tcPr>
          <w:p w:rsidR="00E76C38" w:rsidRDefault="00E76C38">
            <w:pPr>
              <w:pStyle w:val="v2-clan-left-11"/>
            </w:pPr>
            <w:r>
              <w:t>Калијум у плеуралном пунктату, потенциометрија</w:t>
            </w:r>
          </w:p>
        </w:tc>
        <w:tc>
          <w:tcPr>
            <w:tcW w:w="0" w:type="auto"/>
            <w:vAlign w:val="center"/>
            <w:hideMark/>
          </w:tcPr>
          <w:p w:rsidR="00E76C38" w:rsidRDefault="00E76C38">
            <w:pPr>
              <w:pStyle w:val="v2-clan-left-11"/>
            </w:pPr>
            <w:r>
              <w:t>Одређивање концентрације калијума у плеураном пунктату потенциометријски</w:t>
            </w:r>
          </w:p>
        </w:tc>
        <w:tc>
          <w:tcPr>
            <w:tcW w:w="0" w:type="auto"/>
            <w:vAlign w:val="center"/>
            <w:hideMark/>
          </w:tcPr>
          <w:p w:rsidR="00E76C38" w:rsidRDefault="00E76C38">
            <w:pPr>
              <w:pStyle w:val="v2-clan-left-11"/>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1169.</w:t>
            </w:r>
          </w:p>
        </w:tc>
        <w:tc>
          <w:tcPr>
            <w:tcW w:w="0" w:type="auto"/>
            <w:vAlign w:val="center"/>
            <w:hideMark/>
          </w:tcPr>
          <w:p w:rsidR="00E76C38" w:rsidRDefault="00E76C38">
            <w:pPr>
              <w:pStyle w:val="v2-clan-left-11"/>
            </w:pPr>
            <w:r>
              <w:t>Натријум у плеуралном пунктату, потенциометрија</w:t>
            </w:r>
          </w:p>
        </w:tc>
        <w:tc>
          <w:tcPr>
            <w:tcW w:w="0" w:type="auto"/>
            <w:vAlign w:val="center"/>
            <w:hideMark/>
          </w:tcPr>
          <w:p w:rsidR="00E76C38" w:rsidRDefault="00E76C38">
            <w:pPr>
              <w:pStyle w:val="v2-clan-left-11"/>
            </w:pPr>
            <w:r>
              <w:t>Одређивање концентрације натријума у плеураном пунктату потенциометријски</w:t>
            </w:r>
          </w:p>
        </w:tc>
        <w:tc>
          <w:tcPr>
            <w:tcW w:w="0" w:type="auto"/>
            <w:vAlign w:val="center"/>
            <w:hideMark/>
          </w:tcPr>
          <w:p w:rsidR="00E76C38" w:rsidRDefault="00E76C38">
            <w:pPr>
              <w:pStyle w:val="v2-clan-left-11"/>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1170.</w:t>
            </w:r>
          </w:p>
        </w:tc>
        <w:tc>
          <w:tcPr>
            <w:tcW w:w="0" w:type="auto"/>
            <w:vAlign w:val="center"/>
            <w:hideMark/>
          </w:tcPr>
          <w:p w:rsidR="00E76C38" w:rsidRDefault="00E76C38">
            <w:pPr>
              <w:pStyle w:val="v2-clan-left-11"/>
            </w:pPr>
            <w:r>
              <w:t>Хлориди у плеуралном пунктату, потенциометрија</w:t>
            </w:r>
          </w:p>
        </w:tc>
        <w:tc>
          <w:tcPr>
            <w:tcW w:w="0" w:type="auto"/>
            <w:vAlign w:val="center"/>
            <w:hideMark/>
          </w:tcPr>
          <w:p w:rsidR="00E76C38" w:rsidRDefault="00E76C38">
            <w:pPr>
              <w:pStyle w:val="v2-clan-left-11"/>
            </w:pPr>
            <w:r>
              <w:t>Одређивање концентрације хлорида у плеураном пунктату потенциометријски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1171.</w:t>
            </w:r>
          </w:p>
        </w:tc>
        <w:tc>
          <w:tcPr>
            <w:tcW w:w="0" w:type="auto"/>
            <w:vAlign w:val="center"/>
            <w:hideMark/>
          </w:tcPr>
          <w:p w:rsidR="00E76C38" w:rsidRDefault="00E76C38">
            <w:pPr>
              <w:pStyle w:val="v2-clan-left-11"/>
            </w:pPr>
            <w:r>
              <w:t>Протеини (укупни) у плеуралном пунктату</w:t>
            </w:r>
          </w:p>
        </w:tc>
        <w:tc>
          <w:tcPr>
            <w:tcW w:w="0" w:type="auto"/>
            <w:vAlign w:val="center"/>
            <w:hideMark/>
          </w:tcPr>
          <w:p w:rsidR="00E76C38" w:rsidRDefault="00E76C38">
            <w:pPr>
              <w:pStyle w:val="v2-clan-left-11"/>
            </w:pPr>
            <w:r>
              <w:t>Одређивање укупних протеина 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1172.</w:t>
            </w:r>
          </w:p>
        </w:tc>
        <w:tc>
          <w:tcPr>
            <w:tcW w:w="0" w:type="auto"/>
            <w:vAlign w:val="center"/>
            <w:hideMark/>
          </w:tcPr>
          <w:p w:rsidR="00E76C38" w:rsidRDefault="00E76C38">
            <w:pPr>
              <w:pStyle w:val="v2-clan-left-11"/>
            </w:pPr>
            <w:r>
              <w:t>Лактат дехидрогеназа (LDH) у плеуралном пунктату</w:t>
            </w:r>
          </w:p>
        </w:tc>
        <w:tc>
          <w:tcPr>
            <w:tcW w:w="0" w:type="auto"/>
            <w:vAlign w:val="center"/>
            <w:hideMark/>
          </w:tcPr>
          <w:p w:rsidR="00E76C38" w:rsidRDefault="00E76C38">
            <w:pPr>
              <w:pStyle w:val="v2-clan-left-11"/>
            </w:pPr>
            <w:r>
              <w:t>Одређивање лактат дехидрогеназе (LDH) 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1173.</w:t>
            </w:r>
          </w:p>
        </w:tc>
        <w:tc>
          <w:tcPr>
            <w:tcW w:w="0" w:type="auto"/>
            <w:vAlign w:val="center"/>
            <w:hideMark/>
          </w:tcPr>
          <w:p w:rsidR="00E76C38" w:rsidRDefault="00E76C38">
            <w:pPr>
              <w:pStyle w:val="v2-clan-left-11"/>
            </w:pPr>
            <w:r>
              <w:t>Глукоза у плеуралном пунктату</w:t>
            </w:r>
          </w:p>
        </w:tc>
        <w:tc>
          <w:tcPr>
            <w:tcW w:w="0" w:type="auto"/>
            <w:vAlign w:val="center"/>
            <w:hideMark/>
          </w:tcPr>
          <w:p w:rsidR="00E76C38" w:rsidRDefault="00E76C38">
            <w:pPr>
              <w:pStyle w:val="v2-clan-left-11"/>
            </w:pPr>
            <w:r>
              <w:t>Одређивање глукозеу плеуралном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1174.</w:t>
            </w:r>
          </w:p>
        </w:tc>
        <w:tc>
          <w:tcPr>
            <w:tcW w:w="0" w:type="auto"/>
            <w:vAlign w:val="center"/>
            <w:hideMark/>
          </w:tcPr>
          <w:p w:rsidR="00E76C38" w:rsidRDefault="00E76C38">
            <w:pPr>
              <w:pStyle w:val="v2-clan-left-11"/>
            </w:pPr>
            <w:r>
              <w:t>pH плеуралног пунктата</w:t>
            </w:r>
          </w:p>
        </w:tc>
        <w:tc>
          <w:tcPr>
            <w:tcW w:w="0" w:type="auto"/>
            <w:vAlign w:val="center"/>
            <w:hideMark/>
          </w:tcPr>
          <w:p w:rsidR="00E76C38" w:rsidRDefault="00E76C38">
            <w:pPr>
              <w:pStyle w:val="v2-clan-left-11"/>
            </w:pPr>
            <w:r>
              <w:t>Одређивање киселости плеуралног пунката на pH метру или индикаторском траком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1175.</w:t>
            </w:r>
          </w:p>
        </w:tc>
        <w:tc>
          <w:tcPr>
            <w:tcW w:w="0" w:type="auto"/>
            <w:vAlign w:val="center"/>
            <w:hideMark/>
          </w:tcPr>
          <w:p w:rsidR="00E76C38" w:rsidRDefault="00E76C38">
            <w:pPr>
              <w:pStyle w:val="v2-clan-left-11"/>
            </w:pPr>
            <w:r>
              <w:t>Протеини (укупни) у перитонеалном пунктату</w:t>
            </w:r>
          </w:p>
        </w:tc>
        <w:tc>
          <w:tcPr>
            <w:tcW w:w="0" w:type="auto"/>
            <w:vAlign w:val="center"/>
            <w:hideMark/>
          </w:tcPr>
          <w:p w:rsidR="00E76C38" w:rsidRDefault="00E76C38">
            <w:pPr>
              <w:pStyle w:val="v2-clan-left-11"/>
            </w:pPr>
            <w:r>
              <w:t xml:space="preserve">Одређивање укупних протеина у перитонеалном пунктату, </w:t>
            </w:r>
            <w:r>
              <w:lastRenderedPageBreak/>
              <w:t>спектрофотометријски</w:t>
            </w:r>
          </w:p>
        </w:tc>
        <w:tc>
          <w:tcPr>
            <w:tcW w:w="0" w:type="auto"/>
            <w:vAlign w:val="center"/>
            <w:hideMark/>
          </w:tcPr>
          <w:p w:rsidR="00E76C38" w:rsidRDefault="00E76C38">
            <w:pPr>
              <w:pStyle w:val="v2-clan-left-11"/>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lastRenderedPageBreak/>
              <w:t>1176.</w:t>
            </w:r>
          </w:p>
        </w:tc>
        <w:tc>
          <w:tcPr>
            <w:tcW w:w="0" w:type="auto"/>
            <w:vAlign w:val="center"/>
            <w:hideMark/>
          </w:tcPr>
          <w:p w:rsidR="00E76C38" w:rsidRDefault="00E76C38">
            <w:pPr>
              <w:pStyle w:val="v2-clan-left-11"/>
            </w:pPr>
            <w:r>
              <w:t>Лактат дехидрогеназа (LDH) у перитонеалном пунктату</w:t>
            </w:r>
          </w:p>
        </w:tc>
        <w:tc>
          <w:tcPr>
            <w:tcW w:w="0" w:type="auto"/>
            <w:vAlign w:val="center"/>
            <w:hideMark/>
          </w:tcPr>
          <w:p w:rsidR="00E76C38" w:rsidRDefault="00E76C38">
            <w:pPr>
              <w:pStyle w:val="v2-clan-left-11"/>
            </w:pPr>
            <w:r>
              <w:t>Одређивање лактат дехидрогеназе (LDH) у перитонеалном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1177.</w:t>
            </w:r>
          </w:p>
        </w:tc>
        <w:tc>
          <w:tcPr>
            <w:tcW w:w="0" w:type="auto"/>
            <w:vAlign w:val="center"/>
            <w:hideMark/>
          </w:tcPr>
          <w:p w:rsidR="00E76C38" w:rsidRDefault="00E76C38">
            <w:pPr>
              <w:pStyle w:val="v2-clan-left-11"/>
            </w:pPr>
            <w:r>
              <w:t>Глукоза у перитонеалном пунктату</w:t>
            </w:r>
          </w:p>
        </w:tc>
        <w:tc>
          <w:tcPr>
            <w:tcW w:w="0" w:type="auto"/>
            <w:vAlign w:val="center"/>
            <w:hideMark/>
          </w:tcPr>
          <w:p w:rsidR="00E76C38" w:rsidRDefault="00E76C38">
            <w:pPr>
              <w:pStyle w:val="v2-clan-left-11"/>
            </w:pPr>
            <w:r>
              <w:t>Одређивање глукозеу перитонеалном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1178.</w:t>
            </w:r>
          </w:p>
        </w:tc>
        <w:tc>
          <w:tcPr>
            <w:tcW w:w="0" w:type="auto"/>
            <w:vAlign w:val="center"/>
            <w:hideMark/>
          </w:tcPr>
          <w:p w:rsidR="00E76C38" w:rsidRDefault="00E76C38">
            <w:pPr>
              <w:pStyle w:val="v2-clan-left-11"/>
            </w:pPr>
            <w:r>
              <w:t>Креатинин у перитонеалном пунктату</w:t>
            </w:r>
          </w:p>
        </w:tc>
        <w:tc>
          <w:tcPr>
            <w:tcW w:w="0" w:type="auto"/>
            <w:vAlign w:val="center"/>
            <w:hideMark/>
          </w:tcPr>
          <w:p w:rsidR="00E76C38" w:rsidRDefault="00E76C38">
            <w:pPr>
              <w:pStyle w:val="v2-clan-left-11"/>
            </w:pPr>
            <w:r>
              <w:t>Одређивање креатинина у перитонеалном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1179.</w:t>
            </w:r>
          </w:p>
        </w:tc>
        <w:tc>
          <w:tcPr>
            <w:tcW w:w="0" w:type="auto"/>
            <w:vAlign w:val="center"/>
            <w:hideMark/>
          </w:tcPr>
          <w:p w:rsidR="00E76C38" w:rsidRDefault="00E76C38">
            <w:pPr>
              <w:pStyle w:val="v2-clan-left-11"/>
            </w:pPr>
            <w:r>
              <w:t>Алфа-амилаза у перитонеалном пунктату</w:t>
            </w:r>
          </w:p>
        </w:tc>
        <w:tc>
          <w:tcPr>
            <w:tcW w:w="0" w:type="auto"/>
            <w:vAlign w:val="center"/>
            <w:hideMark/>
          </w:tcPr>
          <w:p w:rsidR="00E76C38" w:rsidRDefault="00E76C38">
            <w:pPr>
              <w:pStyle w:val="v2-clan-left-11"/>
            </w:pPr>
            <w:r>
              <w:t>Одређивање алфа-амилазе у перитонеалном пунктату,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1180.</w:t>
            </w:r>
          </w:p>
        </w:tc>
        <w:tc>
          <w:tcPr>
            <w:tcW w:w="0" w:type="auto"/>
            <w:vAlign w:val="center"/>
            <w:hideMark/>
          </w:tcPr>
          <w:p w:rsidR="00E76C38" w:rsidRDefault="00E76C38">
            <w:pPr>
              <w:pStyle w:val="v2-clan-left-11"/>
            </w:pPr>
            <w:r>
              <w:t>Албумин у асциту</w:t>
            </w:r>
          </w:p>
        </w:tc>
        <w:tc>
          <w:tcPr>
            <w:tcW w:w="0" w:type="auto"/>
            <w:vAlign w:val="center"/>
            <w:hideMark/>
          </w:tcPr>
          <w:p w:rsidR="00E76C38" w:rsidRDefault="00E76C38">
            <w:pPr>
              <w:pStyle w:val="v2-clan-left-11"/>
            </w:pPr>
            <w:r>
              <w:t>Одређивање албумина у асциту, спектрофотометријски</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1181.</w:t>
            </w:r>
          </w:p>
        </w:tc>
        <w:tc>
          <w:tcPr>
            <w:tcW w:w="0" w:type="auto"/>
            <w:vAlign w:val="center"/>
            <w:hideMark/>
          </w:tcPr>
          <w:p w:rsidR="00E76C38" w:rsidRDefault="00E76C38">
            <w:pPr>
              <w:pStyle w:val="v2-clan-left-11"/>
            </w:pPr>
            <w:r>
              <w:t>Алфа-галактозидаза А у леукоцитима, спектрофлуориметрија</w:t>
            </w:r>
          </w:p>
        </w:tc>
        <w:tc>
          <w:tcPr>
            <w:tcW w:w="0" w:type="auto"/>
            <w:vAlign w:val="center"/>
            <w:hideMark/>
          </w:tcPr>
          <w:p w:rsidR="00E76C38" w:rsidRDefault="00E76C38">
            <w:pPr>
              <w:pStyle w:val="v2-clan-left-11"/>
            </w:pPr>
            <w:r>
              <w:t>Одређивање алфа-галактозидазе А у леукоцитима спектрофлуориметријски</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1182.</w:t>
            </w:r>
          </w:p>
        </w:tc>
        <w:tc>
          <w:tcPr>
            <w:tcW w:w="0" w:type="auto"/>
            <w:vAlign w:val="center"/>
            <w:hideMark/>
          </w:tcPr>
          <w:p w:rsidR="00E76C38" w:rsidRDefault="00E76C38">
            <w:pPr>
              <w:pStyle w:val="v2-clan-left-11"/>
            </w:pPr>
            <w:r>
              <w:t>Бета-глукозидаза у леукоцитима, спектрофлуориметрија</w:t>
            </w:r>
          </w:p>
        </w:tc>
        <w:tc>
          <w:tcPr>
            <w:tcW w:w="0" w:type="auto"/>
            <w:vAlign w:val="center"/>
            <w:hideMark/>
          </w:tcPr>
          <w:p w:rsidR="00E76C38" w:rsidRDefault="00E76C38">
            <w:pPr>
              <w:pStyle w:val="v2-clan-left-11"/>
            </w:pPr>
            <w:r>
              <w:t>Одређивање бета-глукозидазе у леукоцитима спектрофлуориметријски</w:t>
            </w:r>
          </w:p>
        </w:tc>
        <w:tc>
          <w:tcPr>
            <w:tcW w:w="0" w:type="auto"/>
            <w:vAlign w:val="center"/>
            <w:hideMark/>
          </w:tcPr>
          <w:p w:rsidR="00E76C38" w:rsidRDefault="00E76C38">
            <w:pPr>
              <w:pStyle w:val="v2-clan-left-11"/>
            </w:pPr>
            <w:r>
              <w:t>терцијарни</w:t>
            </w:r>
          </w:p>
        </w:tc>
      </w:tr>
    </w:tbl>
    <w:p w:rsidR="00E76C38" w:rsidRDefault="00E76C38" w:rsidP="00E76C38">
      <w:pPr>
        <w:pStyle w:val="NormalWeb"/>
      </w:pPr>
      <w:r>
        <w:t> </w:t>
      </w:r>
    </w:p>
    <w:p w:rsidR="00E76C38" w:rsidRDefault="00E76C38" w:rsidP="00E76C38">
      <w:pPr>
        <w:pStyle w:val="NormalWeb"/>
      </w:pPr>
      <w:r>
        <w:rPr>
          <w:rStyle w:val="hide-change"/>
        </w:rPr>
        <w:t>*Службени гласник РС, број 87/2020</w:t>
      </w:r>
    </w:p>
    <w:p w:rsidR="00E76C38" w:rsidRDefault="00E76C38" w:rsidP="00E76C38">
      <w:pPr>
        <w:pStyle w:val="NormalWeb"/>
      </w:pPr>
      <w:r>
        <w:rPr>
          <w:rStyle w:val="hide-change"/>
        </w:rPr>
        <w:t>**Службени гласник РС, број 102/2020</w:t>
      </w:r>
    </w:p>
    <w:p w:rsidR="00E76C38" w:rsidRDefault="00E76C38" w:rsidP="00E76C38">
      <w:pPr>
        <w:pStyle w:val="NormalWeb"/>
      </w:pPr>
      <w:r>
        <w:rPr>
          <w:rStyle w:val="hide-change"/>
        </w:rPr>
        <w:t>***Службени гласник РС, број 124/2020</w:t>
      </w:r>
    </w:p>
    <w:p w:rsidR="00E76C38" w:rsidRDefault="00E76C38" w:rsidP="00E76C38">
      <w:pPr>
        <w:pStyle w:val="NormalWeb"/>
      </w:pPr>
      <w:r>
        <w:rPr>
          <w:rStyle w:val="hide-change"/>
        </w:rPr>
        <w:t>****Службени гласник РС, број 59/2021</w:t>
      </w:r>
    </w:p>
    <w:p w:rsidR="00E76C38" w:rsidRDefault="00E76C38" w:rsidP="00E76C38">
      <w:pPr>
        <w:pStyle w:val="NormalWeb"/>
      </w:pPr>
      <w:r>
        <w:rPr>
          <w:rStyle w:val="hide-change"/>
        </w:rPr>
        <w:t>*****Службени гласник РС, број 115/2022</w:t>
      </w:r>
    </w:p>
    <w:p w:rsidR="00E76C38" w:rsidRDefault="00E76C38" w:rsidP="00E76C38">
      <w:pPr>
        <w:pStyle w:val="NormalWeb"/>
      </w:pPr>
      <w:r>
        <w:rPr>
          <w:rStyle w:val="hide-change"/>
        </w:rPr>
        <w:t>*</w:t>
      </w:r>
      <w:r>
        <w:rPr>
          <w:rStyle w:val="hide-change"/>
          <w:vertAlign w:val="superscript"/>
        </w:rPr>
        <w:t>6</w:t>
      </w:r>
      <w:r>
        <w:rPr>
          <w:rStyle w:val="hide-change"/>
        </w:rPr>
        <w:t>Службени гласник РС, број 17/2023</w:t>
      </w:r>
    </w:p>
    <w:p w:rsidR="00E76C38" w:rsidRDefault="00E76C38" w:rsidP="00E76C38">
      <w:pPr>
        <w:pStyle w:val="NormalWeb"/>
      </w:pPr>
      <w:r>
        <w:rPr>
          <w:rStyle w:val="hide-change"/>
        </w:rPr>
        <w:t>*</w:t>
      </w:r>
      <w:r>
        <w:rPr>
          <w:rStyle w:val="hide-change"/>
          <w:vertAlign w:val="superscript"/>
        </w:rPr>
        <w:t>7</w:t>
      </w:r>
      <w:r>
        <w:rPr>
          <w:rStyle w:val="hide-change"/>
        </w:rPr>
        <w:t>Службени гласник РС, број 32/2023</w:t>
      </w:r>
    </w:p>
    <w:p w:rsidR="00E76C38" w:rsidRDefault="00E76C38" w:rsidP="00E76C38">
      <w:pPr>
        <w:pStyle w:val="NormalWeb"/>
      </w:pPr>
      <w:r>
        <w:rPr>
          <w:rStyle w:val="hide-change"/>
        </w:rPr>
        <w:t>*</w:t>
      </w:r>
      <w:r>
        <w:rPr>
          <w:rStyle w:val="hide-change"/>
          <w:vertAlign w:val="superscript"/>
        </w:rPr>
        <w:t>8</w:t>
      </w:r>
      <w:r>
        <w:rPr>
          <w:rStyle w:val="hide-change"/>
        </w:rPr>
        <w:t>Службени гласник РС, број 54/2023</w:t>
      </w:r>
    </w:p>
    <w:p w:rsidR="00E76C38" w:rsidRDefault="00E76C38" w:rsidP="00E76C38">
      <w:pPr>
        <w:pStyle w:val="NormalWeb"/>
      </w:pPr>
      <w:r>
        <w:rPr>
          <w:rStyle w:val="hide-change"/>
        </w:rPr>
        <w:t>*</w:t>
      </w:r>
      <w:r>
        <w:rPr>
          <w:rStyle w:val="superscript"/>
        </w:rPr>
        <w:t>9</w:t>
      </w:r>
      <w:r>
        <w:rPr>
          <w:rStyle w:val="hide-change"/>
        </w:rPr>
        <w:t>Службени гласник РС, број 8/2024</w:t>
      </w:r>
    </w:p>
    <w:p w:rsidR="00E76C38" w:rsidRDefault="00E76C38" w:rsidP="00E76C38">
      <w:pPr>
        <w:pStyle w:val="NormalWeb"/>
      </w:pPr>
      <w:r>
        <w:rPr>
          <w:rStyle w:val="hide-change"/>
        </w:rPr>
        <w:t>*</w:t>
      </w:r>
      <w:r>
        <w:rPr>
          <w:rStyle w:val="superscript"/>
        </w:rPr>
        <w:t>10</w:t>
      </w:r>
      <w:r>
        <w:rPr>
          <w:rStyle w:val="hide-change"/>
        </w:rPr>
        <w:t>Службени гласник РС, број 48/2025</w:t>
      </w:r>
    </w:p>
    <w:p w:rsidR="00E76C38" w:rsidRDefault="00E76C38" w:rsidP="00E76C38">
      <w:pPr>
        <w:pStyle w:val="NormalWeb"/>
      </w:pPr>
      <w:r>
        <w:rPr>
          <w:rStyle w:val="hide-change"/>
        </w:rPr>
        <w:t>*</w:t>
      </w:r>
      <w:r>
        <w:rPr>
          <w:rStyle w:val="hide-change"/>
          <w:vertAlign w:val="superscript"/>
        </w:rPr>
        <w:t>11</w:t>
      </w:r>
      <w:r>
        <w:rPr>
          <w:rStyle w:val="hide-change"/>
        </w:rPr>
        <w:t>Службени гласник РС, број 27/2026</w:t>
      </w:r>
    </w:p>
    <w:p w:rsidR="00E76C38" w:rsidRDefault="00E76C38" w:rsidP="00E76C38">
      <w:pPr>
        <w:pStyle w:val="bold"/>
      </w:pPr>
      <w:r>
        <w:rPr>
          <w:rStyle w:val="bold1"/>
        </w:rPr>
        <w:t>IV – НОМЕНКЛАТУРА ЛАБОРАТОРИЈСКИХ УСЛУГА – ИМУНОЛОШКЕ АНАЛИЗЕ ИМУНОЛОШКЕ АНАЛИЗЕ (АУТОИМУНОСТ)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
        <w:gridCol w:w="3944"/>
        <w:gridCol w:w="4769"/>
        <w:gridCol w:w="1319"/>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Антиадренална антитела IgG у</w:t>
            </w:r>
          </w:p>
          <w:p w:rsidR="00E76C38" w:rsidRDefault="00E76C38">
            <w:pPr>
              <w:pStyle w:val="basic-paragraph"/>
            </w:pPr>
            <w:r>
              <w:t>серуму – IIF</w:t>
            </w:r>
          </w:p>
        </w:tc>
        <w:tc>
          <w:tcPr>
            <w:tcW w:w="0" w:type="auto"/>
            <w:vAlign w:val="center"/>
            <w:hideMark/>
          </w:tcPr>
          <w:p w:rsidR="00E76C38" w:rsidRDefault="00E76C38">
            <w:pPr>
              <w:pStyle w:val="basic-paragraph"/>
            </w:pPr>
            <w:r>
              <w:t>Одређивање присуства и титра антиадреналних антитела IgG у серуму на криостатским пресецима надбубрега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w:t>
            </w:r>
          </w:p>
        </w:tc>
        <w:tc>
          <w:tcPr>
            <w:tcW w:w="0" w:type="auto"/>
            <w:vAlign w:val="center"/>
            <w:hideMark/>
          </w:tcPr>
          <w:p w:rsidR="00E76C38" w:rsidRDefault="00E76C38">
            <w:pPr>
              <w:pStyle w:val="basic-paragraph"/>
            </w:pPr>
            <w:r>
              <w:t>Антиендомизијална антитела</w:t>
            </w:r>
          </w:p>
          <w:p w:rsidR="00E76C38" w:rsidRDefault="00E76C38">
            <w:pPr>
              <w:pStyle w:val="basic-paragraph"/>
            </w:pPr>
            <w:r>
              <w:t>IgA класе (AEMA–IgA) у серуму – IIF</w:t>
            </w:r>
          </w:p>
        </w:tc>
        <w:tc>
          <w:tcPr>
            <w:tcW w:w="0" w:type="auto"/>
            <w:vAlign w:val="center"/>
            <w:hideMark/>
          </w:tcPr>
          <w:p w:rsidR="00E76C38" w:rsidRDefault="00E76C38">
            <w:pPr>
              <w:pStyle w:val="basic-paragraph"/>
            </w:pPr>
            <w:r>
              <w:t>Одређивање присуства и титра антиендомизијалних антитела IgA класе (АЕМА–IgA) у серуму на криостатским пресецима једњака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Антиендомизијална антитела</w:t>
            </w:r>
          </w:p>
          <w:p w:rsidR="00E76C38" w:rsidRDefault="00E76C38">
            <w:pPr>
              <w:pStyle w:val="basic-paragraph"/>
            </w:pPr>
            <w:r>
              <w:t>IgG класе (АЕМА–IgG) у серуму – IIF</w:t>
            </w:r>
          </w:p>
        </w:tc>
        <w:tc>
          <w:tcPr>
            <w:tcW w:w="0" w:type="auto"/>
            <w:vAlign w:val="center"/>
            <w:hideMark/>
          </w:tcPr>
          <w:p w:rsidR="00E76C38" w:rsidRDefault="00E76C38">
            <w:pPr>
              <w:pStyle w:val="basic-paragraph"/>
            </w:pPr>
            <w:r>
              <w:t>Одређивање присуства и титра антиендомизијалних антитела IgG класе (АЕМА–IgG) у серуму на криостатским пресецима једњака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Антиендотелна антитела IgG у</w:t>
            </w:r>
          </w:p>
          <w:p w:rsidR="00E76C38" w:rsidRDefault="00E76C38">
            <w:pPr>
              <w:pStyle w:val="basic-paragraph"/>
            </w:pPr>
            <w:r>
              <w:t>серуму – IIF</w:t>
            </w:r>
          </w:p>
        </w:tc>
        <w:tc>
          <w:tcPr>
            <w:tcW w:w="0" w:type="auto"/>
            <w:vAlign w:val="center"/>
            <w:hideMark/>
          </w:tcPr>
          <w:p w:rsidR="00E76C38" w:rsidRDefault="00E76C38">
            <w:pPr>
              <w:pStyle w:val="basic-paragraph"/>
            </w:pPr>
            <w:r>
              <w:t>Одређивање присуства, типа и титра антиендотелних антитела IgG на ендотелним ћелијама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Антиглаткомишићна антитела</w:t>
            </w:r>
          </w:p>
          <w:p w:rsidR="00E76C38" w:rsidRDefault="00E76C38">
            <w:pPr>
              <w:pStyle w:val="basic-paragraph"/>
            </w:pPr>
            <w:r>
              <w:t>(AGMA–IgG) у серуму – IIF</w:t>
            </w:r>
          </w:p>
        </w:tc>
        <w:tc>
          <w:tcPr>
            <w:tcW w:w="0" w:type="auto"/>
            <w:vAlign w:val="center"/>
            <w:hideMark/>
          </w:tcPr>
          <w:p w:rsidR="00E76C38" w:rsidRDefault="00E76C38">
            <w:pPr>
              <w:pStyle w:val="basic-paragraph"/>
            </w:pPr>
            <w:r>
              <w:t>Одређивање присуства, типа и титра антиглаткомишићних антитела (AGMA–IgG) у серуму на криостатским пресецима ткива глодара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Anti–Hu антитела, антитела на нуклеусе неурона (ANNA–1) IgG у серуму – IIF</w:t>
            </w:r>
          </w:p>
        </w:tc>
        <w:tc>
          <w:tcPr>
            <w:tcW w:w="0" w:type="auto"/>
            <w:vAlign w:val="center"/>
            <w:hideMark/>
          </w:tcPr>
          <w:p w:rsidR="00E76C38" w:rsidRDefault="00E76C38">
            <w:pPr>
              <w:pStyle w:val="basic-paragraph"/>
            </w:pPr>
            <w:r>
              <w:t>Одређивање присуства и титра anti–Hu антитела, антитела на нуклеусе неурона (ANNA–1) IgG у серуму на антигену Пуркинијевих ћелија коришћећењм церебелума примата и мијентеричног плексуса желуца миша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Антикератинска антитела (АКА– IgG) у серуму – IIF</w:t>
            </w:r>
          </w:p>
        </w:tc>
        <w:tc>
          <w:tcPr>
            <w:tcW w:w="0" w:type="auto"/>
            <w:vAlign w:val="center"/>
            <w:hideMark/>
          </w:tcPr>
          <w:p w:rsidR="00E76C38" w:rsidRDefault="00E76C38">
            <w:pPr>
              <w:pStyle w:val="basic-paragraph"/>
            </w:pPr>
            <w:r>
              <w:t>Одређивање присуства и титра антикератинских антитела (АКА–IgG)</w:t>
            </w:r>
          </w:p>
          <w:p w:rsidR="00E76C38" w:rsidRDefault="00E76C38">
            <w:pPr>
              <w:pStyle w:val="basic-paragraph"/>
            </w:pPr>
            <w:r>
              <w:t>у серуму на криостатским пресецима једњака пацова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Антимикрозомална антитела</w:t>
            </w:r>
          </w:p>
          <w:p w:rsidR="00E76C38" w:rsidRDefault="00E76C38">
            <w:pPr>
              <w:pStyle w:val="basic-paragraph"/>
            </w:pPr>
            <w:r>
              <w:t>(анти Мz–IgG) у серуму – IIF</w:t>
            </w:r>
          </w:p>
        </w:tc>
        <w:tc>
          <w:tcPr>
            <w:tcW w:w="0" w:type="auto"/>
            <w:vAlign w:val="center"/>
            <w:hideMark/>
          </w:tcPr>
          <w:p w:rsidR="00E76C38" w:rsidRDefault="00E76C38">
            <w:pPr>
              <w:pStyle w:val="basic-paragraph"/>
            </w:pPr>
            <w:r>
              <w:t>Одређивање присуства и титра антимикрозомалних антитела (анти Мz–IgG) у серуму на криостатским пресецима тироидне жлезде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Антимитохондријска антитела</w:t>
            </w:r>
          </w:p>
          <w:p w:rsidR="00E76C38" w:rsidRDefault="00E76C38">
            <w:pPr>
              <w:pStyle w:val="basic-paragraph"/>
            </w:pPr>
            <w:r>
              <w:t>(АМА–IgG) у 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антимитохондријских антитела (АМА–IgG) у серуму на криостатским пресецима ткива глодара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 и антинуклеусна</w:t>
            </w:r>
          </w:p>
          <w:p w:rsidR="00E76C38" w:rsidRDefault="00E76C38">
            <w:pPr>
              <w:pStyle w:val="basic-paragraph"/>
            </w:pPr>
            <w:r>
              <w:t>(ANA) IgG у серуму – IIF,</w:t>
            </w:r>
          </w:p>
          <w:p w:rsidR="00E76C38" w:rsidRDefault="00E76C38">
            <w:pPr>
              <w:pStyle w:val="basic-paragraph"/>
            </w:pPr>
            <w:r>
              <w:t>етанол, формалин, HEp–2</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антинеутрофилних цитоплазматских антитела (ANCA односно ANA–IgG)</w:t>
            </w:r>
          </w:p>
          <w:p w:rsidR="00E76C38" w:rsidRDefault="00E76C38">
            <w:pPr>
              <w:pStyle w:val="basic-paragraph"/>
            </w:pPr>
            <w:r>
              <w:t>у серуму на цитоплазматске антигене неутрофила на неутрофилима фиксираним у етанолу, формалину</w:t>
            </w:r>
          </w:p>
          <w:p w:rsidR="00E76C38" w:rsidRDefault="00E76C38">
            <w:pPr>
              <w:pStyle w:val="basic-paragraph"/>
            </w:pPr>
            <w:r>
              <w:t xml:space="preserve">односно HEp–2 ћелијама методом </w:t>
            </w:r>
            <w:r>
              <w:lastRenderedPageBreak/>
              <w:t>индиректне имунофлуоресценције (IIF)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 и антинуклеусна</w:t>
            </w:r>
          </w:p>
          <w:p w:rsidR="00E76C38" w:rsidRDefault="00E76C38">
            <w:pPr>
              <w:pStyle w:val="basic-paragraph"/>
            </w:pPr>
            <w:r>
              <w:t>(ANA) IgG у серуму – IIF,</w:t>
            </w:r>
          </w:p>
          <w:p w:rsidR="00E76C38" w:rsidRDefault="00E76C38">
            <w:pPr>
              <w:pStyle w:val="basic-paragraph"/>
            </w:pPr>
            <w:r>
              <w:t>етанол, формалин, HEp–2, јетра примата</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антинеутрофилних цитоплазматских антитела (ANCA односно ANA–IgG)</w:t>
            </w:r>
          </w:p>
          <w:p w:rsidR="00E76C38" w:rsidRDefault="00E76C38">
            <w:pPr>
              <w:pStyle w:val="basic-paragraph"/>
            </w:pPr>
            <w:r>
              <w:t>у серуму на цитоплазматске антигене неутрофила на неутрофилима фиксираним у етанолу, формалину односно HEp–2 ћелијама односно јетри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Антинеутрофилна цитоплазматска антитела (ANCA), протеиназа 3 (PR3),</w:t>
            </w:r>
          </w:p>
          <w:p w:rsidR="00E76C38" w:rsidRDefault="00E76C38">
            <w:pPr>
              <w:pStyle w:val="basic-paragraph"/>
            </w:pPr>
            <w:r>
              <w:t>мијелопероксидаза (MPO) (ANCA, PR3, МPO) IgGу серуму – IIF</w:t>
            </w:r>
          </w:p>
        </w:tc>
        <w:tc>
          <w:tcPr>
            <w:tcW w:w="0" w:type="auto"/>
            <w:vAlign w:val="center"/>
            <w:hideMark/>
          </w:tcPr>
          <w:p w:rsidR="00E76C38" w:rsidRDefault="00E76C38">
            <w:pPr>
              <w:pStyle w:val="basic-paragraph"/>
            </w:pPr>
            <w:r>
              <w:t>Одређиваје присуства и концентрације антитела на цитоплазму неутрофила фиксираних у етанолу, формалину и изоловане антигене гранула неутрофила протеиназу 3 (PR3) и мијелопероксидазу (MPO)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(ANCA–IgG) у серуму – IIF,</w:t>
            </w:r>
          </w:p>
          <w:p w:rsidR="00E76C38" w:rsidRDefault="00E76C38">
            <w:pPr>
              <w:pStyle w:val="basic-paragraph"/>
            </w:pPr>
            <w:r>
              <w:t>етанол</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етанолу</w:t>
            </w:r>
          </w:p>
          <w:p w:rsidR="00E76C38" w:rsidRDefault="00E76C38">
            <w:pPr>
              <w:pStyle w:val="basic-paragraph"/>
            </w:pPr>
            <w:r>
              <w:t>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(ANCA–IgG) у серуму – IIF,</w:t>
            </w:r>
          </w:p>
          <w:p w:rsidR="00E76C38" w:rsidRDefault="00E76C38">
            <w:pPr>
              <w:pStyle w:val="basic-paragraph"/>
            </w:pPr>
            <w:r>
              <w:t>етанол, формалин</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етанолу</w:t>
            </w:r>
          </w:p>
          <w:p w:rsidR="00E76C38" w:rsidRDefault="00E76C38">
            <w:pPr>
              <w:pStyle w:val="basic-paragraph"/>
            </w:pPr>
            <w:r>
              <w:t>односно формалину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(ANCA–IgG) у серуму – IIF,</w:t>
            </w:r>
          </w:p>
          <w:p w:rsidR="00E76C38" w:rsidRDefault="00E76C38">
            <w:pPr>
              <w:pStyle w:val="basic-paragraph"/>
            </w:pPr>
            <w:r>
              <w:t>формалин</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формалину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Антинеутрофилна</w:t>
            </w:r>
          </w:p>
          <w:p w:rsidR="00E76C38" w:rsidRDefault="00E76C38">
            <w:pPr>
              <w:pStyle w:val="basic-paragraph"/>
            </w:pPr>
            <w:r>
              <w:t>цитоплазматска антитела</w:t>
            </w:r>
          </w:p>
          <w:p w:rsidR="00E76C38" w:rsidRDefault="00E76C38">
            <w:pPr>
              <w:pStyle w:val="basic-paragraph"/>
            </w:pPr>
            <w:r>
              <w:t>(ANCA–IgG) у серуму – IIF,</w:t>
            </w:r>
          </w:p>
          <w:p w:rsidR="00E76C38" w:rsidRDefault="00E76C38">
            <w:pPr>
              <w:pStyle w:val="basic-paragraph"/>
            </w:pPr>
            <w:r>
              <w:t>метанол</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 xml:space="preserve">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метанолу методом </w:t>
            </w:r>
            <w:r>
              <w:lastRenderedPageBreak/>
              <w:t>индиректне имунофлуоресценције (IIF)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17.</w:t>
            </w:r>
          </w:p>
        </w:tc>
        <w:tc>
          <w:tcPr>
            <w:tcW w:w="0" w:type="auto"/>
            <w:vAlign w:val="center"/>
            <w:hideMark/>
          </w:tcPr>
          <w:p w:rsidR="00E76C38" w:rsidRDefault="00E76C38">
            <w:pPr>
              <w:pStyle w:val="basic-paragraph"/>
            </w:pPr>
            <w:r>
              <w:t>Антинуклеусна антитела (АNА</w:t>
            </w:r>
          </w:p>
          <w:p w:rsidR="00E76C38" w:rsidRDefault="00E76C38">
            <w:pPr>
              <w:pStyle w:val="basic-paragraph"/>
            </w:pPr>
            <w:r>
              <w:t>screen) IgG класе у серуму</w:t>
            </w:r>
          </w:p>
          <w:p w:rsidR="00E76C38" w:rsidRDefault="00E76C38">
            <w:pPr>
              <w:pStyle w:val="basic-paragraph"/>
            </w:pPr>
            <w:r>
              <w:t>– ELISA</w:t>
            </w:r>
          </w:p>
        </w:tc>
        <w:tc>
          <w:tcPr>
            <w:tcW w:w="0" w:type="auto"/>
            <w:vAlign w:val="center"/>
            <w:hideMark/>
          </w:tcPr>
          <w:p w:rsidR="00E76C38" w:rsidRDefault="00E76C38">
            <w:pPr>
              <w:pStyle w:val="basic-paragraph"/>
            </w:pPr>
            <w:r>
              <w:t>Одређивање присуства IgG антинуклеусних антитела на мешавину једарних антигена (ANA screen) у серуму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Антинуклеусна антитела (ANA) IgG у серуму, комбиновани криостатски пресеци ткива глодара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(ANA–IgG) у серуму на комбинованим криостатским пресецима ткива глодара (јетра, бубрег, желудац)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Антинуклеусна антитела (ANA) IgG у серуму, криостатски пресеци ткива глодара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(ANA–IgG) у серуму на криостатским пресецима ткива глодара (јетра или бубрег)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Антинуклеусна антитела на HEp–2 ћелијама (20–10)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у серуму на једарне, мембранске и цитоплазматске антигене на HEp–2 ћелијском супстрату са већим бројем деоба (20–10)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Антинуклеусна антитела на HEp–2 ћелијама IgG у</w:t>
            </w:r>
          </w:p>
          <w:p w:rsidR="00E76C38" w:rsidRDefault="00E76C38">
            <w:pPr>
              <w:pStyle w:val="basic-paragraph"/>
            </w:pPr>
            <w:r>
              <w:t>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IgG у серуму на једарне, мембранске и цитоплазматске антигене на HEp–2 ћелијском супстрату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Антинуклеусна антитела на HEp–2 ћелијама јетре примата и антигенима једра и цитоплазме IgG у 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IgG на низ једарних и цитоплазматских антигена на комбинацији HEp–2 ћелија, ткива јетре примата и изолованих антигена једра и цитоплазме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Антинуклеусна антитела на HEp–2 ћелијама обогаћеним Rо антигеном IgG у 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антитела у серуму IgG на једарне, мембранске и цитоплазматске антигене на HEp–2 ћелијском супстрату обогаћеним Rо антигеном методоминдиректне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Антинуклеусна,</w:t>
            </w:r>
          </w:p>
          <w:p w:rsidR="00E76C38" w:rsidRDefault="00E76C38">
            <w:pPr>
              <w:pStyle w:val="basic-paragraph"/>
            </w:pPr>
            <w:r>
              <w:t xml:space="preserve">антиглаткомишићна антитела (ANA, AGMA – IgG) у серуму, комбиновани </w:t>
            </w:r>
            <w:r>
              <w:lastRenderedPageBreak/>
              <w:t>пресеци ткива глодара – IIF</w:t>
            </w:r>
          </w:p>
        </w:tc>
        <w:tc>
          <w:tcPr>
            <w:tcW w:w="0" w:type="auto"/>
            <w:vAlign w:val="center"/>
            <w:hideMark/>
          </w:tcPr>
          <w:p w:rsidR="00E76C38" w:rsidRDefault="00E76C38">
            <w:pPr>
              <w:pStyle w:val="basic-paragraph"/>
            </w:pPr>
            <w:r>
              <w:lastRenderedPageBreak/>
              <w:t xml:space="preserve">Детекција присуства и титра антинуклеусних, антиглаткомишићних антитела (ANA, AGMA – IgG) у серуму на </w:t>
            </w:r>
            <w:r>
              <w:lastRenderedPageBreak/>
              <w:t>криостатским пресецима ткива</w:t>
            </w:r>
          </w:p>
          <w:p w:rsidR="00E76C38" w:rsidRDefault="00E76C38">
            <w:pPr>
              <w:pStyle w:val="basic-paragraph"/>
            </w:pPr>
            <w:r>
              <w:t>глодара (јетра, желудац) методом индиректне имунофлуоресценције (IIF)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25.</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антимитохондријална антитела (АNА, АМА–IgG) у серуму</w:t>
            </w:r>
          </w:p>
          <w:p w:rsidR="00E76C38" w:rsidRDefault="00E76C38">
            <w:pPr>
              <w:pStyle w:val="basic-paragraph"/>
            </w:pPr>
            <w:r>
              <w:t>(криостатски пресеци ткива глодара) – IIF</w:t>
            </w:r>
          </w:p>
        </w:tc>
        <w:tc>
          <w:tcPr>
            <w:tcW w:w="0" w:type="auto"/>
            <w:vAlign w:val="center"/>
            <w:hideMark/>
          </w:tcPr>
          <w:p w:rsidR="00E76C38" w:rsidRDefault="00E76C38">
            <w:pPr>
              <w:pStyle w:val="basic-paragraph"/>
            </w:pPr>
            <w:r>
              <w:t>Детекција присуства и титра антинуклеусних, антимитохондријалних антитела (АNА, АМА) ИgG у серуму на криостатским пресецима ткива глодара (јетра, бубрег)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антимитохондријална антитела (АNА, АМА–IgG) у серуму (криостатски пресеци ткива примата) – IIF</w:t>
            </w:r>
          </w:p>
        </w:tc>
        <w:tc>
          <w:tcPr>
            <w:tcW w:w="0" w:type="auto"/>
            <w:vAlign w:val="center"/>
            <w:hideMark/>
          </w:tcPr>
          <w:p w:rsidR="00E76C38" w:rsidRDefault="00E76C38">
            <w:pPr>
              <w:pStyle w:val="basic-paragraph"/>
            </w:pPr>
            <w:r>
              <w:t>Детекција присуства и титра антинуклеусних, антимитохондријалних антитела (ANA, AGMA – IgG) у серуму на криостатским пресецима ткива примата (јетра, бубрег)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антимитохондријална,</w:t>
            </w:r>
          </w:p>
          <w:p w:rsidR="00E76C38" w:rsidRDefault="00E76C38">
            <w:pPr>
              <w:pStyle w:val="basic-paragraph"/>
            </w:pPr>
            <w:r>
              <w:t>антиглаткомишићна,</w:t>
            </w:r>
          </w:p>
          <w:p w:rsidR="00E76C38" w:rsidRDefault="00E76C38">
            <w:pPr>
              <w:pStyle w:val="basic-paragraph"/>
            </w:pPr>
            <w:r>
              <w:t>антипаријетална антитела (ANA, АМА, AGMA, АPА– IgG) у</w:t>
            </w:r>
          </w:p>
          <w:p w:rsidR="00E76C38" w:rsidRDefault="00E76C38">
            <w:pPr>
              <w:pStyle w:val="basic-paragraph"/>
            </w:pPr>
            <w:r>
              <w:t>серуму (комбиновани</w:t>
            </w:r>
          </w:p>
          <w:p w:rsidR="00E76C38" w:rsidRDefault="00E76C38">
            <w:pPr>
              <w:pStyle w:val="basic-paragraph"/>
            </w:pPr>
            <w:r>
              <w:t>криостатски пресеци ткива глодара)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антимитохондријалних,</w:t>
            </w:r>
          </w:p>
          <w:p w:rsidR="00E76C38" w:rsidRDefault="00E76C38">
            <w:pPr>
              <w:pStyle w:val="basic-paragraph"/>
            </w:pPr>
            <w:r>
              <w:t>антиглаткомишићних, антипаријеталних антитела (АNА, АМА, АGМА, APA – IgG) у серуму на комбинованим криостатским пресецима ткива глодара (јетра, бубрег, желудац)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антимитохондријална,</w:t>
            </w:r>
          </w:p>
          <w:p w:rsidR="00E76C38" w:rsidRDefault="00E76C38">
            <w:pPr>
              <w:pStyle w:val="basic-paragraph"/>
            </w:pPr>
            <w:r>
              <w:t>антиглаткомишићна,</w:t>
            </w:r>
          </w:p>
          <w:p w:rsidR="00E76C38" w:rsidRDefault="00E76C38">
            <w:pPr>
              <w:pStyle w:val="basic-paragraph"/>
            </w:pPr>
            <w:r>
              <w:t>антипаријетална антитела (ANA, АМА, AGMA, АPА–IgG) у серуму (комбиновани криостатски пресеци ткива примата)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нтимитохондријалних,</w:t>
            </w:r>
          </w:p>
          <w:p w:rsidR="00E76C38" w:rsidRDefault="00E76C38">
            <w:pPr>
              <w:pStyle w:val="basic-paragraph"/>
            </w:pPr>
            <w:r>
              <w:t>антиглаткомишићних, антипаријеталних антитела (АNА, АМА, АGМА, АPА – IgG) у серуму на комбинованим криостатским пресецима ткива</w:t>
            </w:r>
          </w:p>
          <w:p w:rsidR="00E76C38" w:rsidRDefault="00E76C38">
            <w:pPr>
              <w:pStyle w:val="basic-paragraph"/>
            </w:pPr>
            <w:r>
              <w:t>примата (јетра, бубрег, желудац)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антипаријетална антитела (ANA, APA– IgG) у серуму</w:t>
            </w:r>
          </w:p>
          <w:p w:rsidR="00E76C38" w:rsidRDefault="00E76C38">
            <w:pPr>
              <w:pStyle w:val="basic-paragraph"/>
            </w:pPr>
            <w:r>
              <w:t>(комбиновани пресеци ткива примата)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антинуклеусних, антипаријеталних антитела (ANA, АPА– IgG) у серуму на комбинованим криостатским пресецима ткива примата (јетра, желудац)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Антинуклеусна,</w:t>
            </w:r>
          </w:p>
          <w:p w:rsidR="00E76C38" w:rsidRDefault="00E76C38">
            <w:pPr>
              <w:pStyle w:val="basic-paragraph"/>
            </w:pPr>
            <w:r>
              <w:t>антипаријетална антитела (ANA, АPA– IgG) у серуму</w:t>
            </w:r>
          </w:p>
          <w:p w:rsidR="00E76C38" w:rsidRDefault="00E76C38">
            <w:pPr>
              <w:pStyle w:val="basic-paragraph"/>
            </w:pPr>
            <w:r>
              <w:t xml:space="preserve">(криостатски пресеци ткива глодара) </w:t>
            </w:r>
            <w:r>
              <w:lastRenderedPageBreak/>
              <w:t>– IIF</w:t>
            </w:r>
          </w:p>
        </w:tc>
        <w:tc>
          <w:tcPr>
            <w:tcW w:w="0" w:type="auto"/>
            <w:vAlign w:val="center"/>
            <w:hideMark/>
          </w:tcPr>
          <w:p w:rsidR="00E76C38" w:rsidRDefault="00E76C38">
            <w:pPr>
              <w:pStyle w:val="basic-paragraph"/>
            </w:pPr>
            <w:r>
              <w:lastRenderedPageBreak/>
              <w:t>Одређивање присуства, типа и титра</w:t>
            </w:r>
          </w:p>
          <w:p w:rsidR="00E76C38" w:rsidRDefault="00E76C38">
            <w:pPr>
              <w:pStyle w:val="basic-paragraph"/>
            </w:pPr>
            <w:r>
              <w:t xml:space="preserve">антинуклеусних, антипаријеталних антитела (ANA, APA–IgG) у серуму на криостатским пресецима ткива глодара (јетра, желудац) методом индиректне имунофлуоресценције </w:t>
            </w:r>
            <w:r>
              <w:lastRenderedPageBreak/>
              <w:t>(IIF)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31.</w:t>
            </w:r>
          </w:p>
        </w:tc>
        <w:tc>
          <w:tcPr>
            <w:tcW w:w="0" w:type="auto"/>
            <w:vAlign w:val="center"/>
            <w:hideMark/>
          </w:tcPr>
          <w:p w:rsidR="00E76C38" w:rsidRDefault="00E76C38">
            <w:pPr>
              <w:pStyle w:val="basic-paragraph"/>
            </w:pPr>
            <w:r>
              <w:t>Антиоваријална антитела IgG у серуму – IIF</w:t>
            </w:r>
          </w:p>
        </w:tc>
        <w:tc>
          <w:tcPr>
            <w:tcW w:w="0" w:type="auto"/>
            <w:vAlign w:val="center"/>
            <w:hideMark/>
          </w:tcPr>
          <w:p w:rsidR="00E76C38" w:rsidRDefault="00E76C38">
            <w:pPr>
              <w:pStyle w:val="basic-paragraph"/>
            </w:pPr>
            <w:r>
              <w:t>Одређивање присуства и титра антиоваријалних антитела IgG у серуму на криостатским пресецима оваријума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Антипаријетална антитела (APA– IgG) у серуму (криостатски пресеци ткива глодара) – IIF</w:t>
            </w:r>
          </w:p>
        </w:tc>
        <w:tc>
          <w:tcPr>
            <w:tcW w:w="0" w:type="auto"/>
            <w:vAlign w:val="center"/>
            <w:hideMark/>
          </w:tcPr>
          <w:p w:rsidR="00E76C38" w:rsidRDefault="00E76C38">
            <w:pPr>
              <w:pStyle w:val="basic-paragraph"/>
            </w:pPr>
            <w:r>
              <w:t>Одређивање присуства и титра антипаријеталних антитела (APA– IgG) у серуму на криостатским пресецима ткива глодара (желудац) методом</w:t>
            </w:r>
          </w:p>
          <w:p w:rsidR="00E76C38" w:rsidRDefault="00E76C38">
            <w:pPr>
              <w:pStyle w:val="basic-paragraph"/>
            </w:pPr>
            <w:r>
              <w:t>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Антипаријетална антитела (APA– IgG) у серуму (криостатски пресеци ткива примата)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антипаријеталних антитела (APA–IgG) у серуму на криостатским пресецима ткива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Антиретикулинска антитела IgG у серуму – IIF</w:t>
            </w:r>
          </w:p>
        </w:tc>
        <w:tc>
          <w:tcPr>
            <w:tcW w:w="0" w:type="auto"/>
            <w:vAlign w:val="center"/>
            <w:hideMark/>
          </w:tcPr>
          <w:p w:rsidR="00E76C38" w:rsidRDefault="00E76C38">
            <w:pPr>
              <w:pStyle w:val="basic-paragraph"/>
            </w:pPr>
            <w:r>
              <w:t>Одређивање присуства, типа и титра</w:t>
            </w:r>
          </w:p>
          <w:p w:rsidR="00E76C38" w:rsidRDefault="00E76C38">
            <w:pPr>
              <w:pStyle w:val="basic-paragraph"/>
            </w:pPr>
            <w:r>
              <w:t>антиретикулинских антитела IgG у серуму на ретикулин на ткиву јетре и бубрега глодара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Anti–Ri антитела,</w:t>
            </w:r>
          </w:p>
          <w:p w:rsidR="00E76C38" w:rsidRDefault="00E76C38">
            <w:pPr>
              <w:pStyle w:val="basic-paragraph"/>
            </w:pPr>
            <w:r>
              <w:t>антинуклеусна неуронална антитела (АNNА–2)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анти–Ри антитела, антинуклеусних неуроналних антитела (ANNA – 2) IgG у серуму на нуклеусне антигене Пуркинијевих ћелија коришћењем церебелума примата и мијентеричног плексуса желуца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Антисрчана антитела IgG</w:t>
            </w:r>
          </w:p>
          <w:p w:rsidR="00E76C38" w:rsidRDefault="00E76C38">
            <w:pPr>
              <w:pStyle w:val="basic-paragraph"/>
            </w:pPr>
            <w:r>
              <w:t>у серуму – IIF</w:t>
            </w:r>
          </w:p>
        </w:tc>
        <w:tc>
          <w:tcPr>
            <w:tcW w:w="0" w:type="auto"/>
            <w:vAlign w:val="center"/>
            <w:hideMark/>
          </w:tcPr>
          <w:p w:rsidR="00E76C38" w:rsidRDefault="00E76C38">
            <w:pPr>
              <w:pStyle w:val="basic-paragraph"/>
            </w:pPr>
            <w:r>
              <w:t>Детекција присуства и титра аутоантитела IgG у серуму методом индиректне имунофлуоресценције на ткиву срца примата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Антитела на „heat shock”</w:t>
            </w:r>
          </w:p>
          <w:p w:rsidR="00E76C38" w:rsidRDefault="00E76C38">
            <w:pPr>
              <w:pStyle w:val="basic-paragraph"/>
            </w:pPr>
            <w:r>
              <w:t>proteine (anti–HSP) IgG</w:t>
            </w:r>
          </w:p>
          <w:p w:rsidR="00E76C38" w:rsidRDefault="00E76C38">
            <w:pPr>
              <w:pStyle w:val="basic-paragraph"/>
            </w:pPr>
            <w:r>
              <w:t>класе у серуму – ELISA</w:t>
            </w:r>
          </w:p>
        </w:tc>
        <w:tc>
          <w:tcPr>
            <w:tcW w:w="0" w:type="auto"/>
            <w:vAlign w:val="center"/>
            <w:hideMark/>
          </w:tcPr>
          <w:p w:rsidR="00E76C38" w:rsidRDefault="00E76C38">
            <w:pPr>
              <w:pStyle w:val="basic-paragraph"/>
            </w:pPr>
            <w:r>
              <w:t>Одређивање концентрације IgG антитела на „heat shock” proteine (anti–HSP)</w:t>
            </w:r>
          </w:p>
          <w:p w:rsidR="00E76C38" w:rsidRDefault="00E76C38">
            <w:pPr>
              <w:pStyle w:val="basic-paragraph"/>
            </w:pPr>
            <w:r>
              <w:t>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Антитела на „Smith” (anti–Sm) антиген IgG класе у серуму – ELISA</w:t>
            </w:r>
          </w:p>
        </w:tc>
        <w:tc>
          <w:tcPr>
            <w:tcW w:w="0" w:type="auto"/>
            <w:vAlign w:val="center"/>
            <w:hideMark/>
          </w:tcPr>
          <w:p w:rsidR="00E76C38" w:rsidRDefault="00E76C38">
            <w:pPr>
              <w:pStyle w:val="basic-paragraph"/>
            </w:pPr>
            <w:r>
              <w:t>Одређивање концентрације IgG антитела на „Smith” антиген (anti–Sm)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Антитела на „Smith” и</w:t>
            </w:r>
          </w:p>
          <w:p w:rsidR="00E76C38" w:rsidRDefault="00E76C38">
            <w:pPr>
              <w:pStyle w:val="basic-paragraph"/>
            </w:pPr>
            <w:r>
              <w:t>рибонуклеопротеинске</w:t>
            </w:r>
          </w:p>
          <w:p w:rsidR="00E76C38" w:rsidRDefault="00E76C38">
            <w:pPr>
              <w:pStyle w:val="basic-paragraph"/>
            </w:pPr>
            <w:r>
              <w:t>антигене (anti–Sm/RNP) IgG класе у серуму – ELISA</w:t>
            </w:r>
          </w:p>
        </w:tc>
        <w:tc>
          <w:tcPr>
            <w:tcW w:w="0" w:type="auto"/>
            <w:vAlign w:val="center"/>
            <w:hideMark/>
          </w:tcPr>
          <w:p w:rsidR="00E76C38" w:rsidRDefault="00E76C38">
            <w:pPr>
              <w:pStyle w:val="basic-paragraph"/>
            </w:pPr>
            <w:r>
              <w:t>Одређивање концентрације IgG антитела на „Smith” и рибонуклеопротеинске антигене (anti–Sm/RNP)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Антитела на 21–хидроксилазу (анти–21–ОH) у серуму – RIA</w:t>
            </w:r>
          </w:p>
        </w:tc>
        <w:tc>
          <w:tcPr>
            <w:tcW w:w="0" w:type="auto"/>
            <w:vAlign w:val="center"/>
            <w:hideMark/>
          </w:tcPr>
          <w:p w:rsidR="00E76C38" w:rsidRDefault="00E76C38">
            <w:pPr>
              <w:pStyle w:val="basic-paragraph"/>
            </w:pPr>
            <w:r>
              <w:t>Одређивање антитела на 21–хидроксилазу (анти–21–ОH) у серуму радиоимуно одређивањем (RIA)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41.</w:t>
            </w:r>
          </w:p>
        </w:tc>
        <w:tc>
          <w:tcPr>
            <w:tcW w:w="0" w:type="auto"/>
            <w:vAlign w:val="center"/>
            <w:hideMark/>
          </w:tcPr>
          <w:p w:rsidR="00E76C38" w:rsidRDefault="00E76C38">
            <w:pPr>
              <w:pStyle w:val="basic-paragraph"/>
            </w:pPr>
            <w:r>
              <w:t>Антитела на алфа–фодрин IgG класе у серуму – ELISA</w:t>
            </w:r>
          </w:p>
        </w:tc>
        <w:tc>
          <w:tcPr>
            <w:tcW w:w="0" w:type="auto"/>
            <w:vAlign w:val="center"/>
            <w:hideMark/>
          </w:tcPr>
          <w:p w:rsidR="00E76C38" w:rsidRDefault="00E76C38">
            <w:pPr>
              <w:pStyle w:val="basic-paragraph"/>
            </w:pPr>
            <w:r>
              <w:t>Одређивање концентрације IgG антитела на алфа–фодрин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Антитела на анексин V IgG класе у серуму – ELISA</w:t>
            </w:r>
          </w:p>
        </w:tc>
        <w:tc>
          <w:tcPr>
            <w:tcW w:w="0" w:type="auto"/>
            <w:vAlign w:val="center"/>
            <w:hideMark/>
          </w:tcPr>
          <w:p w:rsidR="00E76C38" w:rsidRDefault="00E76C38">
            <w:pPr>
              <w:pStyle w:val="basic-paragraph"/>
            </w:pPr>
            <w:r>
              <w:t>Одређивање концентрације IgG антитела на анексин V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Антитела на анексин V IgM класе у серуму – ELISA</w:t>
            </w:r>
          </w:p>
        </w:tc>
        <w:tc>
          <w:tcPr>
            <w:tcW w:w="0" w:type="auto"/>
            <w:vAlign w:val="center"/>
            <w:hideMark/>
          </w:tcPr>
          <w:p w:rsidR="00E76C38" w:rsidRDefault="00E76C38">
            <w:pPr>
              <w:pStyle w:val="basic-paragraph"/>
            </w:pPr>
            <w:r>
              <w:t>Одређивање концентрације IgM антитела на анексин V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Антитела на антигене алвеола IgG у серуму – IIF</w:t>
            </w:r>
          </w:p>
        </w:tc>
        <w:tc>
          <w:tcPr>
            <w:tcW w:w="0" w:type="auto"/>
            <w:vAlign w:val="center"/>
            <w:hideMark/>
          </w:tcPr>
          <w:p w:rsidR="00E76C38" w:rsidRDefault="00E76C38">
            <w:pPr>
              <w:pStyle w:val="basic-paragraph"/>
            </w:pPr>
            <w:r>
              <w:t>Одређивање присуства и титра антитела IgG у серуму на антигене алвеола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Антитела на антигене цитосола јетре (LC1)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антигене цитосола јетре (LC1)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Антитела на антигене</w:t>
            </w:r>
          </w:p>
          <w:p w:rsidR="00E76C38" w:rsidRDefault="00E76C38">
            <w:pPr>
              <w:pStyle w:val="basic-paragraph"/>
            </w:pPr>
            <w:r>
              <w:t>хипоталамуса IgG у серуму – IIF</w:t>
            </w:r>
          </w:p>
        </w:tc>
        <w:tc>
          <w:tcPr>
            <w:tcW w:w="0" w:type="auto"/>
            <w:vAlign w:val="center"/>
            <w:hideMark/>
          </w:tcPr>
          <w:p w:rsidR="00E76C38" w:rsidRDefault="00E76C38">
            <w:pPr>
              <w:pStyle w:val="basic-paragraph"/>
            </w:pPr>
            <w:r>
              <w:t>Одређивање присуства и титра антитела IgG на антигене хипоталамуса у серуму методом индиректне имунофлуоресценције (IIF)</w:t>
            </w:r>
          </w:p>
          <w:p w:rsidR="00E76C38" w:rsidRDefault="00E76C38">
            <w:pPr>
              <w:pStyle w:val="basic-paragraph"/>
            </w:pPr>
            <w:r>
              <w:t>на ткиву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Антитела на антигене јетре IgG класе у серуму – имуноблотинг</w:t>
            </w:r>
          </w:p>
        </w:tc>
        <w:tc>
          <w:tcPr>
            <w:tcW w:w="0" w:type="auto"/>
            <w:vAlign w:val="center"/>
            <w:hideMark/>
          </w:tcPr>
          <w:p w:rsidR="00E76C38" w:rsidRDefault="00E76C38">
            <w:pPr>
              <w:pStyle w:val="basic-paragraph"/>
            </w:pPr>
            <w:r>
              <w:t>Детекција присуства и концентрације антитела специфичних за више антигена јетре IgG класе одеређених</w:t>
            </w:r>
          </w:p>
          <w:p w:rsidR="00E76C38" w:rsidRDefault="00E76C38">
            <w:pPr>
              <w:pStyle w:val="basic-paragraph"/>
            </w:pPr>
            <w:r>
              <w:t>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Антитела на антигене неурона IgG у серуму – имуноблотинг</w:t>
            </w:r>
          </w:p>
        </w:tc>
        <w:tc>
          <w:tcPr>
            <w:tcW w:w="0" w:type="auto"/>
            <w:vAlign w:val="center"/>
            <w:hideMark/>
          </w:tcPr>
          <w:p w:rsidR="00E76C38" w:rsidRDefault="00E76C38">
            <w:pPr>
              <w:pStyle w:val="basic-paragraph"/>
            </w:pPr>
            <w:r>
              <w:t>Одређивање присуства и концентрације антитела на више антигена неурона IgG</w:t>
            </w:r>
          </w:p>
          <w:p w:rsidR="00E76C38" w:rsidRDefault="00E76C38">
            <w:pPr>
              <w:pStyle w:val="basic-paragraph"/>
            </w:pPr>
            <w:r>
              <w:t>у серуму, одређених</w:t>
            </w:r>
          </w:p>
          <w:p w:rsidR="00E76C38" w:rsidRDefault="00E76C38">
            <w:pPr>
              <w:pStyle w:val="basic-paragraph"/>
            </w:pPr>
            <w:r>
              <w:t>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Антитела на антигене</w:t>
            </w:r>
          </w:p>
          <w:p w:rsidR="00E76C38" w:rsidRDefault="00E76C38">
            <w:pPr>
              <w:pStyle w:val="basic-paragraph"/>
            </w:pPr>
            <w:r>
              <w:t>плаценте IgG у серуму – IIF</w:t>
            </w:r>
          </w:p>
        </w:tc>
        <w:tc>
          <w:tcPr>
            <w:tcW w:w="0" w:type="auto"/>
            <w:vAlign w:val="center"/>
            <w:hideMark/>
          </w:tcPr>
          <w:p w:rsidR="00E76C38" w:rsidRDefault="00E76C38">
            <w:pPr>
              <w:pStyle w:val="basic-paragraph"/>
            </w:pPr>
            <w:r>
              <w:t>Одређивање присуства и титра антитела IgG у серуму на антигене плаценте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Антитела на антигене</w:t>
            </w:r>
          </w:p>
          <w:p w:rsidR="00E76C38" w:rsidRDefault="00E76C38">
            <w:pPr>
              <w:pStyle w:val="basic-paragraph"/>
            </w:pPr>
            <w:r>
              <w:t>прелазног епитела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на антигене прелазног епитела у серуму методом индиректне имунофлуоресценције (IIF)</w:t>
            </w:r>
          </w:p>
          <w:p w:rsidR="00E76C38" w:rsidRDefault="00E76C38">
            <w:pPr>
              <w:pStyle w:val="basic-paragraph"/>
            </w:pPr>
            <w:r>
              <w:t>на бешици пацова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Антитела на антигене ретине IgG у серуму – IIF</w:t>
            </w:r>
          </w:p>
        </w:tc>
        <w:tc>
          <w:tcPr>
            <w:tcW w:w="0" w:type="auto"/>
            <w:vAlign w:val="center"/>
            <w:hideMark/>
          </w:tcPr>
          <w:p w:rsidR="00E76C38" w:rsidRDefault="00E76C38">
            <w:pPr>
              <w:pStyle w:val="basic-paragraph"/>
            </w:pPr>
            <w:r>
              <w:t>Одређивање присуства и титра антитела IgG у серуму на антигене ретине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Антитела на B рецептор</w:t>
            </w:r>
          </w:p>
          <w:p w:rsidR="00E76C38" w:rsidRDefault="00E76C38">
            <w:pPr>
              <w:pStyle w:val="basic-paragraph"/>
            </w:pPr>
            <w:r>
              <w:t>ламина (anti–LBR)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B рецептор ламина (anti–LBR)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53.</w:t>
            </w:r>
          </w:p>
        </w:tc>
        <w:tc>
          <w:tcPr>
            <w:tcW w:w="0" w:type="auto"/>
            <w:vAlign w:val="center"/>
            <w:hideMark/>
          </w:tcPr>
          <w:p w:rsidR="00E76C38" w:rsidRDefault="00E76C38">
            <w:pPr>
              <w:pStyle w:val="basic-paragraph"/>
            </w:pPr>
            <w:r>
              <w:t>Антитела на бактерицидни</w:t>
            </w:r>
          </w:p>
          <w:p w:rsidR="00E76C38" w:rsidRDefault="00E76C38">
            <w:pPr>
              <w:pStyle w:val="basic-paragraph"/>
            </w:pPr>
            <w:r>
              <w:t>протеин (anti–BPI)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бактерицидни протеин (anti–BPI)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Антитела на бета–2–</w:t>
            </w:r>
          </w:p>
          <w:p w:rsidR="00E76C38" w:rsidRDefault="00E76C38">
            <w:pPr>
              <w:pStyle w:val="basic-paragraph"/>
            </w:pPr>
            <w:r>
              <w:t>гликопротеин I (анти–бета–2–GPI screen) IgG, IgА, IgM</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присуства IgG, IgM и IgА антитела на бета–2–гликопротеин I (анти–бета–2–GPI) у серуму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Антитела на бета–2–</w:t>
            </w:r>
          </w:p>
          <w:p w:rsidR="00E76C38" w:rsidRDefault="00E76C38">
            <w:pPr>
              <w:pStyle w:val="basic-paragraph"/>
            </w:pPr>
            <w:r>
              <w:t>гликопротеин I (анти–бета–2–GPI) IgА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IgА антитела на бета–2–гликопротеин I (анти–бета–2–GPI)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Антитела на бета–2–</w:t>
            </w:r>
          </w:p>
          <w:p w:rsidR="00E76C38" w:rsidRDefault="00E76C38">
            <w:pPr>
              <w:pStyle w:val="basic-paragraph"/>
            </w:pPr>
            <w:r>
              <w:t>гликопротеин I (анти–бета–2–GPI)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бета–2–гликопротеин I (анти–бета–2– GPI)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Антитела на бета–2–</w:t>
            </w:r>
          </w:p>
          <w:p w:rsidR="00E76C38" w:rsidRDefault="00E76C38">
            <w:pPr>
              <w:pStyle w:val="basic-paragraph"/>
            </w:pPr>
            <w:r>
              <w:t>гликопротеин I (анти–бета–2– GPI) IgM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IgM антитела на бета–2–гликопротеин I (анти–бета–2–GPI)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Антитела на булозни пемфигоид 1 антиген (анти–BPAg1) антитела IgG у серуму – имуноблотинг</w:t>
            </w:r>
          </w:p>
        </w:tc>
        <w:tc>
          <w:tcPr>
            <w:tcW w:w="0" w:type="auto"/>
            <w:vAlign w:val="center"/>
            <w:hideMark/>
          </w:tcPr>
          <w:p w:rsidR="00E76C38" w:rsidRDefault="00E76C38">
            <w:pPr>
              <w:pStyle w:val="basic-paragraph"/>
            </w:pPr>
            <w:r>
              <w:t>Одређивање присуства и концентрације IgG антитела на булозни пемфигоид 1 антиген (анти–BPAg1)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Антитела на булозни пемфигоид 2 антиген (анти– BPAg2) антитела IgG у серуму – имуноблотинг</w:t>
            </w:r>
          </w:p>
        </w:tc>
        <w:tc>
          <w:tcPr>
            <w:tcW w:w="0" w:type="auto"/>
            <w:vAlign w:val="center"/>
            <w:hideMark/>
          </w:tcPr>
          <w:p w:rsidR="00E76C38" w:rsidRDefault="00E76C38">
            <w:pPr>
              <w:pStyle w:val="basic-paragraph"/>
            </w:pPr>
            <w:r>
              <w:t>Одређивање присуства и концентрације IgG антитела на булозни пемфигоид 2 антиген (BPAg2)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Антитела на C1q компоненту</w:t>
            </w:r>
          </w:p>
          <w:p w:rsidR="00E76C38" w:rsidRDefault="00E76C38">
            <w:pPr>
              <w:pStyle w:val="basic-paragraph"/>
            </w:pPr>
            <w:r>
              <w:t>комплемента (анти– C1q) IgG класе у серуму – ELISA</w:t>
            </w:r>
          </w:p>
        </w:tc>
        <w:tc>
          <w:tcPr>
            <w:tcW w:w="0" w:type="auto"/>
            <w:vAlign w:val="center"/>
            <w:hideMark/>
          </w:tcPr>
          <w:p w:rsidR="00E76C38" w:rsidRDefault="00E76C38">
            <w:pPr>
              <w:pStyle w:val="basic-paragraph"/>
            </w:pPr>
            <w:r>
              <w:t>Одређивање концентрације IgG антитела на C1q компоненту комплемента (анти– C1q)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Антитела на центромерне А, B, C антигене IgG класе у серуму – ELISA</w:t>
            </w:r>
          </w:p>
        </w:tc>
        <w:tc>
          <w:tcPr>
            <w:tcW w:w="0" w:type="auto"/>
            <w:vAlign w:val="center"/>
            <w:hideMark/>
          </w:tcPr>
          <w:p w:rsidR="00E76C38" w:rsidRDefault="00E76C38">
            <w:pPr>
              <w:pStyle w:val="basic-paragraph"/>
            </w:pPr>
            <w:r>
              <w:t>Одређивање концентрације IgG антитела на А, B или C центромерни антиген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Антитела на цикличне</w:t>
            </w:r>
          </w:p>
          <w:p w:rsidR="00E76C38" w:rsidRDefault="00E76C38">
            <w:pPr>
              <w:pStyle w:val="basic-paragraph"/>
            </w:pPr>
            <w:r>
              <w:t>цитрулинисане пептиде (анти–CCP) IgG/IgM/IgА класе у серуму – ELISA</w:t>
            </w:r>
          </w:p>
        </w:tc>
        <w:tc>
          <w:tcPr>
            <w:tcW w:w="0" w:type="auto"/>
            <w:vAlign w:val="center"/>
            <w:hideMark/>
          </w:tcPr>
          <w:p w:rsidR="00E76C38" w:rsidRDefault="00E76C38">
            <w:pPr>
              <w:pStyle w:val="basic-paragraph"/>
            </w:pPr>
            <w:r>
              <w:t>Одређивање концентрације IgG, IgM или IgА антитела на цикличне цитрулинисане пептиде (анти–CCP)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Антитела на цикличне</w:t>
            </w:r>
          </w:p>
          <w:p w:rsidR="00E76C38" w:rsidRDefault="00E76C38">
            <w:pPr>
              <w:pStyle w:val="basic-paragraph"/>
            </w:pPr>
            <w:r>
              <w:t>цитрулинисане пептиде (анти–CCP) у серуму – CMIA, ECLIA, FPIA/MEIA</w:t>
            </w:r>
          </w:p>
        </w:tc>
        <w:tc>
          <w:tcPr>
            <w:tcW w:w="0" w:type="auto"/>
            <w:vAlign w:val="center"/>
            <w:hideMark/>
          </w:tcPr>
          <w:p w:rsidR="00E76C38" w:rsidRDefault="00E76C38">
            <w:pPr>
              <w:pStyle w:val="basic-paragraph"/>
            </w:pPr>
            <w:r>
              <w:t xml:space="preserve">Одређивање нивоа анти–цикличних цитрулинисаних пептида (анти–CCP) у серуму, хемилуминесцентним имуно одређивањима на микро честицама (CMIA), електрохемијским луминисцентним имуно </w:t>
            </w:r>
            <w:r>
              <w:lastRenderedPageBreak/>
              <w:t>одређивањима</w:t>
            </w:r>
          </w:p>
          <w:p w:rsidR="00E76C38" w:rsidRDefault="00E76C38">
            <w:pPr>
              <w:pStyle w:val="basic-paragraph"/>
            </w:pPr>
            <w:r>
              <w:t>(ECLIA), флоуресцентним поларизационим одређивањима (FPIA/MEIA)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64.</w:t>
            </w:r>
          </w:p>
        </w:tc>
        <w:tc>
          <w:tcPr>
            <w:tcW w:w="0" w:type="auto"/>
            <w:vAlign w:val="center"/>
            <w:hideMark/>
          </w:tcPr>
          <w:p w:rsidR="00E76C38" w:rsidRDefault="00E76C38">
            <w:pPr>
              <w:pStyle w:val="basic-paragraph"/>
            </w:pPr>
            <w:r>
              <w:t>Антитела на цитоплазматски</w:t>
            </w:r>
          </w:p>
          <w:p w:rsidR="00E76C38" w:rsidRDefault="00E76C38">
            <w:pPr>
              <w:pStyle w:val="basic-paragraph"/>
            </w:pPr>
            <w:r>
              <w:t>антиген јетре IgG у серуму – IIF</w:t>
            </w:r>
          </w:p>
        </w:tc>
        <w:tc>
          <w:tcPr>
            <w:tcW w:w="0" w:type="auto"/>
            <w:vAlign w:val="center"/>
            <w:hideMark/>
          </w:tcPr>
          <w:p w:rsidR="00E76C38" w:rsidRDefault="00E76C38">
            <w:pPr>
              <w:pStyle w:val="basic-paragraph"/>
            </w:pPr>
            <w:r>
              <w:t>Одређивање присуства, типа и титра антитела IgG на цитоплазматски антиген јетре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Антитела на цитрулинисане пептиде (ACPA) IgG класе у серуму – ELISA</w:t>
            </w:r>
          </w:p>
        </w:tc>
        <w:tc>
          <w:tcPr>
            <w:tcW w:w="0" w:type="auto"/>
            <w:vAlign w:val="center"/>
            <w:hideMark/>
          </w:tcPr>
          <w:p w:rsidR="00E76C38" w:rsidRDefault="00E76C38">
            <w:pPr>
              <w:pStyle w:val="basic-paragraph"/>
            </w:pPr>
            <w:r>
              <w:t>Одређивање концентрације IgG антитела на цитрулинисане пептиде (ACPA)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Антитела на деаминирани</w:t>
            </w:r>
          </w:p>
          <w:p w:rsidR="00E76C38" w:rsidRDefault="00E76C38">
            <w:pPr>
              <w:pStyle w:val="basic-paragraph"/>
            </w:pPr>
            <w:r>
              <w:t>глијадин протеин (анти–DGP) IgG или IgА класе у серуму – ELISA</w:t>
            </w:r>
          </w:p>
        </w:tc>
        <w:tc>
          <w:tcPr>
            <w:tcW w:w="0" w:type="auto"/>
            <w:vAlign w:val="center"/>
            <w:hideMark/>
          </w:tcPr>
          <w:p w:rsidR="00E76C38" w:rsidRDefault="00E76C38">
            <w:pPr>
              <w:pStyle w:val="basic-paragraph"/>
            </w:pPr>
            <w:r>
              <w:t>Одређивање концентрације IgG или IgА антитела надеаминирани глијадин протеин (анти–DGP)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Антитела на декарбоксилазу</w:t>
            </w:r>
          </w:p>
          <w:p w:rsidR="00E76C38" w:rsidRDefault="00E76C38">
            <w:pPr>
              <w:pStyle w:val="basic-paragraph"/>
            </w:pPr>
            <w:r>
              <w:t>глутаминске киселине и тирозин фосфатазу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присуства IgG антитела на</w:t>
            </w:r>
          </w:p>
          <w:p w:rsidR="00E76C38" w:rsidRDefault="00E76C38">
            <w:pPr>
              <w:pStyle w:val="basic-paragraph"/>
            </w:pPr>
            <w:r>
              <w:t>декарбоксилазу глутаминске киселине и тирозин фосфатазу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Антитела на декарбоксилазу</w:t>
            </w:r>
          </w:p>
          <w:p w:rsidR="00E76C38" w:rsidRDefault="00E76C38">
            <w:pPr>
              <w:pStyle w:val="basic-paragraph"/>
            </w:pPr>
            <w:r>
              <w:t>глутаминске киселине IgG</w:t>
            </w:r>
          </w:p>
          <w:p w:rsidR="00E76C38" w:rsidRDefault="00E76C38">
            <w:pPr>
              <w:pStyle w:val="basic-paragraph"/>
            </w:pPr>
            <w:r>
              <w:t>класе у серуму – ELISA</w:t>
            </w:r>
          </w:p>
        </w:tc>
        <w:tc>
          <w:tcPr>
            <w:tcW w:w="0" w:type="auto"/>
            <w:vAlign w:val="center"/>
            <w:hideMark/>
          </w:tcPr>
          <w:p w:rsidR="00E76C38" w:rsidRDefault="00E76C38">
            <w:pPr>
              <w:pStyle w:val="basic-paragraph"/>
            </w:pPr>
            <w:r>
              <w:t>Одређивање концентрације IgG антитела на декарбоксилазу глутаминске киселине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Антитела на декарбоксилазу</w:t>
            </w:r>
          </w:p>
          <w:p w:rsidR="00E76C38" w:rsidRDefault="00E76C38">
            <w:pPr>
              <w:pStyle w:val="basic-paragraph"/>
            </w:pPr>
            <w:r>
              <w:t>глутаминске киселине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у серуму на декарбоксилазу глутаминске киселине коришћењем церебелума и панкреаса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Антитела на дезмоглеин–1</w:t>
            </w:r>
          </w:p>
          <w:p w:rsidR="00E76C38" w:rsidRDefault="00E76C38">
            <w:pPr>
              <w:pStyle w:val="basic-paragraph"/>
            </w:pPr>
            <w:r>
              <w:t>IgG класе у серуму –</w:t>
            </w:r>
          </w:p>
          <w:p w:rsidR="00E76C38" w:rsidRDefault="00E76C38">
            <w:pPr>
              <w:pStyle w:val="basic-paragraph"/>
            </w:pPr>
            <w:r>
              <w:t>имуноблотинг</w:t>
            </w:r>
          </w:p>
        </w:tc>
        <w:tc>
          <w:tcPr>
            <w:tcW w:w="0" w:type="auto"/>
            <w:vAlign w:val="center"/>
            <w:hideMark/>
          </w:tcPr>
          <w:p w:rsidR="00E76C38" w:rsidRDefault="00E76C38">
            <w:pPr>
              <w:pStyle w:val="basic-paragraph"/>
            </w:pPr>
            <w:r>
              <w:t>Одређивање присуства и концентрације IgG антитела на дезмоглеин–1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Антитела на дезмоглеин–3</w:t>
            </w:r>
          </w:p>
          <w:p w:rsidR="00E76C38" w:rsidRDefault="00E76C38">
            <w:pPr>
              <w:pStyle w:val="basic-paragraph"/>
            </w:pPr>
            <w:r>
              <w:t>IgG класе у серуму –</w:t>
            </w:r>
          </w:p>
          <w:p w:rsidR="00E76C38" w:rsidRDefault="00E76C38">
            <w:pPr>
              <w:pStyle w:val="basic-paragraph"/>
            </w:pPr>
            <w:r>
              <w:t>имуноблотинг</w:t>
            </w:r>
          </w:p>
        </w:tc>
        <w:tc>
          <w:tcPr>
            <w:tcW w:w="0" w:type="auto"/>
            <w:vAlign w:val="center"/>
            <w:hideMark/>
          </w:tcPr>
          <w:p w:rsidR="00E76C38" w:rsidRDefault="00E76C38">
            <w:pPr>
              <w:pStyle w:val="basic-paragraph"/>
            </w:pPr>
            <w:r>
              <w:t>Одређивање присуства и концентрације IgG антитела на дезмоглеин–3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Антитела на дезмозоме IgА</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IgА на дезмозоме у серуму методом индиректне имунофлуоресценције (IIF) на једњаку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Антитела на дезмозоме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на дезмозоме у серуму методом индиректне имунофлуоресценције (IIF) на једњаку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Антитела на дволанчану</w:t>
            </w:r>
          </w:p>
          <w:p w:rsidR="00E76C38" w:rsidRDefault="00E76C38">
            <w:pPr>
              <w:pStyle w:val="basic-paragraph"/>
            </w:pPr>
            <w:r>
              <w:lastRenderedPageBreak/>
              <w:t>дезоксирибонуклеинску</w:t>
            </w:r>
          </w:p>
          <w:p w:rsidR="00E76C38" w:rsidRDefault="00E76C38">
            <w:pPr>
              <w:pStyle w:val="basic-paragraph"/>
            </w:pPr>
            <w:r>
              <w:t>киселину (anti–dsDNK</w:t>
            </w:r>
          </w:p>
          <w:p w:rsidR="00E76C38" w:rsidRDefault="00E76C38">
            <w:pPr>
              <w:pStyle w:val="basic-paragraph"/>
            </w:pPr>
            <w:r>
              <w:t>антитела) IgG у серуму – IIF</w:t>
            </w:r>
          </w:p>
        </w:tc>
        <w:tc>
          <w:tcPr>
            <w:tcW w:w="0" w:type="auto"/>
            <w:vAlign w:val="center"/>
            <w:hideMark/>
          </w:tcPr>
          <w:p w:rsidR="00E76C38" w:rsidRDefault="00E76C38">
            <w:pPr>
              <w:pStyle w:val="basic-paragraph"/>
            </w:pPr>
            <w:r>
              <w:lastRenderedPageBreak/>
              <w:t xml:space="preserve">Одређивање присуства и титра антитела на дволанчану дезоксирибонуклеинску киселину (anti–dsDNK) IgG у серуму на </w:t>
            </w:r>
            <w:r>
              <w:lastRenderedPageBreak/>
              <w:t>Crithidia lucilae субстрату методом индиректне имунофлуоресценције (IIF)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75.</w:t>
            </w:r>
          </w:p>
        </w:tc>
        <w:tc>
          <w:tcPr>
            <w:tcW w:w="0" w:type="auto"/>
            <w:vAlign w:val="center"/>
            <w:hideMark/>
          </w:tcPr>
          <w:p w:rsidR="00E76C38" w:rsidRDefault="00E76C38">
            <w:pPr>
              <w:pStyle w:val="basic-paragraph"/>
            </w:pPr>
            <w:r>
              <w:t>Антитела на дволанчану</w:t>
            </w:r>
          </w:p>
          <w:p w:rsidR="00E76C38" w:rsidRDefault="00E76C38">
            <w:pPr>
              <w:pStyle w:val="basic-paragraph"/>
            </w:pPr>
            <w:r>
              <w:t>дезоксирибонуклеинску</w:t>
            </w:r>
          </w:p>
          <w:p w:rsidR="00E76C38" w:rsidRDefault="00E76C38">
            <w:pPr>
              <w:pStyle w:val="basic-paragraph"/>
            </w:pPr>
            <w:r>
              <w:t>киселину (anti–dsDNK) IgG класе у серуму – ELISA</w:t>
            </w:r>
          </w:p>
        </w:tc>
        <w:tc>
          <w:tcPr>
            <w:tcW w:w="0" w:type="auto"/>
            <w:vAlign w:val="center"/>
            <w:hideMark/>
          </w:tcPr>
          <w:p w:rsidR="00E76C38" w:rsidRDefault="00E76C38">
            <w:pPr>
              <w:pStyle w:val="basic-paragraph"/>
            </w:pPr>
            <w:r>
              <w:t>Одређивање концентрације IgG антитела на дволанчану дезоксирибонуклеинску киселину (anti–dsDNK) у серуму методом</w:t>
            </w:r>
          </w:p>
          <w:p w:rsidR="00E76C38" w:rsidRDefault="00E76C38">
            <w:pPr>
              <w:pStyle w:val="basic-paragraph"/>
            </w:pPr>
            <w:r>
              <w:t>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Антитела на дволанчану</w:t>
            </w:r>
          </w:p>
          <w:p w:rsidR="00E76C38" w:rsidRDefault="00E76C38">
            <w:pPr>
              <w:pStyle w:val="basic-paragraph"/>
            </w:pPr>
            <w:r>
              <w:t>дезоксирибонуклеинску</w:t>
            </w:r>
          </w:p>
          <w:p w:rsidR="00E76C38" w:rsidRDefault="00E76C38">
            <w:pPr>
              <w:pStyle w:val="basic-paragraph"/>
            </w:pPr>
            <w:r>
              <w:t>киселину (anti–dsDNK) IgG класе високог авидитета</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високог авидитета на дволанчану дезоксирибонуклеинску киселину (anti–dsDNK)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Антитела на екстрактибилне</w:t>
            </w:r>
          </w:p>
          <w:p w:rsidR="00E76C38" w:rsidRDefault="00E76C38">
            <w:pPr>
              <w:pStyle w:val="basic-paragraph"/>
            </w:pPr>
            <w:r>
              <w:t>нуклеусне антигене (ЕNА</w:t>
            </w:r>
          </w:p>
          <w:p w:rsidR="00E76C38" w:rsidRDefault="00E76C38">
            <w:pPr>
              <w:pStyle w:val="basic-paragraph"/>
            </w:pPr>
            <w:r>
              <w:t>screen)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присуства IgG аутоантитела на мешавину екстрактибилних нуклеусних антигена (ENA)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Антитела на екстрактибилни</w:t>
            </w:r>
          </w:p>
          <w:p w:rsidR="00E76C38" w:rsidRDefault="00E76C38">
            <w:pPr>
              <w:pStyle w:val="basic-paragraph"/>
            </w:pPr>
            <w:r>
              <w:t>нуклеусни антиген Lа/SS– B IgG класе у серуму – ELISA</w:t>
            </w:r>
          </w:p>
        </w:tc>
        <w:tc>
          <w:tcPr>
            <w:tcW w:w="0" w:type="auto"/>
            <w:vAlign w:val="center"/>
            <w:hideMark/>
          </w:tcPr>
          <w:p w:rsidR="00E76C38" w:rsidRDefault="00E76C38">
            <w:pPr>
              <w:pStyle w:val="basic-paragraph"/>
            </w:pPr>
            <w:r>
              <w:t>Одређивање концентрације IgG антитела на екстрактибилни нуклеусни антиген Lа/SS–B антиген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Антитела на екстрактибилни</w:t>
            </w:r>
          </w:p>
          <w:p w:rsidR="00E76C38" w:rsidRDefault="00E76C38">
            <w:pPr>
              <w:pStyle w:val="basic-paragraph"/>
            </w:pPr>
            <w:r>
              <w:t>нуклеусни антиген Rо/SS–А IgG класе у серуму – ELISA</w:t>
            </w:r>
          </w:p>
        </w:tc>
        <w:tc>
          <w:tcPr>
            <w:tcW w:w="0" w:type="auto"/>
            <w:vAlign w:val="center"/>
            <w:hideMark/>
          </w:tcPr>
          <w:p w:rsidR="00E76C38" w:rsidRDefault="00E76C38">
            <w:pPr>
              <w:pStyle w:val="basic-paragraph"/>
            </w:pPr>
            <w:r>
              <w:t>Одређивање концентрације IgG антитела на екстрактибилни нуклеусни антиген Rо/SS–А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Антитела на екстрактибилни</w:t>
            </w:r>
          </w:p>
          <w:p w:rsidR="00E76C38" w:rsidRDefault="00E76C38">
            <w:pPr>
              <w:pStyle w:val="basic-paragraph"/>
            </w:pPr>
            <w:r>
              <w:t>нуклеусни антиген Rо–52 IgG класе у серуму – ELISA</w:t>
            </w:r>
          </w:p>
        </w:tc>
        <w:tc>
          <w:tcPr>
            <w:tcW w:w="0" w:type="auto"/>
            <w:vAlign w:val="center"/>
            <w:hideMark/>
          </w:tcPr>
          <w:p w:rsidR="00E76C38" w:rsidRDefault="00E76C38">
            <w:pPr>
              <w:pStyle w:val="basic-paragraph"/>
            </w:pPr>
            <w:r>
              <w:t>Одређивање концентрације IgG антитела на антитела на екстрактибилни нуклеусни антиген Rо–52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Антитела на екстрактибилни</w:t>
            </w:r>
          </w:p>
          <w:p w:rsidR="00E76C38" w:rsidRDefault="00E76C38">
            <w:pPr>
              <w:pStyle w:val="basic-paragraph"/>
            </w:pPr>
            <w:r>
              <w:t>нуклеусни антиген Rо–60 IgG класе у серуму – ELISA</w:t>
            </w:r>
          </w:p>
        </w:tc>
        <w:tc>
          <w:tcPr>
            <w:tcW w:w="0" w:type="auto"/>
            <w:vAlign w:val="center"/>
            <w:hideMark/>
          </w:tcPr>
          <w:p w:rsidR="00E76C38" w:rsidRDefault="00E76C38">
            <w:pPr>
              <w:pStyle w:val="basic-paragraph"/>
            </w:pPr>
            <w:r>
              <w:t>Одређивање концентрације IgG антитела на екстрактибилни нуклеусни антиген Rо–60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Антитела на еластазу IgG</w:t>
            </w:r>
          </w:p>
          <w:p w:rsidR="00E76C38" w:rsidRDefault="00E76C38">
            <w:pPr>
              <w:pStyle w:val="basic-paragraph"/>
            </w:pPr>
            <w:r>
              <w:t>класе у серуму – ELISA</w:t>
            </w:r>
          </w:p>
        </w:tc>
        <w:tc>
          <w:tcPr>
            <w:tcW w:w="0" w:type="auto"/>
            <w:vAlign w:val="center"/>
            <w:hideMark/>
          </w:tcPr>
          <w:p w:rsidR="00E76C38" w:rsidRDefault="00E76C38">
            <w:pPr>
              <w:pStyle w:val="basic-paragraph"/>
            </w:pPr>
            <w:r>
              <w:t>Одређивање концентрације IgG антитела на еластазу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Антитела на ендомизијум и глијадин IgА у серуму – IIF</w:t>
            </w:r>
          </w:p>
        </w:tc>
        <w:tc>
          <w:tcPr>
            <w:tcW w:w="0" w:type="auto"/>
            <w:vAlign w:val="center"/>
            <w:hideMark/>
          </w:tcPr>
          <w:p w:rsidR="00E76C38" w:rsidRDefault="00E76C38">
            <w:pPr>
              <w:pStyle w:val="basic-paragraph"/>
            </w:pPr>
            <w:r>
              <w:t>Одређивање присуства и концентрације антитела IgА на ендомизијум и глијадин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Антитела на епидермалну</w:t>
            </w:r>
          </w:p>
          <w:p w:rsidR="00E76C38" w:rsidRDefault="00E76C38">
            <w:pPr>
              <w:pStyle w:val="basic-paragraph"/>
            </w:pPr>
            <w:r>
              <w:t>базалну мембрану IgА</w:t>
            </w:r>
          </w:p>
          <w:p w:rsidR="00E76C38" w:rsidRDefault="00E76C38">
            <w:pPr>
              <w:pStyle w:val="basic-paragraph"/>
            </w:pPr>
            <w:r>
              <w:lastRenderedPageBreak/>
              <w:t>у серуму – IIF</w:t>
            </w:r>
          </w:p>
        </w:tc>
        <w:tc>
          <w:tcPr>
            <w:tcW w:w="0" w:type="auto"/>
            <w:vAlign w:val="center"/>
            <w:hideMark/>
          </w:tcPr>
          <w:p w:rsidR="00E76C38" w:rsidRDefault="00E76C38">
            <w:pPr>
              <w:pStyle w:val="basic-paragraph"/>
            </w:pPr>
            <w:r>
              <w:lastRenderedPageBreak/>
              <w:t>Одређивање присуства и титра антитела IgА на антигене епидермалне базалне мембране у серуму методом индиректне</w:t>
            </w:r>
          </w:p>
          <w:p w:rsidR="00E76C38" w:rsidRDefault="00E76C38">
            <w:pPr>
              <w:pStyle w:val="basic-paragraph"/>
            </w:pPr>
            <w:r>
              <w:lastRenderedPageBreak/>
              <w:t>имунофлуоресценције (IIF)</w:t>
            </w:r>
          </w:p>
          <w:p w:rsidR="00E76C38" w:rsidRDefault="00E76C38">
            <w:pPr>
              <w:pStyle w:val="basic-paragraph"/>
            </w:pPr>
            <w:r>
              <w:t>на једњаку примата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85.</w:t>
            </w:r>
          </w:p>
        </w:tc>
        <w:tc>
          <w:tcPr>
            <w:tcW w:w="0" w:type="auto"/>
            <w:vAlign w:val="center"/>
            <w:hideMark/>
          </w:tcPr>
          <w:p w:rsidR="00E76C38" w:rsidRDefault="00E76C38">
            <w:pPr>
              <w:pStyle w:val="basic-paragraph"/>
            </w:pPr>
            <w:r>
              <w:t>Антитела на епидермалну</w:t>
            </w:r>
          </w:p>
          <w:p w:rsidR="00E76C38" w:rsidRDefault="00E76C38">
            <w:pPr>
              <w:pStyle w:val="basic-paragraph"/>
            </w:pPr>
            <w:r>
              <w:t>базалну мембрану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на антигене епидермалне базалне мембране у серуму методом индиректне</w:t>
            </w:r>
          </w:p>
          <w:p w:rsidR="00E76C38" w:rsidRDefault="00E76C38">
            <w:pPr>
              <w:pStyle w:val="basic-paragraph"/>
            </w:pPr>
            <w:r>
              <w:t>имунофлуоресценције (IIF)</w:t>
            </w:r>
          </w:p>
          <w:p w:rsidR="00E76C38" w:rsidRDefault="00E76C38">
            <w:pPr>
              <w:pStyle w:val="basic-paragraph"/>
            </w:pPr>
            <w:r>
              <w:t>на једњаку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Антитела на F актин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на F актин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Антитела на фибриларин IgG класе у серуму – ELISA</w:t>
            </w:r>
          </w:p>
        </w:tc>
        <w:tc>
          <w:tcPr>
            <w:tcW w:w="0" w:type="auto"/>
            <w:vAlign w:val="center"/>
            <w:hideMark/>
          </w:tcPr>
          <w:p w:rsidR="00E76C38" w:rsidRDefault="00E76C38">
            <w:pPr>
              <w:pStyle w:val="basic-paragraph"/>
            </w:pPr>
            <w:r>
              <w:t>Одређивање концентрације IgG антитела на фибриларин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Антитела на фосфатидилинозитол</w:t>
            </w:r>
          </w:p>
          <w:p w:rsidR="00E76C38" w:rsidRDefault="00E76C38">
            <w:pPr>
              <w:pStyle w:val="basic-paragraph"/>
            </w:pPr>
            <w:r>
              <w:t>IgG класе у серуму – ELISA</w:t>
            </w:r>
          </w:p>
        </w:tc>
        <w:tc>
          <w:tcPr>
            <w:tcW w:w="0" w:type="auto"/>
            <w:vAlign w:val="center"/>
            <w:hideMark/>
          </w:tcPr>
          <w:p w:rsidR="00E76C38" w:rsidRDefault="00E76C38">
            <w:pPr>
              <w:pStyle w:val="basic-paragraph"/>
            </w:pPr>
            <w:r>
              <w:t>Одређивање концентрације IgG антитела на фосфатидилинозитол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Антитела на фосфатидилсерин IgG класе у серуму – ELISA</w:t>
            </w:r>
          </w:p>
        </w:tc>
        <w:tc>
          <w:tcPr>
            <w:tcW w:w="0" w:type="auto"/>
            <w:vAlign w:val="center"/>
            <w:hideMark/>
          </w:tcPr>
          <w:p w:rsidR="00E76C38" w:rsidRDefault="00E76C38">
            <w:pPr>
              <w:pStyle w:val="basic-paragraph"/>
            </w:pPr>
            <w:r>
              <w:t>Одређивање концентрације IgG антитела на фосфатидилсерин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Антитела на</w:t>
            </w:r>
          </w:p>
          <w:p w:rsidR="00E76C38" w:rsidRDefault="00E76C38">
            <w:pPr>
              <w:pStyle w:val="basic-paragraph"/>
            </w:pPr>
            <w:r>
              <w:t>фосфатидилсерин/протромбин (anti–PS/PT)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фосфатидилисерин/протромбин (анти–PS/PT)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Антитела на фосфатидилсерин/протромбин (anti–PS/PT) IgM класе у серуму – ELISA</w:t>
            </w:r>
          </w:p>
        </w:tc>
        <w:tc>
          <w:tcPr>
            <w:tcW w:w="0" w:type="auto"/>
            <w:vAlign w:val="center"/>
            <w:hideMark/>
          </w:tcPr>
          <w:p w:rsidR="00E76C38" w:rsidRDefault="00E76C38">
            <w:pPr>
              <w:pStyle w:val="basic-paragraph"/>
            </w:pPr>
            <w:r>
              <w:t>Одређивање концентрације IgM антитела на фосфатидилисерим/протромбин (anti–PS/PT)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Антитела на ганглиозиде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на ганглиозиде у серуму методом индиректне имунофлуоресценције (IIF)</w:t>
            </w:r>
          </w:p>
          <w:p w:rsidR="00E76C38" w:rsidRDefault="00E76C38">
            <w:pPr>
              <w:pStyle w:val="basic-paragraph"/>
            </w:pPr>
            <w:r>
              <w:t>на ткиву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w:t>
            </w:r>
          </w:p>
        </w:tc>
        <w:tc>
          <w:tcPr>
            <w:tcW w:w="0" w:type="auto"/>
            <w:vAlign w:val="center"/>
            <w:hideMark/>
          </w:tcPr>
          <w:p w:rsidR="00E76C38" w:rsidRDefault="00E76C38">
            <w:pPr>
              <w:pStyle w:val="basic-paragraph"/>
            </w:pPr>
            <w:r>
              <w:t>Антитела на глијадин IgА класе у серуму – ELISA</w:t>
            </w:r>
          </w:p>
        </w:tc>
        <w:tc>
          <w:tcPr>
            <w:tcW w:w="0" w:type="auto"/>
            <w:vAlign w:val="center"/>
            <w:hideMark/>
          </w:tcPr>
          <w:p w:rsidR="00E76C38" w:rsidRDefault="00E76C38">
            <w:pPr>
              <w:pStyle w:val="basic-paragraph"/>
            </w:pPr>
            <w:r>
              <w:t>Одређивање концентрације IgА антитела на глијадин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Антитела на глијадин IgG и IgА класе у серуму – ELISA</w:t>
            </w:r>
          </w:p>
        </w:tc>
        <w:tc>
          <w:tcPr>
            <w:tcW w:w="0" w:type="auto"/>
            <w:vAlign w:val="center"/>
            <w:hideMark/>
          </w:tcPr>
          <w:p w:rsidR="00E76C38" w:rsidRDefault="00E76C38">
            <w:pPr>
              <w:pStyle w:val="basic-paragraph"/>
            </w:pPr>
            <w:r>
              <w:t>Одређивање присуства IgG и IgА антитела на глијадин у серуму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Антитела на глијадин IgG класе у серуму – ELISA</w:t>
            </w:r>
          </w:p>
        </w:tc>
        <w:tc>
          <w:tcPr>
            <w:tcW w:w="0" w:type="auto"/>
            <w:vAlign w:val="center"/>
            <w:hideMark/>
          </w:tcPr>
          <w:p w:rsidR="00E76C38" w:rsidRDefault="00E76C38">
            <w:pPr>
              <w:pStyle w:val="basic-paragraph"/>
            </w:pPr>
            <w:r>
              <w:t>Одређивање концентрације IgG антитела на глијадин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96.</w:t>
            </w:r>
          </w:p>
        </w:tc>
        <w:tc>
          <w:tcPr>
            <w:tcW w:w="0" w:type="auto"/>
            <w:vAlign w:val="center"/>
            <w:hideMark/>
          </w:tcPr>
          <w:p w:rsidR="00E76C38" w:rsidRDefault="00E76C38">
            <w:pPr>
              <w:pStyle w:val="basic-paragraph"/>
            </w:pPr>
            <w:r>
              <w:t>Антитела на гликопротеин 2 (GP2) IgG или IgА класе</w:t>
            </w:r>
          </w:p>
          <w:p w:rsidR="00E76C38" w:rsidRDefault="00E76C38">
            <w:pPr>
              <w:pStyle w:val="basic-paragraph"/>
            </w:pPr>
            <w:r>
              <w:lastRenderedPageBreak/>
              <w:t>у серуму – ELISA</w:t>
            </w:r>
          </w:p>
        </w:tc>
        <w:tc>
          <w:tcPr>
            <w:tcW w:w="0" w:type="auto"/>
            <w:vAlign w:val="center"/>
            <w:hideMark/>
          </w:tcPr>
          <w:p w:rsidR="00E76C38" w:rsidRDefault="00E76C38">
            <w:pPr>
              <w:pStyle w:val="basic-paragraph"/>
            </w:pPr>
            <w:r>
              <w:lastRenderedPageBreak/>
              <w:t xml:space="preserve">Одређивање концентрације IgG или IgА антитела на гликопротеин 2 (GP2) методом хетерогеног имуноензимског одређивања </w:t>
            </w:r>
            <w:r>
              <w:lastRenderedPageBreak/>
              <w:t>(ELISA)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97.</w:t>
            </w:r>
          </w:p>
        </w:tc>
        <w:tc>
          <w:tcPr>
            <w:tcW w:w="0" w:type="auto"/>
            <w:vAlign w:val="center"/>
            <w:hideMark/>
          </w:tcPr>
          <w:p w:rsidR="00E76C38" w:rsidRDefault="00E76C38">
            <w:pPr>
              <w:pStyle w:val="basic-paragraph"/>
            </w:pPr>
            <w:r>
              <w:t>Антитела на гликопротеин 210 (anti–gp210)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гликопротеин 210 (anti–gp210)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Антитела на гломеруларну</w:t>
            </w:r>
          </w:p>
          <w:p w:rsidR="00E76C38" w:rsidRDefault="00E76C38">
            <w:pPr>
              <w:pStyle w:val="basic-paragraph"/>
            </w:pPr>
            <w:r>
              <w:t>базалну мембрану (anti – GBM) IgG класе у серуму – ELISA</w:t>
            </w:r>
          </w:p>
        </w:tc>
        <w:tc>
          <w:tcPr>
            <w:tcW w:w="0" w:type="auto"/>
            <w:vAlign w:val="center"/>
            <w:hideMark/>
          </w:tcPr>
          <w:p w:rsidR="00E76C38" w:rsidRDefault="00E76C38">
            <w:pPr>
              <w:pStyle w:val="basic-paragraph"/>
            </w:pPr>
            <w:r>
              <w:t>Одређивање концентрације IgG антитела на антигене гломеруларне базалне мембране (anti – GBM)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w:t>
            </w:r>
          </w:p>
        </w:tc>
        <w:tc>
          <w:tcPr>
            <w:tcW w:w="0" w:type="auto"/>
            <w:vAlign w:val="center"/>
            <w:hideMark/>
          </w:tcPr>
          <w:p w:rsidR="00E76C38" w:rsidRDefault="00E76C38">
            <w:pPr>
              <w:pStyle w:val="basic-paragraph"/>
            </w:pPr>
            <w:r>
              <w:t>Антитела на гломеруларну</w:t>
            </w:r>
          </w:p>
          <w:p w:rsidR="00E76C38" w:rsidRDefault="00E76C38">
            <w:pPr>
              <w:pStyle w:val="basic-paragraph"/>
            </w:pPr>
            <w:r>
              <w:t>базалну мембрану (anti – GBM) IgG у серуму – IIF</w:t>
            </w:r>
          </w:p>
        </w:tc>
        <w:tc>
          <w:tcPr>
            <w:tcW w:w="0" w:type="auto"/>
            <w:vAlign w:val="center"/>
            <w:hideMark/>
          </w:tcPr>
          <w:p w:rsidR="00E76C38" w:rsidRDefault="00E76C38">
            <w:pPr>
              <w:pStyle w:val="basic-paragraph"/>
            </w:pPr>
            <w:r>
              <w:t>Одређивање присуства и титра антитела на гломеруларну базалну мембрану (anti–GBM) IgG у серуму на антигене гломеруларне базалне мембране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w:t>
            </w:r>
          </w:p>
        </w:tc>
        <w:tc>
          <w:tcPr>
            <w:tcW w:w="0" w:type="auto"/>
            <w:vAlign w:val="center"/>
            <w:hideMark/>
          </w:tcPr>
          <w:p w:rsidR="00E76C38" w:rsidRDefault="00E76C38">
            <w:pPr>
              <w:pStyle w:val="basic-paragraph"/>
            </w:pPr>
            <w:r>
              <w:t>Антитела на хистоне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хистоне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Антитела на инсулин IgG</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инсулин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Антитела на инсулин</w:t>
            </w:r>
          </w:p>
          <w:p w:rsidR="00E76C38" w:rsidRDefault="00E76C38">
            <w:pPr>
              <w:pStyle w:val="basic-paragraph"/>
            </w:pPr>
            <w:r>
              <w:t>у серуму – RIA</w:t>
            </w:r>
          </w:p>
        </w:tc>
        <w:tc>
          <w:tcPr>
            <w:tcW w:w="0" w:type="auto"/>
            <w:vAlign w:val="center"/>
            <w:hideMark/>
          </w:tcPr>
          <w:p w:rsidR="00E76C38" w:rsidRDefault="00E76C38">
            <w:pPr>
              <w:pStyle w:val="basic-paragraph"/>
            </w:pPr>
            <w:r>
              <w:t>Одређивање анти–инсулинских антитела у серуму радиоимуно одређивањем (RIA)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Антитела на једноланчану</w:t>
            </w:r>
          </w:p>
          <w:p w:rsidR="00E76C38" w:rsidRDefault="00E76C38">
            <w:pPr>
              <w:pStyle w:val="basic-paragraph"/>
            </w:pPr>
            <w:r>
              <w:t>дезоксирибонуклеинску</w:t>
            </w:r>
          </w:p>
          <w:p w:rsidR="00E76C38" w:rsidRDefault="00E76C38">
            <w:pPr>
              <w:pStyle w:val="basic-paragraph"/>
            </w:pPr>
            <w:r>
              <w:t>киселину (anti–ssDNA) IgG</w:t>
            </w:r>
          </w:p>
          <w:p w:rsidR="00E76C38" w:rsidRDefault="00E76C38">
            <w:pPr>
              <w:pStyle w:val="basic-paragraph"/>
            </w:pPr>
            <w:r>
              <w:t>класе у серуму – ELISA</w:t>
            </w:r>
          </w:p>
        </w:tc>
        <w:tc>
          <w:tcPr>
            <w:tcW w:w="0" w:type="auto"/>
            <w:vAlign w:val="center"/>
            <w:hideMark/>
          </w:tcPr>
          <w:p w:rsidR="00E76C38" w:rsidRDefault="00E76C38">
            <w:pPr>
              <w:pStyle w:val="basic-paragraph"/>
            </w:pPr>
            <w:r>
              <w:t>Одређивање концентрације IgG антитела на једноланчану дезоксирибонуклеинску киселину (anti–ssDNA) у серуму методом</w:t>
            </w:r>
          </w:p>
          <w:p w:rsidR="00E76C38" w:rsidRDefault="00E76C38">
            <w:pPr>
              <w:pStyle w:val="basic-paragraph"/>
            </w:pPr>
            <w:r>
              <w:t>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w:t>
            </w:r>
          </w:p>
        </w:tc>
        <w:tc>
          <w:tcPr>
            <w:tcW w:w="0" w:type="auto"/>
            <w:vAlign w:val="center"/>
            <w:hideMark/>
          </w:tcPr>
          <w:p w:rsidR="00E76C38" w:rsidRDefault="00E76C38">
            <w:pPr>
              <w:pStyle w:val="basic-paragraph"/>
            </w:pPr>
            <w:r>
              <w:t>Антитела на каналиће</w:t>
            </w:r>
          </w:p>
          <w:p w:rsidR="00E76C38" w:rsidRDefault="00E76C38">
            <w:pPr>
              <w:pStyle w:val="basic-paragraph"/>
            </w:pPr>
            <w:r>
              <w:t>паротидне жлезде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IgG у серуму на криостатским пресецима паротидне жлезде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Антитела на кардиолипин IgА класе у серуму – ELISA</w:t>
            </w:r>
          </w:p>
        </w:tc>
        <w:tc>
          <w:tcPr>
            <w:tcW w:w="0" w:type="auto"/>
            <w:vAlign w:val="center"/>
            <w:hideMark/>
          </w:tcPr>
          <w:p w:rsidR="00E76C38" w:rsidRDefault="00E76C38">
            <w:pPr>
              <w:pStyle w:val="basic-paragraph"/>
            </w:pPr>
            <w:r>
              <w:t>Одређивање концентрације IgА антитела на кардиолипин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Антитела на кардиолипин IgG класе у серуму – ELISA</w:t>
            </w:r>
          </w:p>
        </w:tc>
        <w:tc>
          <w:tcPr>
            <w:tcW w:w="0" w:type="auto"/>
            <w:vAlign w:val="center"/>
            <w:hideMark/>
          </w:tcPr>
          <w:p w:rsidR="00E76C38" w:rsidRDefault="00E76C38">
            <w:pPr>
              <w:pStyle w:val="basic-paragraph"/>
            </w:pPr>
            <w:r>
              <w:t>Одређивање концентрације IgG антитела на кардиолипин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Антитела на кардиолипин IgG, IgM, IgА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присуства IgG, IgM и IgА антитела на кардиолипин у серуму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108.</w:t>
            </w:r>
          </w:p>
        </w:tc>
        <w:tc>
          <w:tcPr>
            <w:tcW w:w="0" w:type="auto"/>
            <w:vAlign w:val="center"/>
            <w:hideMark/>
          </w:tcPr>
          <w:p w:rsidR="00E76C38" w:rsidRDefault="00E76C38">
            <w:pPr>
              <w:pStyle w:val="basic-paragraph"/>
            </w:pPr>
            <w:r>
              <w:t>Антитела на кардиолипин IgM класе у серуму – ELISA</w:t>
            </w:r>
          </w:p>
        </w:tc>
        <w:tc>
          <w:tcPr>
            <w:tcW w:w="0" w:type="auto"/>
            <w:vAlign w:val="center"/>
            <w:hideMark/>
          </w:tcPr>
          <w:p w:rsidR="00E76C38" w:rsidRDefault="00E76C38">
            <w:pPr>
              <w:pStyle w:val="basic-paragraph"/>
            </w:pPr>
            <w:r>
              <w:t>Одређивање концентрације IgM антитела на кардиолипин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Антитела на катепсин G IgG класе у серуму – ELISA</w:t>
            </w:r>
          </w:p>
        </w:tc>
        <w:tc>
          <w:tcPr>
            <w:tcW w:w="0" w:type="auto"/>
            <w:vAlign w:val="center"/>
            <w:hideMark/>
          </w:tcPr>
          <w:p w:rsidR="00E76C38" w:rsidRDefault="00E76C38">
            <w:pPr>
              <w:pStyle w:val="basic-paragraph"/>
            </w:pPr>
            <w:r>
              <w:t>Одређивање концентрације IgG антитела на катепсин G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 xml:space="preserve">Антитела на колаген тип VII IgG </w:t>
            </w:r>
            <w:r>
              <w:lastRenderedPageBreak/>
              <w:t>класе у серуму – имуноблотинг</w:t>
            </w:r>
          </w:p>
        </w:tc>
        <w:tc>
          <w:tcPr>
            <w:tcW w:w="0" w:type="auto"/>
            <w:vAlign w:val="center"/>
            <w:hideMark/>
          </w:tcPr>
          <w:p w:rsidR="00E76C38" w:rsidRDefault="00E76C38">
            <w:pPr>
              <w:pStyle w:val="basic-paragraph"/>
            </w:pPr>
            <w:r>
              <w:lastRenderedPageBreak/>
              <w:t xml:space="preserve">Одређивање присуства и концентрације IgG </w:t>
            </w:r>
            <w:r>
              <w:lastRenderedPageBreak/>
              <w:t>антитела на колаген тип VII имуноблотинг техником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111.</w:t>
            </w:r>
          </w:p>
        </w:tc>
        <w:tc>
          <w:tcPr>
            <w:tcW w:w="0" w:type="auto"/>
            <w:vAlign w:val="center"/>
            <w:hideMark/>
          </w:tcPr>
          <w:p w:rsidR="00E76C38" w:rsidRDefault="00E76C38">
            <w:pPr>
              <w:pStyle w:val="basic-paragraph"/>
            </w:pPr>
            <w:r>
              <w:t>Антитела на Кu протеин IgG класе у серуму – ELISA</w:t>
            </w:r>
          </w:p>
        </w:tc>
        <w:tc>
          <w:tcPr>
            <w:tcW w:w="0" w:type="auto"/>
            <w:vAlign w:val="center"/>
            <w:hideMark/>
          </w:tcPr>
          <w:p w:rsidR="00E76C38" w:rsidRDefault="00E76C38">
            <w:pPr>
              <w:pStyle w:val="basic-paragraph"/>
            </w:pPr>
            <w:r>
              <w:t>Одређивање концентрације IgG антитела на Кu протеин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112.</w:t>
            </w:r>
          </w:p>
        </w:tc>
        <w:tc>
          <w:tcPr>
            <w:tcW w:w="0" w:type="auto"/>
            <w:vAlign w:val="center"/>
            <w:hideMark/>
          </w:tcPr>
          <w:p w:rsidR="00E76C38" w:rsidRDefault="00E76C38">
            <w:pPr>
              <w:pStyle w:val="basic-paragraph"/>
            </w:pPr>
            <w:r>
              <w:t>Антитела на лактоферин IgG класе у серуму – ELISA</w:t>
            </w:r>
          </w:p>
        </w:tc>
        <w:tc>
          <w:tcPr>
            <w:tcW w:w="0" w:type="auto"/>
            <w:vAlign w:val="center"/>
            <w:hideMark/>
          </w:tcPr>
          <w:p w:rsidR="00E76C38" w:rsidRDefault="00E76C38">
            <w:pPr>
              <w:pStyle w:val="basic-paragraph"/>
            </w:pPr>
            <w:r>
              <w:t>Одређивање концентрације IgG антитела на лактоферин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Антитела на лимфоцитне</w:t>
            </w:r>
          </w:p>
          <w:p w:rsidR="00E76C38" w:rsidRDefault="00E76C38">
            <w:pPr>
              <w:pStyle w:val="basic-paragraph"/>
            </w:pPr>
            <w:r>
              <w:t>антигене IgG у серуму – IIF</w:t>
            </w:r>
          </w:p>
        </w:tc>
        <w:tc>
          <w:tcPr>
            <w:tcW w:w="0" w:type="auto"/>
            <w:vAlign w:val="center"/>
            <w:hideMark/>
          </w:tcPr>
          <w:p w:rsidR="00E76C38" w:rsidRDefault="00E76C38">
            <w:pPr>
              <w:pStyle w:val="basic-paragraph"/>
            </w:pPr>
            <w:r>
              <w:t>Одређивање присуства и титра антитела IgG специфичних за хумане лимфоците нулте крвне групе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Антитела на лизозим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лизозим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115.</w:t>
            </w:r>
          </w:p>
        </w:tc>
        <w:tc>
          <w:tcPr>
            <w:tcW w:w="0" w:type="auto"/>
            <w:vAlign w:val="center"/>
            <w:hideMark/>
          </w:tcPr>
          <w:p w:rsidR="00E76C38" w:rsidRDefault="00E76C38">
            <w:pPr>
              <w:pStyle w:val="basic-paragraph"/>
            </w:pPr>
            <w:r>
              <w:t>Антитела на Lydig–ове ћелије IgG у серуму – IIF</w:t>
            </w:r>
          </w:p>
        </w:tc>
        <w:tc>
          <w:tcPr>
            <w:tcW w:w="0" w:type="auto"/>
            <w:vAlign w:val="center"/>
            <w:hideMark/>
          </w:tcPr>
          <w:p w:rsidR="00E76C38" w:rsidRDefault="00E76C38">
            <w:pPr>
              <w:pStyle w:val="basic-paragraph"/>
            </w:pPr>
            <w:r>
              <w:t>Одређивање присуства и титра антитела IgG у серуму на Lydig–ове ћелије на криостатским пресецима тестиса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Антитела на матрикс</w:t>
            </w:r>
          </w:p>
          <w:p w:rsidR="00E76C38" w:rsidRDefault="00E76C38">
            <w:pPr>
              <w:pStyle w:val="basic-paragraph"/>
            </w:pPr>
            <w:r>
              <w:t>металопротеиназе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металопротеиназе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117.</w:t>
            </w:r>
          </w:p>
        </w:tc>
        <w:tc>
          <w:tcPr>
            <w:tcW w:w="0" w:type="auto"/>
            <w:vAlign w:val="center"/>
            <w:hideMark/>
          </w:tcPr>
          <w:p w:rsidR="00E76C38" w:rsidRDefault="00E76C38">
            <w:pPr>
              <w:pStyle w:val="basic-paragraph"/>
            </w:pPr>
            <w:r>
              <w:t>Антитела на Мi–2 протеин IgG класе у серуму – ELISA</w:t>
            </w:r>
          </w:p>
        </w:tc>
        <w:tc>
          <w:tcPr>
            <w:tcW w:w="0" w:type="auto"/>
            <w:vAlign w:val="center"/>
            <w:hideMark/>
          </w:tcPr>
          <w:p w:rsidR="00E76C38" w:rsidRDefault="00E76C38">
            <w:pPr>
              <w:pStyle w:val="basic-paragraph"/>
            </w:pPr>
            <w:r>
              <w:t>Одређивање концентрације IgG антитела на Мi– 2 протеин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Антитела на мијелопероксидазу (анти–МPО) IgG класе у серуму – Capture ELISA</w:t>
            </w:r>
          </w:p>
        </w:tc>
        <w:tc>
          <w:tcPr>
            <w:tcW w:w="0" w:type="auto"/>
            <w:vAlign w:val="center"/>
            <w:hideMark/>
          </w:tcPr>
          <w:p w:rsidR="00E76C38" w:rsidRDefault="00E76C38">
            <w:pPr>
              <w:pStyle w:val="basic-paragraph"/>
            </w:pPr>
            <w:r>
              <w:t>Одређивање концентрације IgG антитела на мијелопероксидазу (анти–МPО) у серуму методом сензитивнијег хетерогеног имуноензимског одређивања (Capture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119.</w:t>
            </w:r>
          </w:p>
        </w:tc>
        <w:tc>
          <w:tcPr>
            <w:tcW w:w="0" w:type="auto"/>
            <w:vAlign w:val="center"/>
            <w:hideMark/>
          </w:tcPr>
          <w:p w:rsidR="00E76C38" w:rsidRDefault="00E76C38">
            <w:pPr>
              <w:pStyle w:val="basic-paragraph"/>
            </w:pPr>
            <w:r>
              <w:t>Антитела на мијелопероксидазу (анти–МPО)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мијелопероксидазу (анти–МPО)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120.</w:t>
            </w:r>
          </w:p>
        </w:tc>
        <w:tc>
          <w:tcPr>
            <w:tcW w:w="0" w:type="auto"/>
            <w:vAlign w:val="center"/>
            <w:hideMark/>
          </w:tcPr>
          <w:p w:rsidR="00E76C38" w:rsidRDefault="00E76C38">
            <w:pPr>
              <w:pStyle w:val="basic-paragraph"/>
            </w:pPr>
            <w:r>
              <w:t>Антитела на микрозоме јетре и бубрега (anti–liver/kidney microsome–1, LКМ–1)</w:t>
            </w:r>
          </w:p>
          <w:p w:rsidR="00E76C38" w:rsidRDefault="00E76C38">
            <w:pPr>
              <w:pStyle w:val="basic-paragraph"/>
            </w:pPr>
            <w:r>
              <w:t>IgG класе у серуму – ELISA</w:t>
            </w:r>
          </w:p>
        </w:tc>
        <w:tc>
          <w:tcPr>
            <w:tcW w:w="0" w:type="auto"/>
            <w:vAlign w:val="center"/>
            <w:hideMark/>
          </w:tcPr>
          <w:p w:rsidR="00E76C38" w:rsidRDefault="00E76C38">
            <w:pPr>
              <w:pStyle w:val="basic-paragraph"/>
            </w:pPr>
            <w:r>
              <w:t>Одређивање концентрације IgG антитела на микрозоме јетре и бубрега (anti– liver/kidney microsome–1, LКМ–1)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121.</w:t>
            </w:r>
          </w:p>
        </w:tc>
        <w:tc>
          <w:tcPr>
            <w:tcW w:w="0" w:type="auto"/>
            <w:vAlign w:val="center"/>
            <w:hideMark/>
          </w:tcPr>
          <w:p w:rsidR="00E76C38" w:rsidRDefault="00E76C38">
            <w:pPr>
              <w:pStyle w:val="basic-paragraph"/>
            </w:pPr>
            <w:r>
              <w:t>Антитела на микрозоме јетре и бубрега (anti–liver/kidney microsome–1, LКМ–1)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титра антитела на микрозоме јетре и бубрега (anti–liver/kidney microsome–1, LКМ–1) IgG у серуму на криостатским пресецима ткива глодара (јетра, бубрег)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122.</w:t>
            </w:r>
          </w:p>
        </w:tc>
        <w:tc>
          <w:tcPr>
            <w:tcW w:w="0" w:type="auto"/>
            <w:vAlign w:val="center"/>
            <w:hideMark/>
          </w:tcPr>
          <w:p w:rsidR="00E76C38" w:rsidRDefault="00E76C38">
            <w:pPr>
              <w:pStyle w:val="basic-paragraph"/>
            </w:pPr>
            <w:r>
              <w:t>Антитела на митохондријални</w:t>
            </w:r>
          </w:p>
          <w:p w:rsidR="00E76C38" w:rsidRDefault="00E76C38">
            <w:pPr>
              <w:pStyle w:val="basic-paragraph"/>
            </w:pPr>
            <w:r>
              <w:t>антиген–2 (М2 антиген) IgG класе у серуму – ELISA</w:t>
            </w:r>
          </w:p>
        </w:tc>
        <w:tc>
          <w:tcPr>
            <w:tcW w:w="0" w:type="auto"/>
            <w:vAlign w:val="center"/>
            <w:hideMark/>
          </w:tcPr>
          <w:p w:rsidR="00E76C38" w:rsidRDefault="00E76C38">
            <w:pPr>
              <w:pStyle w:val="basic-paragraph"/>
            </w:pPr>
            <w:r>
              <w:t>Одређивање концентрације IgG антитела на М2 антиген митохондрија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123.</w:t>
            </w:r>
          </w:p>
        </w:tc>
        <w:tc>
          <w:tcPr>
            <w:tcW w:w="0" w:type="auto"/>
            <w:vAlign w:val="center"/>
            <w:hideMark/>
          </w:tcPr>
          <w:p w:rsidR="00E76C38" w:rsidRDefault="00E76C38">
            <w:pPr>
              <w:pStyle w:val="basic-paragraph"/>
            </w:pPr>
            <w:r>
              <w:t>Антитела на митохондријске</w:t>
            </w:r>
          </w:p>
          <w:p w:rsidR="00E76C38" w:rsidRDefault="00E76C38">
            <w:pPr>
              <w:pStyle w:val="basic-paragraph"/>
            </w:pPr>
            <w:r>
              <w:t>(АМА) антигене М2, М4, М9 IgG класе у серуму –</w:t>
            </w:r>
          </w:p>
          <w:p w:rsidR="00E76C38" w:rsidRDefault="00E76C38">
            <w:pPr>
              <w:pStyle w:val="basic-paragraph"/>
            </w:pPr>
            <w:r>
              <w:t>имуноблотинг</w:t>
            </w:r>
          </w:p>
        </w:tc>
        <w:tc>
          <w:tcPr>
            <w:tcW w:w="0" w:type="auto"/>
            <w:vAlign w:val="center"/>
            <w:hideMark/>
          </w:tcPr>
          <w:p w:rsidR="00E76C38" w:rsidRDefault="00E76C38">
            <w:pPr>
              <w:pStyle w:val="basic-paragraph"/>
            </w:pPr>
            <w:r>
              <w:t>Детекција присуства антимитохондријских</w:t>
            </w:r>
          </w:p>
          <w:p w:rsidR="00E76C38" w:rsidRDefault="00E76C38">
            <w:pPr>
              <w:pStyle w:val="basic-paragraph"/>
            </w:pPr>
            <w:r>
              <w:t>(АМА) антитела специфичних за антигене митохондрија М2, М4, М9 одређених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124.</w:t>
            </w:r>
          </w:p>
        </w:tc>
        <w:tc>
          <w:tcPr>
            <w:tcW w:w="0" w:type="auto"/>
            <w:vAlign w:val="center"/>
            <w:hideMark/>
          </w:tcPr>
          <w:p w:rsidR="00E76C38" w:rsidRDefault="00E76C38">
            <w:pPr>
              <w:pStyle w:val="basic-paragraph"/>
            </w:pPr>
            <w:r>
              <w:t>Антитела на мутирани</w:t>
            </w:r>
          </w:p>
          <w:p w:rsidR="00E76C38" w:rsidRDefault="00E76C38">
            <w:pPr>
              <w:pStyle w:val="basic-paragraph"/>
            </w:pPr>
            <w:r>
              <w:t>цитрулинирани виментин (анти–МCV)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цитрулинисани мутирани виментин (анти–MCV)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125.</w:t>
            </w:r>
          </w:p>
        </w:tc>
        <w:tc>
          <w:tcPr>
            <w:tcW w:w="0" w:type="auto"/>
            <w:vAlign w:val="center"/>
            <w:hideMark/>
          </w:tcPr>
          <w:p w:rsidR="00E76C38" w:rsidRDefault="00E76C38">
            <w:pPr>
              <w:pStyle w:val="basic-paragraph"/>
            </w:pPr>
            <w:r>
              <w:t>Антитела на неутрофилне</w:t>
            </w:r>
          </w:p>
          <w:p w:rsidR="00E76C38" w:rsidRDefault="00E76C38">
            <w:pPr>
              <w:pStyle w:val="basic-paragraph"/>
            </w:pPr>
            <w:r>
              <w:t>антигене (ANCA screen) IgG класе у серуму – ELISA</w:t>
            </w:r>
          </w:p>
        </w:tc>
        <w:tc>
          <w:tcPr>
            <w:tcW w:w="0" w:type="auto"/>
            <w:vAlign w:val="center"/>
            <w:hideMark/>
          </w:tcPr>
          <w:p w:rsidR="00E76C38" w:rsidRDefault="00E76C38">
            <w:pPr>
              <w:pStyle w:val="basic-paragraph"/>
            </w:pPr>
            <w:r>
              <w:t>Одређивање концентрације IgG антитела на низ неутрофилних антигена (ANCA)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126.</w:t>
            </w:r>
          </w:p>
        </w:tc>
        <w:tc>
          <w:tcPr>
            <w:tcW w:w="0" w:type="auto"/>
            <w:vAlign w:val="center"/>
            <w:hideMark/>
          </w:tcPr>
          <w:p w:rsidR="00E76C38" w:rsidRDefault="00E76C38">
            <w:pPr>
              <w:pStyle w:val="basic-paragraph"/>
            </w:pPr>
            <w:r>
              <w:t>Антитела на неутрофилне</w:t>
            </w:r>
          </w:p>
          <w:p w:rsidR="00E76C38" w:rsidRDefault="00E76C38">
            <w:pPr>
              <w:pStyle w:val="basic-paragraph"/>
            </w:pPr>
            <w:r>
              <w:t>антигене (протеиназа 3–PR3, мијелопероксидаза–МPО, еластаза, катепсин G, лактоферин, бактерицидни протеин који повећава пермеабилност–BPI –ANCA профил)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аутоантитела у серуму на више појединачних неутрофилних</w:t>
            </w:r>
          </w:p>
          <w:p w:rsidR="00E76C38" w:rsidRDefault="00E76C38">
            <w:pPr>
              <w:pStyle w:val="basic-paragraph"/>
            </w:pPr>
            <w:r>
              <w:t>антигена (антинеутрофилна цитоплазматска антитела–АНЦА) (протеиназа 3–PR3, мијелопероксидаза–МPО; еластаза, катепсин G, лактоферин, бактерицидни протеин који повећава пермеабилност–BPI)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127.</w:t>
            </w:r>
          </w:p>
        </w:tc>
        <w:tc>
          <w:tcPr>
            <w:tcW w:w="0" w:type="auto"/>
            <w:vAlign w:val="center"/>
            <w:hideMark/>
          </w:tcPr>
          <w:p w:rsidR="00E76C38" w:rsidRDefault="00E76C38">
            <w:pPr>
              <w:pStyle w:val="basic-paragraph"/>
            </w:pPr>
            <w:r>
              <w:t>Антитела на нуклеозоме IgG класе у серуму – ELISA</w:t>
            </w:r>
          </w:p>
        </w:tc>
        <w:tc>
          <w:tcPr>
            <w:tcW w:w="0" w:type="auto"/>
            <w:vAlign w:val="center"/>
            <w:hideMark/>
          </w:tcPr>
          <w:p w:rsidR="00E76C38" w:rsidRDefault="00E76C38">
            <w:pPr>
              <w:pStyle w:val="basic-paragraph"/>
            </w:pPr>
            <w:r>
              <w:t>Одређивање концентрације IgG антитела на нуклеозоме у серуму методом хетерогеног имуноензимског</w:t>
            </w:r>
          </w:p>
          <w:p w:rsidR="00E76C38" w:rsidRDefault="00E76C38">
            <w:pPr>
              <w:pStyle w:val="basic-paragraph"/>
            </w:pPr>
            <w:r>
              <w:t>одређивања(ELISA)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128.</w:t>
            </w:r>
          </w:p>
        </w:tc>
        <w:tc>
          <w:tcPr>
            <w:tcW w:w="0" w:type="auto"/>
            <w:vAlign w:val="center"/>
            <w:hideMark/>
          </w:tcPr>
          <w:p w:rsidR="00E76C38" w:rsidRDefault="00E76C38">
            <w:pPr>
              <w:pStyle w:val="basic-paragraph"/>
            </w:pPr>
            <w:r>
              <w:t>Антитела на нуклеусне</w:t>
            </w:r>
          </w:p>
          <w:p w:rsidR="00E76C38" w:rsidRDefault="00E76C38">
            <w:pPr>
              <w:pStyle w:val="basic-paragraph"/>
            </w:pPr>
            <w:r>
              <w:t>антигене (ANA профил) IgG класе у серуму – имуноблотинг</w:t>
            </w:r>
          </w:p>
        </w:tc>
        <w:tc>
          <w:tcPr>
            <w:tcW w:w="0" w:type="auto"/>
            <w:vAlign w:val="center"/>
            <w:hideMark/>
          </w:tcPr>
          <w:p w:rsidR="00E76C38" w:rsidRDefault="00E76C38">
            <w:pPr>
              <w:pStyle w:val="basic-paragraph"/>
            </w:pPr>
            <w:r>
              <w:t>Детекција присуства и концентрације антитела специфичних за више појединачних једарних антигена одређених имуноблотинг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129.</w:t>
            </w:r>
          </w:p>
        </w:tc>
        <w:tc>
          <w:tcPr>
            <w:tcW w:w="0" w:type="auto"/>
            <w:vAlign w:val="center"/>
            <w:hideMark/>
          </w:tcPr>
          <w:p w:rsidR="00E76C38" w:rsidRDefault="00E76C38">
            <w:pPr>
              <w:pStyle w:val="basic-paragraph"/>
            </w:pPr>
            <w:r>
              <w:t>Антитела на нуклеусни антиген Pm/Scl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нуклеусни антиген Pm/Scl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130.</w:t>
            </w:r>
          </w:p>
        </w:tc>
        <w:tc>
          <w:tcPr>
            <w:tcW w:w="0" w:type="auto"/>
            <w:vAlign w:val="center"/>
            <w:hideMark/>
          </w:tcPr>
          <w:p w:rsidR="00E76C38" w:rsidRDefault="00E76C38">
            <w:pPr>
              <w:pStyle w:val="basic-paragraph"/>
            </w:pPr>
            <w:r>
              <w:t>Антитела на нуклеусни антиген Sp100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нуклеусни антиген Sp100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131.</w:t>
            </w:r>
          </w:p>
        </w:tc>
        <w:tc>
          <w:tcPr>
            <w:tcW w:w="0" w:type="auto"/>
            <w:vAlign w:val="center"/>
            <w:hideMark/>
          </w:tcPr>
          <w:p w:rsidR="00E76C38" w:rsidRDefault="00E76C38">
            <w:pPr>
              <w:pStyle w:val="basic-paragraph"/>
            </w:pPr>
            <w:r>
              <w:t>Антитела на оксидовани</w:t>
            </w:r>
          </w:p>
          <w:p w:rsidR="00E76C38" w:rsidRDefault="00E76C38">
            <w:pPr>
              <w:pStyle w:val="basic-paragraph"/>
            </w:pPr>
            <w:r>
              <w:t>липопротеин мале густине</w:t>
            </w:r>
          </w:p>
          <w:p w:rsidR="00E76C38" w:rsidRDefault="00E76C38">
            <w:pPr>
              <w:pStyle w:val="basic-paragraph"/>
            </w:pPr>
            <w:r>
              <w:t>(анти–оxLDL)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оксидовани липопротеин мале густине (анти–оxLDL)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132.</w:t>
            </w:r>
          </w:p>
        </w:tc>
        <w:tc>
          <w:tcPr>
            <w:tcW w:w="0" w:type="auto"/>
            <w:vAlign w:val="center"/>
            <w:hideMark/>
          </w:tcPr>
          <w:p w:rsidR="00E76C38" w:rsidRDefault="00E76C38">
            <w:pPr>
              <w:pStyle w:val="basic-paragraph"/>
            </w:pPr>
            <w:r>
              <w:t>Антитела на оксидовани</w:t>
            </w:r>
          </w:p>
          <w:p w:rsidR="00E76C38" w:rsidRDefault="00E76C38">
            <w:pPr>
              <w:pStyle w:val="basic-paragraph"/>
            </w:pPr>
            <w:r>
              <w:lastRenderedPageBreak/>
              <w:t>липопротеин мале густине и бета–2–гликопротеин I (анти–оxLDL/B2GPI)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lastRenderedPageBreak/>
              <w:t xml:space="preserve">Одређивање концентрације IgG антитела на оксидовани липопротеин мале густине и </w:t>
            </w:r>
            <w:r>
              <w:lastRenderedPageBreak/>
              <w:t>бета–2–гликопротеин I (анти–оxLDL/B2GPI) у серуму методом хетерогеног имуноензимског 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133.</w:t>
            </w:r>
          </w:p>
        </w:tc>
        <w:tc>
          <w:tcPr>
            <w:tcW w:w="0" w:type="auto"/>
            <w:vAlign w:val="center"/>
            <w:hideMark/>
          </w:tcPr>
          <w:p w:rsidR="00E76C38" w:rsidRDefault="00E76C38">
            <w:pPr>
              <w:pStyle w:val="basic-paragraph"/>
            </w:pPr>
            <w:r>
              <w:t>Антитела на оксидовани</w:t>
            </w:r>
          </w:p>
          <w:p w:rsidR="00E76C38" w:rsidRDefault="00E76C38">
            <w:pPr>
              <w:pStyle w:val="basic-paragraph"/>
            </w:pPr>
            <w:r>
              <w:t>липопротеин мале густине и бета–2–гликопротеин I (анти– оxLDL/B2GPI) IgM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IgM антитела на оксидовани липопротеин мале густине и бета–2–гликопротеин I (анти–оxLDL/B2GPI)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134.</w:t>
            </w:r>
          </w:p>
        </w:tc>
        <w:tc>
          <w:tcPr>
            <w:tcW w:w="0" w:type="auto"/>
            <w:vAlign w:val="center"/>
            <w:hideMark/>
          </w:tcPr>
          <w:p w:rsidR="00E76C38" w:rsidRDefault="00E76C38">
            <w:pPr>
              <w:pStyle w:val="basic-paragraph"/>
            </w:pPr>
            <w:r>
              <w:t>Антитела на питуитарну жлезду IgG у серуму – IIF</w:t>
            </w:r>
          </w:p>
        </w:tc>
        <w:tc>
          <w:tcPr>
            <w:tcW w:w="0" w:type="auto"/>
            <w:vAlign w:val="center"/>
            <w:hideMark/>
          </w:tcPr>
          <w:p w:rsidR="00E76C38" w:rsidRDefault="00E76C38">
            <w:pPr>
              <w:pStyle w:val="basic-paragraph"/>
            </w:pPr>
            <w:r>
              <w:t>Одређивање присуства и титра антитела IgG на антигене питуитарне жлезде у серуму методом индиректне имунофлуоресценције (IIF) на ткиву примата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135.</w:t>
            </w:r>
          </w:p>
        </w:tc>
        <w:tc>
          <w:tcPr>
            <w:tcW w:w="0" w:type="auto"/>
            <w:vAlign w:val="center"/>
            <w:hideMark/>
          </w:tcPr>
          <w:p w:rsidR="00E76C38" w:rsidRDefault="00E76C38">
            <w:pPr>
              <w:pStyle w:val="basic-paragraph"/>
            </w:pPr>
            <w:r>
              <w:t>Антитела на полимеразу</w:t>
            </w:r>
          </w:p>
          <w:p w:rsidR="00E76C38" w:rsidRDefault="00E76C38">
            <w:pPr>
              <w:pStyle w:val="basic-paragraph"/>
            </w:pPr>
            <w:r>
              <w:t>рибонуклеинске киселине IgG класе у серуму – ELISA</w:t>
            </w:r>
          </w:p>
        </w:tc>
        <w:tc>
          <w:tcPr>
            <w:tcW w:w="0" w:type="auto"/>
            <w:vAlign w:val="center"/>
            <w:hideMark/>
          </w:tcPr>
          <w:p w:rsidR="00E76C38" w:rsidRDefault="00E76C38">
            <w:pPr>
              <w:pStyle w:val="basic-paragraph"/>
            </w:pPr>
            <w:r>
              <w:t>Одређивање концентрације IgG антитела на полимеразу рибонуклеинске киселине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136.</w:t>
            </w:r>
          </w:p>
        </w:tc>
        <w:tc>
          <w:tcPr>
            <w:tcW w:w="0" w:type="auto"/>
            <w:vAlign w:val="center"/>
            <w:hideMark/>
          </w:tcPr>
          <w:p w:rsidR="00E76C38" w:rsidRDefault="00E76C38">
            <w:pPr>
              <w:pStyle w:val="basic-paragraph"/>
            </w:pPr>
            <w:r>
              <w:t>Антитела на попречнопругасте мишиће IgG у серуму, попречнопругасти мишићи примата – IIF</w:t>
            </w:r>
          </w:p>
        </w:tc>
        <w:tc>
          <w:tcPr>
            <w:tcW w:w="0" w:type="auto"/>
            <w:vAlign w:val="center"/>
            <w:hideMark/>
          </w:tcPr>
          <w:p w:rsidR="00E76C38" w:rsidRDefault="00E76C38">
            <w:pPr>
              <w:pStyle w:val="basic-paragraph"/>
            </w:pPr>
            <w:r>
              <w:t>Одређивање присуства и титра антитела IgG у серуму на контрактилне елементе</w:t>
            </w:r>
          </w:p>
          <w:p w:rsidR="00E76C38" w:rsidRDefault="00E76C38">
            <w:pPr>
              <w:pStyle w:val="basic-paragraph"/>
            </w:pPr>
            <w:r>
              <w:t>попречнопругастих мишића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137.</w:t>
            </w:r>
          </w:p>
        </w:tc>
        <w:tc>
          <w:tcPr>
            <w:tcW w:w="0" w:type="auto"/>
            <w:vAlign w:val="center"/>
            <w:hideMark/>
          </w:tcPr>
          <w:p w:rsidR="00E76C38" w:rsidRDefault="00E76C38">
            <w:pPr>
              <w:pStyle w:val="basic-paragraph"/>
            </w:pPr>
            <w:r>
              <w:t>Антитела на</w:t>
            </w:r>
          </w:p>
          <w:p w:rsidR="00E76C38" w:rsidRDefault="00E76C38">
            <w:pPr>
              <w:pStyle w:val="basic-paragraph"/>
            </w:pPr>
            <w:r>
              <w:t>попречнопругасте мишиће</w:t>
            </w:r>
          </w:p>
          <w:p w:rsidR="00E76C38" w:rsidRDefault="00E76C38">
            <w:pPr>
              <w:pStyle w:val="basic-paragraph"/>
            </w:pPr>
            <w:r>
              <w:t>IgG у серуму,</w:t>
            </w:r>
          </w:p>
          <w:p w:rsidR="00E76C38" w:rsidRDefault="00E76C38">
            <w:pPr>
              <w:pStyle w:val="basic-paragraph"/>
            </w:pPr>
            <w:r>
              <w:t>попречнопругасти мишићи глодара – IIF</w:t>
            </w:r>
          </w:p>
        </w:tc>
        <w:tc>
          <w:tcPr>
            <w:tcW w:w="0" w:type="auto"/>
            <w:vAlign w:val="center"/>
            <w:hideMark/>
          </w:tcPr>
          <w:p w:rsidR="00E76C38" w:rsidRDefault="00E76C38">
            <w:pPr>
              <w:pStyle w:val="basic-paragraph"/>
            </w:pPr>
            <w:r>
              <w:t>Одређивање присуства и титра антитела IgG у серуму на контрактилне елементе</w:t>
            </w:r>
          </w:p>
          <w:p w:rsidR="00E76C38" w:rsidRDefault="00E76C38">
            <w:pPr>
              <w:pStyle w:val="basic-paragraph"/>
            </w:pPr>
            <w:r>
              <w:t>попречнопругастих мишића глодара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138.</w:t>
            </w:r>
          </w:p>
        </w:tc>
        <w:tc>
          <w:tcPr>
            <w:tcW w:w="0" w:type="auto"/>
            <w:vAlign w:val="center"/>
            <w:hideMark/>
          </w:tcPr>
          <w:p w:rsidR="00E76C38" w:rsidRDefault="00E76C38">
            <w:pPr>
              <w:pStyle w:val="basic-paragraph"/>
            </w:pPr>
            <w:r>
              <w:t>Антитела на протеиназу 3</w:t>
            </w:r>
          </w:p>
          <w:p w:rsidR="00E76C38" w:rsidRDefault="00E76C38">
            <w:pPr>
              <w:pStyle w:val="basic-paragraph"/>
            </w:pPr>
            <w:r>
              <w:t>(anti–PR3) IgG класе у</w:t>
            </w:r>
          </w:p>
          <w:p w:rsidR="00E76C38" w:rsidRDefault="00E76C38">
            <w:pPr>
              <w:pStyle w:val="basic-paragraph"/>
            </w:pPr>
            <w:r>
              <w:t>серуму – Capture ELISA</w:t>
            </w:r>
          </w:p>
        </w:tc>
        <w:tc>
          <w:tcPr>
            <w:tcW w:w="0" w:type="auto"/>
            <w:vAlign w:val="center"/>
            <w:hideMark/>
          </w:tcPr>
          <w:p w:rsidR="00E76C38" w:rsidRDefault="00E76C38">
            <w:pPr>
              <w:pStyle w:val="basic-paragraph"/>
            </w:pPr>
            <w:r>
              <w:t>Одређивање концентрације IgG антитела на протеиназу 3 (anti–PR3) ANCA у серуму методом сензитивнијег хетерогеног имуноензимског одређивања (Capture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139.</w:t>
            </w:r>
          </w:p>
        </w:tc>
        <w:tc>
          <w:tcPr>
            <w:tcW w:w="0" w:type="auto"/>
            <w:vAlign w:val="center"/>
            <w:hideMark/>
          </w:tcPr>
          <w:p w:rsidR="00E76C38" w:rsidRDefault="00E76C38">
            <w:pPr>
              <w:pStyle w:val="basic-paragraph"/>
            </w:pPr>
            <w:r>
              <w:t>Антитела на протеиназу 3</w:t>
            </w:r>
          </w:p>
          <w:p w:rsidR="00E76C38" w:rsidRDefault="00E76C38">
            <w:pPr>
              <w:pStyle w:val="basic-paragraph"/>
            </w:pPr>
            <w:r>
              <w:t>(anti–PR3) IgG класе у</w:t>
            </w:r>
          </w:p>
          <w:p w:rsidR="00E76C38" w:rsidRDefault="00E76C38">
            <w:pPr>
              <w:pStyle w:val="basic-paragraph"/>
            </w:pPr>
            <w:r>
              <w:t>серуму – ELISA</w:t>
            </w:r>
          </w:p>
        </w:tc>
        <w:tc>
          <w:tcPr>
            <w:tcW w:w="0" w:type="auto"/>
            <w:vAlign w:val="center"/>
            <w:hideMark/>
          </w:tcPr>
          <w:p w:rsidR="00E76C38" w:rsidRDefault="00E76C38">
            <w:pPr>
              <w:pStyle w:val="basic-paragraph"/>
            </w:pPr>
            <w:r>
              <w:t>Одређивање концентрације IgG антитела на протеиназу 3 (anti–PR3)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140.</w:t>
            </w:r>
          </w:p>
        </w:tc>
        <w:tc>
          <w:tcPr>
            <w:tcW w:w="0" w:type="auto"/>
            <w:vAlign w:val="center"/>
            <w:hideMark/>
          </w:tcPr>
          <w:p w:rsidR="00E76C38" w:rsidRDefault="00E76C38">
            <w:pPr>
              <w:pStyle w:val="basic-paragraph"/>
            </w:pPr>
            <w:r>
              <w:t>Антитела на протромбин IgG класе у серуму – ELISA</w:t>
            </w:r>
          </w:p>
        </w:tc>
        <w:tc>
          <w:tcPr>
            <w:tcW w:w="0" w:type="auto"/>
            <w:vAlign w:val="center"/>
            <w:hideMark/>
          </w:tcPr>
          <w:p w:rsidR="00E76C38" w:rsidRDefault="00E76C38">
            <w:pPr>
              <w:pStyle w:val="basic-paragraph"/>
            </w:pPr>
            <w:r>
              <w:t>Одређивање концентрације IgG антитела на протромбин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141.</w:t>
            </w:r>
          </w:p>
        </w:tc>
        <w:tc>
          <w:tcPr>
            <w:tcW w:w="0" w:type="auto"/>
            <w:vAlign w:val="center"/>
            <w:hideMark/>
          </w:tcPr>
          <w:p w:rsidR="00E76C38" w:rsidRDefault="00E76C38">
            <w:pPr>
              <w:pStyle w:val="basic-paragraph"/>
            </w:pPr>
            <w:r>
              <w:t>Антитела на протромбин IgM класе у серуму – ELISA</w:t>
            </w:r>
          </w:p>
        </w:tc>
        <w:tc>
          <w:tcPr>
            <w:tcW w:w="0" w:type="auto"/>
            <w:vAlign w:val="center"/>
            <w:hideMark/>
          </w:tcPr>
          <w:p w:rsidR="00E76C38" w:rsidRDefault="00E76C38">
            <w:pPr>
              <w:pStyle w:val="basic-paragraph"/>
            </w:pPr>
            <w:r>
              <w:t>Одређивање концентрације IgM антитела на протромбин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142.</w:t>
            </w:r>
          </w:p>
        </w:tc>
        <w:tc>
          <w:tcPr>
            <w:tcW w:w="0" w:type="auto"/>
            <w:vAlign w:val="center"/>
            <w:hideMark/>
          </w:tcPr>
          <w:p w:rsidR="00E76C38" w:rsidRDefault="00E76C38">
            <w:pPr>
              <w:pStyle w:val="basic-paragraph"/>
            </w:pPr>
            <w:r>
              <w:t>Антитела на рецептор</w:t>
            </w:r>
          </w:p>
          <w:p w:rsidR="00E76C38" w:rsidRDefault="00E76C38">
            <w:pPr>
              <w:pStyle w:val="basic-paragraph"/>
            </w:pPr>
            <w:r>
              <w:t>тиреостимулирајућег хормона (anti–</w:t>
            </w:r>
            <w:r>
              <w:lastRenderedPageBreak/>
              <w:t>TSH рецептор)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lastRenderedPageBreak/>
              <w:t xml:space="preserve">Одређивање концентрације IgG антитела на рецептор тиреостимулирајућег хормона (anti–TSH рецептор) у серуму методом </w:t>
            </w:r>
            <w:r>
              <w:lastRenderedPageBreak/>
              <w:t>хетерогеног имуноензимског 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143.</w:t>
            </w:r>
          </w:p>
        </w:tc>
        <w:tc>
          <w:tcPr>
            <w:tcW w:w="0" w:type="auto"/>
            <w:vAlign w:val="center"/>
            <w:hideMark/>
          </w:tcPr>
          <w:p w:rsidR="00E76C38" w:rsidRDefault="00E76C38">
            <w:pPr>
              <w:pStyle w:val="basic-paragraph"/>
            </w:pPr>
            <w:r>
              <w:t>Антитела на рецептор за</w:t>
            </w:r>
          </w:p>
          <w:p w:rsidR="00E76C38" w:rsidRDefault="00E76C38">
            <w:pPr>
              <w:pStyle w:val="basic-paragraph"/>
            </w:pPr>
            <w:r>
              <w:t>ацетилхолин (anti–ACh</w:t>
            </w:r>
          </w:p>
          <w:p w:rsidR="00E76C38" w:rsidRDefault="00E76C38">
            <w:pPr>
              <w:pStyle w:val="basic-paragraph"/>
            </w:pPr>
            <w:r>
              <w:t>рецептор) у серуму – RIA</w:t>
            </w:r>
          </w:p>
        </w:tc>
        <w:tc>
          <w:tcPr>
            <w:tcW w:w="0" w:type="auto"/>
            <w:vAlign w:val="center"/>
            <w:hideMark/>
          </w:tcPr>
          <w:p w:rsidR="00E76C38" w:rsidRDefault="00E76C38">
            <w:pPr>
              <w:pStyle w:val="basic-paragraph"/>
            </w:pPr>
            <w:r>
              <w:t>Одређивање антитела на рецептор за</w:t>
            </w:r>
          </w:p>
          <w:p w:rsidR="00E76C38" w:rsidRDefault="00E76C38">
            <w:pPr>
              <w:pStyle w:val="basic-paragraph"/>
            </w:pPr>
            <w:r>
              <w:t>ацетилхолин (anti–ACh рецептор) у серуму радиоимуно одређивањем (RIA)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144.</w:t>
            </w:r>
          </w:p>
        </w:tc>
        <w:tc>
          <w:tcPr>
            <w:tcW w:w="0" w:type="auto"/>
            <w:vAlign w:val="center"/>
            <w:hideMark/>
          </w:tcPr>
          <w:p w:rsidR="00E76C38" w:rsidRDefault="00E76C38">
            <w:pPr>
              <w:pStyle w:val="basic-paragraph"/>
            </w:pPr>
            <w:r>
              <w:t>Антитела на рецептор за</w:t>
            </w:r>
          </w:p>
          <w:p w:rsidR="00E76C38" w:rsidRDefault="00E76C38">
            <w:pPr>
              <w:pStyle w:val="basic-paragraph"/>
            </w:pPr>
            <w:r>
              <w:t>тиреостимулирајући хормон (anti–TSH рецептор)</w:t>
            </w:r>
          </w:p>
          <w:p w:rsidR="00E76C38" w:rsidRDefault="00E76C38">
            <w:pPr>
              <w:pStyle w:val="basic-paragraph"/>
            </w:pPr>
            <w:r>
              <w:t>у серуму – RIA</w:t>
            </w:r>
          </w:p>
        </w:tc>
        <w:tc>
          <w:tcPr>
            <w:tcW w:w="0" w:type="auto"/>
            <w:vAlign w:val="center"/>
            <w:hideMark/>
          </w:tcPr>
          <w:p w:rsidR="00E76C38" w:rsidRDefault="00E76C38">
            <w:pPr>
              <w:pStyle w:val="basic-paragraph"/>
            </w:pPr>
            <w:r>
              <w:t>Одређивање антитела на рецептор за</w:t>
            </w:r>
          </w:p>
          <w:p w:rsidR="00E76C38" w:rsidRDefault="00E76C38">
            <w:pPr>
              <w:pStyle w:val="basic-paragraph"/>
            </w:pPr>
            <w:r>
              <w:t>тиреостимулирајући хормон (anti–TSH рецептор) у серуму радиоимуно одређивањем (RIA)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145.</w:t>
            </w:r>
          </w:p>
        </w:tc>
        <w:tc>
          <w:tcPr>
            <w:tcW w:w="0" w:type="auto"/>
            <w:vAlign w:val="center"/>
            <w:hideMark/>
          </w:tcPr>
          <w:p w:rsidR="00E76C38" w:rsidRDefault="00E76C38">
            <w:pPr>
              <w:pStyle w:val="basic-paragraph"/>
            </w:pPr>
            <w:r>
              <w:t>Антитела на рибозомални</w:t>
            </w:r>
          </w:p>
          <w:p w:rsidR="00E76C38" w:rsidRDefault="00E76C38">
            <w:pPr>
              <w:pStyle w:val="basic-paragraph"/>
            </w:pPr>
            <w:r>
              <w:t>протеин P IgG класе у</w:t>
            </w:r>
          </w:p>
          <w:p w:rsidR="00E76C38" w:rsidRDefault="00E76C38">
            <w:pPr>
              <w:pStyle w:val="basic-paragraph"/>
            </w:pPr>
            <w:r>
              <w:t>серуму – ELISA</w:t>
            </w:r>
          </w:p>
        </w:tc>
        <w:tc>
          <w:tcPr>
            <w:tcW w:w="0" w:type="auto"/>
            <w:vAlign w:val="center"/>
            <w:hideMark/>
          </w:tcPr>
          <w:p w:rsidR="00E76C38" w:rsidRDefault="00E76C38">
            <w:pPr>
              <w:pStyle w:val="basic-paragraph"/>
            </w:pPr>
            <w:r>
              <w:t>Одређивање концентрације IgG антитела на рибозомални протеин P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146.</w:t>
            </w:r>
          </w:p>
        </w:tc>
        <w:tc>
          <w:tcPr>
            <w:tcW w:w="0" w:type="auto"/>
            <w:vAlign w:val="center"/>
            <w:hideMark/>
          </w:tcPr>
          <w:p w:rsidR="00E76C38" w:rsidRDefault="00E76C38">
            <w:pPr>
              <w:pStyle w:val="basic-paragraph"/>
            </w:pPr>
            <w:r>
              <w:t>Антитела на Saccharomyces cerevisae IgG или IgА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или IgА антитела на Saccharomyces cerevisae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147.</w:t>
            </w:r>
          </w:p>
        </w:tc>
        <w:tc>
          <w:tcPr>
            <w:tcW w:w="0" w:type="auto"/>
            <w:vAlign w:val="center"/>
            <w:hideMark/>
          </w:tcPr>
          <w:p w:rsidR="00E76C38" w:rsidRDefault="00E76C38">
            <w:pPr>
              <w:pStyle w:val="basic-paragraph"/>
            </w:pPr>
            <w:r>
              <w:t>Антитела на синтетазе IgG</w:t>
            </w:r>
          </w:p>
          <w:p w:rsidR="00E76C38" w:rsidRDefault="00E76C38">
            <w:pPr>
              <w:pStyle w:val="basic-paragraph"/>
            </w:pPr>
            <w:r>
              <w:t>класе у серуму – ELISA</w:t>
            </w:r>
          </w:p>
        </w:tc>
        <w:tc>
          <w:tcPr>
            <w:tcW w:w="0" w:type="auto"/>
            <w:vAlign w:val="center"/>
            <w:hideMark/>
          </w:tcPr>
          <w:p w:rsidR="00E76C38" w:rsidRDefault="00E76C38">
            <w:pPr>
              <w:pStyle w:val="basic-paragraph"/>
            </w:pPr>
            <w:r>
              <w:t>Одређивање концентрације IgG антитела на синтетазе у серуму методом хетерогеног имуноензимског</w:t>
            </w:r>
          </w:p>
          <w:p w:rsidR="00E76C38" w:rsidRDefault="00E76C38">
            <w:pPr>
              <w:pStyle w:val="basic-paragraph"/>
            </w:pPr>
            <w:r>
              <w:t>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148.</w:t>
            </w:r>
          </w:p>
        </w:tc>
        <w:tc>
          <w:tcPr>
            <w:tcW w:w="0" w:type="auto"/>
            <w:vAlign w:val="center"/>
            <w:hideMark/>
          </w:tcPr>
          <w:p w:rsidR="00E76C38" w:rsidRDefault="00E76C38">
            <w:pPr>
              <w:pStyle w:val="basic-paragraph"/>
            </w:pPr>
            <w:r>
              <w:t>Антитела на синтетазу хистидил транспортне рибонуклеинске киселине (anti–Јо1)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синтетазу хистидил транспортне рибонуклеинске киселине (anti–Јо1) IgG класе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149.</w:t>
            </w:r>
          </w:p>
        </w:tc>
        <w:tc>
          <w:tcPr>
            <w:tcW w:w="0" w:type="auto"/>
            <w:vAlign w:val="center"/>
            <w:hideMark/>
          </w:tcPr>
          <w:p w:rsidR="00E76C38" w:rsidRDefault="00E76C38">
            <w:pPr>
              <w:pStyle w:val="basic-paragraph"/>
            </w:pPr>
            <w:r>
              <w:t>Антитела на солубилни антиген јетре и панкреаса (анти–SLA/LP) IgG класе у серуму – ELISA</w:t>
            </w:r>
          </w:p>
        </w:tc>
        <w:tc>
          <w:tcPr>
            <w:tcW w:w="0" w:type="auto"/>
            <w:vAlign w:val="center"/>
            <w:hideMark/>
          </w:tcPr>
          <w:p w:rsidR="00E76C38" w:rsidRDefault="00E76C38">
            <w:pPr>
              <w:pStyle w:val="basic-paragraph"/>
            </w:pPr>
            <w:r>
              <w:t>Одређивање концентрације IgG антитела на солубилни антиген јетре и панкреаса (анти–SLA/LP)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150.</w:t>
            </w:r>
          </w:p>
        </w:tc>
        <w:tc>
          <w:tcPr>
            <w:tcW w:w="0" w:type="auto"/>
            <w:vAlign w:val="center"/>
            <w:hideMark/>
          </w:tcPr>
          <w:p w:rsidR="00E76C38" w:rsidRDefault="00E76C38">
            <w:pPr>
              <w:pStyle w:val="basic-paragraph"/>
            </w:pPr>
            <w:r>
              <w:t>Антитела на сперматозоиде IgG у серуму – IIF</w:t>
            </w:r>
          </w:p>
        </w:tc>
        <w:tc>
          <w:tcPr>
            <w:tcW w:w="0" w:type="auto"/>
            <w:vAlign w:val="center"/>
            <w:hideMark/>
          </w:tcPr>
          <w:p w:rsidR="00E76C38" w:rsidRDefault="00E76C38">
            <w:pPr>
              <w:pStyle w:val="basic-paragraph"/>
            </w:pPr>
            <w:r>
              <w:t>Одређивање присуства и титра антитела IgG у серуму на сперматозоиде методом</w:t>
            </w:r>
          </w:p>
          <w:p w:rsidR="00E76C38" w:rsidRDefault="00E76C38">
            <w:pPr>
              <w:pStyle w:val="basic-paragraph"/>
            </w:pPr>
            <w:r>
              <w:t>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151.</w:t>
            </w:r>
          </w:p>
        </w:tc>
        <w:tc>
          <w:tcPr>
            <w:tcW w:w="0" w:type="auto"/>
            <w:vAlign w:val="center"/>
            <w:hideMark/>
          </w:tcPr>
          <w:p w:rsidR="00E76C38" w:rsidRDefault="00E76C38">
            <w:pPr>
              <w:pStyle w:val="basic-paragraph"/>
            </w:pPr>
            <w:r>
              <w:t>Антитела на тетанусни токсоид у серуму IgG класе – ELISA</w:t>
            </w:r>
          </w:p>
        </w:tc>
        <w:tc>
          <w:tcPr>
            <w:tcW w:w="0" w:type="auto"/>
            <w:vAlign w:val="center"/>
            <w:hideMark/>
          </w:tcPr>
          <w:p w:rsidR="00E76C38" w:rsidRDefault="00E76C38">
            <w:pPr>
              <w:pStyle w:val="basic-paragraph"/>
            </w:pPr>
            <w:r>
              <w:t>Одређивање IgG антитела на тетанусни токсоид у серуму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152.</w:t>
            </w:r>
          </w:p>
        </w:tc>
        <w:tc>
          <w:tcPr>
            <w:tcW w:w="0" w:type="auto"/>
            <w:vAlign w:val="center"/>
            <w:hideMark/>
          </w:tcPr>
          <w:p w:rsidR="00E76C38" w:rsidRDefault="00E76C38">
            <w:pPr>
              <w:pStyle w:val="basic-paragraph"/>
            </w:pPr>
            <w:r>
              <w:t>Антитела на тиреоглобулин</w:t>
            </w:r>
          </w:p>
          <w:p w:rsidR="00E76C38" w:rsidRDefault="00E76C38">
            <w:pPr>
              <w:pStyle w:val="basic-paragraph"/>
            </w:pPr>
            <w:r>
              <w:t>(anti –TG)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тиреоглобулин (anti –TG)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153.</w:t>
            </w:r>
          </w:p>
        </w:tc>
        <w:tc>
          <w:tcPr>
            <w:tcW w:w="0" w:type="auto"/>
            <w:vAlign w:val="center"/>
            <w:hideMark/>
          </w:tcPr>
          <w:p w:rsidR="00E76C38" w:rsidRDefault="00E76C38">
            <w:pPr>
              <w:pStyle w:val="basic-paragraph"/>
            </w:pPr>
            <w:r>
              <w:t>Антитела на тиреоглобулин</w:t>
            </w:r>
          </w:p>
          <w:p w:rsidR="00E76C38" w:rsidRDefault="00E76C38">
            <w:pPr>
              <w:pStyle w:val="basic-paragraph"/>
            </w:pPr>
            <w:r>
              <w:lastRenderedPageBreak/>
              <w:t>(anti –TG) у серуму – RIA</w:t>
            </w:r>
          </w:p>
        </w:tc>
        <w:tc>
          <w:tcPr>
            <w:tcW w:w="0" w:type="auto"/>
            <w:vAlign w:val="center"/>
            <w:hideMark/>
          </w:tcPr>
          <w:p w:rsidR="00E76C38" w:rsidRDefault="00E76C38">
            <w:pPr>
              <w:pStyle w:val="basic-paragraph"/>
            </w:pPr>
            <w:r>
              <w:lastRenderedPageBreak/>
              <w:t>Одређивање анти–тиреоглобулинских</w:t>
            </w:r>
          </w:p>
          <w:p w:rsidR="00E76C38" w:rsidRDefault="00E76C38">
            <w:pPr>
              <w:pStyle w:val="basic-paragraph"/>
            </w:pPr>
            <w:r>
              <w:lastRenderedPageBreak/>
              <w:t>аутоантитела (anti–TG) у серуму радиоимуно одређивањем (RIA)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154.</w:t>
            </w:r>
          </w:p>
        </w:tc>
        <w:tc>
          <w:tcPr>
            <w:tcW w:w="0" w:type="auto"/>
            <w:vAlign w:val="center"/>
            <w:hideMark/>
          </w:tcPr>
          <w:p w:rsidR="00E76C38" w:rsidRDefault="00E76C38">
            <w:pPr>
              <w:pStyle w:val="basic-paragraph"/>
            </w:pPr>
            <w:r>
              <w:t>Антитела на тиреоидну</w:t>
            </w:r>
          </w:p>
          <w:p w:rsidR="00E76C38" w:rsidRDefault="00E76C38">
            <w:pPr>
              <w:pStyle w:val="basic-paragraph"/>
            </w:pPr>
            <w:r>
              <w:t>пероксидазу (anti–TPO)</w:t>
            </w:r>
          </w:p>
          <w:p w:rsidR="00E76C38" w:rsidRDefault="00E76C38">
            <w:pPr>
              <w:pStyle w:val="basic-paragraph"/>
            </w:pPr>
            <w:r>
              <w:t>антитела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тиреоидну пероксидазу (anti–TPO)</w:t>
            </w:r>
          </w:p>
          <w:p w:rsidR="00E76C38" w:rsidRDefault="00E76C38">
            <w:pPr>
              <w:pStyle w:val="basic-paragraph"/>
            </w:pPr>
            <w:r>
              <w:t>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155.</w:t>
            </w:r>
          </w:p>
        </w:tc>
        <w:tc>
          <w:tcPr>
            <w:tcW w:w="0" w:type="auto"/>
            <w:vAlign w:val="center"/>
            <w:hideMark/>
          </w:tcPr>
          <w:p w:rsidR="00E76C38" w:rsidRDefault="00E76C38">
            <w:pPr>
              <w:pStyle w:val="basic-paragraph"/>
            </w:pPr>
            <w:r>
              <w:t>Антитела на тиреоидну</w:t>
            </w:r>
          </w:p>
          <w:p w:rsidR="00E76C38" w:rsidRDefault="00E76C38">
            <w:pPr>
              <w:pStyle w:val="basic-paragraph"/>
            </w:pPr>
            <w:r>
              <w:t>пероксидазу (anti–TPO) и</w:t>
            </w:r>
          </w:p>
          <w:p w:rsidR="00E76C38" w:rsidRDefault="00E76C38">
            <w:pPr>
              <w:pStyle w:val="basic-paragraph"/>
            </w:pPr>
            <w:r>
              <w:t>тиреоглобулин (anti–TG) IgG</w:t>
            </w:r>
          </w:p>
          <w:p w:rsidR="00E76C38" w:rsidRDefault="00E76C38">
            <w:pPr>
              <w:pStyle w:val="basic-paragraph"/>
            </w:pPr>
            <w:r>
              <w:t>у серуму – IIF</w:t>
            </w:r>
          </w:p>
        </w:tc>
        <w:tc>
          <w:tcPr>
            <w:tcW w:w="0" w:type="auto"/>
            <w:vAlign w:val="center"/>
            <w:hideMark/>
          </w:tcPr>
          <w:p w:rsidR="00E76C38" w:rsidRDefault="00E76C38">
            <w:pPr>
              <w:pStyle w:val="basic-paragraph"/>
            </w:pPr>
            <w:r>
              <w:t>Одређивање присуства и концентрације антитела на тиреоидне антигене уз детекцију антитела на пречишћене или рекомбинантне антигене тироидне жлезде (антиген дот) TPO или TG–IgG</w:t>
            </w:r>
          </w:p>
          <w:p w:rsidR="00E76C38" w:rsidRDefault="00E76C38">
            <w:pPr>
              <w:pStyle w:val="basic-paragraph"/>
            </w:pPr>
            <w:r>
              <w:t>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156.</w:t>
            </w:r>
          </w:p>
        </w:tc>
        <w:tc>
          <w:tcPr>
            <w:tcW w:w="0" w:type="auto"/>
            <w:vAlign w:val="center"/>
            <w:hideMark/>
          </w:tcPr>
          <w:p w:rsidR="00E76C38" w:rsidRDefault="00E76C38">
            <w:pPr>
              <w:pStyle w:val="basic-paragraph"/>
            </w:pPr>
            <w:r>
              <w:t>Антитела на тиреоидну</w:t>
            </w:r>
          </w:p>
          <w:p w:rsidR="00E76C38" w:rsidRDefault="00E76C38">
            <w:pPr>
              <w:pStyle w:val="basic-paragraph"/>
            </w:pPr>
            <w:r>
              <w:t>пероксидазу (анти–TPO)</w:t>
            </w:r>
          </w:p>
          <w:p w:rsidR="00E76C38" w:rsidRDefault="00E76C38">
            <w:pPr>
              <w:pStyle w:val="basic-paragraph"/>
            </w:pPr>
            <w:r>
              <w:t>у серуму – FPIA, MEIA,</w:t>
            </w:r>
          </w:p>
          <w:p w:rsidR="00E76C38" w:rsidRDefault="00E76C38">
            <w:pPr>
              <w:pStyle w:val="basic-paragraph"/>
            </w:pPr>
            <w:r>
              <w:t>CMIA и ECLIA</w:t>
            </w:r>
          </w:p>
        </w:tc>
        <w:tc>
          <w:tcPr>
            <w:tcW w:w="0" w:type="auto"/>
            <w:vAlign w:val="center"/>
            <w:hideMark/>
          </w:tcPr>
          <w:p w:rsidR="00E76C38" w:rsidRDefault="00E76C38">
            <w:pPr>
              <w:pStyle w:val="basic-paragraph"/>
            </w:pPr>
            <w:r>
              <w:t>Одређивање нивоа антитела на тиреоидну пероксидазу (анти–ТPО) у серуму флоуресцентним поларизационим имуно одређивањем (FPIA), имуно одређивањем на микро честицама (MEIA), хемилуминесцентним имуно одређивањем на микро честицама (CMIA) или електрохемијским луминисцентним имуно одређивањем (ECLIA)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157.</w:t>
            </w:r>
          </w:p>
        </w:tc>
        <w:tc>
          <w:tcPr>
            <w:tcW w:w="0" w:type="auto"/>
            <w:vAlign w:val="center"/>
            <w:hideMark/>
          </w:tcPr>
          <w:p w:rsidR="00E76C38" w:rsidRDefault="00E76C38">
            <w:pPr>
              <w:pStyle w:val="basic-paragraph"/>
            </w:pPr>
            <w:r>
              <w:t>Антитела на тирозин фосфатазу</w:t>
            </w:r>
          </w:p>
          <w:p w:rsidR="00E76C38" w:rsidRDefault="00E76C38">
            <w:pPr>
              <w:pStyle w:val="basic-paragraph"/>
            </w:pPr>
            <w:r>
              <w:t>(IА–2)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тирозин фосфатазу (IА–2) методом</w:t>
            </w:r>
          </w:p>
          <w:p w:rsidR="00E76C38" w:rsidRDefault="00E76C38">
            <w:pPr>
              <w:pStyle w:val="basic-paragraph"/>
            </w:pPr>
            <w:r>
              <w:t>хетерогеног имуноензимског одређивања</w:t>
            </w:r>
          </w:p>
          <w:p w:rsidR="00E76C38" w:rsidRDefault="00E76C38">
            <w:pPr>
              <w:pStyle w:val="basic-paragraph"/>
            </w:pPr>
            <w:r>
              <w:t>(ELISA)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158.</w:t>
            </w:r>
          </w:p>
        </w:tc>
        <w:tc>
          <w:tcPr>
            <w:tcW w:w="0" w:type="auto"/>
            <w:vAlign w:val="center"/>
            <w:hideMark/>
          </w:tcPr>
          <w:p w:rsidR="00E76C38" w:rsidRDefault="00E76C38">
            <w:pPr>
              <w:pStyle w:val="basic-paragraph"/>
            </w:pPr>
            <w:r>
              <w:t>Антитела на тирозин фосфатазу</w:t>
            </w:r>
          </w:p>
          <w:p w:rsidR="00E76C38" w:rsidRDefault="00E76C38">
            <w:pPr>
              <w:pStyle w:val="basic-paragraph"/>
            </w:pPr>
            <w:r>
              <w:t>IgG класе у серуму – ELISA</w:t>
            </w:r>
          </w:p>
        </w:tc>
        <w:tc>
          <w:tcPr>
            <w:tcW w:w="0" w:type="auto"/>
            <w:vAlign w:val="center"/>
            <w:hideMark/>
          </w:tcPr>
          <w:p w:rsidR="00E76C38" w:rsidRDefault="00E76C38">
            <w:pPr>
              <w:pStyle w:val="basic-paragraph"/>
            </w:pPr>
            <w:r>
              <w:t>Одређивање концентрације IgG антитела на тирозин фосфатазу методом</w:t>
            </w:r>
          </w:p>
          <w:p w:rsidR="00E76C38" w:rsidRDefault="00E76C38">
            <w:pPr>
              <w:pStyle w:val="basic-paragraph"/>
            </w:pPr>
            <w:r>
              <w:t>хетерогеног имуноензимског одређивања</w:t>
            </w:r>
          </w:p>
          <w:p w:rsidR="00E76C38" w:rsidRDefault="00E76C38">
            <w:pPr>
              <w:pStyle w:val="basic-paragraph"/>
            </w:pPr>
            <w:r>
              <w:t>(ELISA)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159.</w:t>
            </w:r>
          </w:p>
        </w:tc>
        <w:tc>
          <w:tcPr>
            <w:tcW w:w="0" w:type="auto"/>
            <w:vAlign w:val="center"/>
            <w:hideMark/>
          </w:tcPr>
          <w:p w:rsidR="00E76C38" w:rsidRDefault="00E76C38">
            <w:pPr>
              <w:pStyle w:val="basic-paragraph"/>
            </w:pPr>
            <w:r>
              <w:t>Антитела на тирозин фосфатазу</w:t>
            </w:r>
          </w:p>
          <w:p w:rsidR="00E76C38" w:rsidRDefault="00E76C38">
            <w:pPr>
              <w:pStyle w:val="basic-paragraph"/>
            </w:pPr>
            <w:r>
              <w:t>у серуму – RIA</w:t>
            </w:r>
          </w:p>
        </w:tc>
        <w:tc>
          <w:tcPr>
            <w:tcW w:w="0" w:type="auto"/>
            <w:vAlign w:val="center"/>
            <w:hideMark/>
          </w:tcPr>
          <w:p w:rsidR="00E76C38" w:rsidRDefault="00E76C38">
            <w:pPr>
              <w:pStyle w:val="basic-paragraph"/>
            </w:pPr>
            <w:r>
              <w:t>Одређивање аутоантитела на тирозин фосфатазу у серуму радиоимуно одређивањем (RIA)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160.</w:t>
            </w:r>
          </w:p>
        </w:tc>
        <w:tc>
          <w:tcPr>
            <w:tcW w:w="0" w:type="auto"/>
            <w:vAlign w:val="center"/>
            <w:hideMark/>
          </w:tcPr>
          <w:p w:rsidR="00E76C38" w:rsidRDefault="00E76C38">
            <w:pPr>
              <w:pStyle w:val="basic-paragraph"/>
            </w:pPr>
            <w:r>
              <w:t>Антитела на ткивну</w:t>
            </w:r>
          </w:p>
          <w:p w:rsidR="00E76C38" w:rsidRDefault="00E76C38">
            <w:pPr>
              <w:pStyle w:val="basic-paragraph"/>
            </w:pPr>
            <w:r>
              <w:t>трансглутаминазу IgА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IgА антитела на ткивну трансглутаминазу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161.</w:t>
            </w:r>
          </w:p>
        </w:tc>
        <w:tc>
          <w:tcPr>
            <w:tcW w:w="0" w:type="auto"/>
            <w:vAlign w:val="center"/>
            <w:hideMark/>
          </w:tcPr>
          <w:p w:rsidR="00E76C38" w:rsidRDefault="00E76C38">
            <w:pPr>
              <w:pStyle w:val="basic-paragraph"/>
            </w:pPr>
            <w:r>
              <w:t>Антитела на ткивну</w:t>
            </w:r>
          </w:p>
          <w:p w:rsidR="00E76C38" w:rsidRDefault="00E76C38">
            <w:pPr>
              <w:pStyle w:val="basic-paragraph"/>
            </w:pPr>
            <w:r>
              <w:t>трансглутаминазу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ткивну трансглутаминазу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162.</w:t>
            </w:r>
          </w:p>
        </w:tc>
        <w:tc>
          <w:tcPr>
            <w:tcW w:w="0" w:type="auto"/>
            <w:vAlign w:val="center"/>
            <w:hideMark/>
          </w:tcPr>
          <w:p w:rsidR="00E76C38" w:rsidRDefault="00E76C38">
            <w:pPr>
              <w:pStyle w:val="basic-paragraph"/>
            </w:pPr>
            <w:r>
              <w:t>Антитела на топоизомеразу I</w:t>
            </w:r>
          </w:p>
          <w:p w:rsidR="00E76C38" w:rsidRDefault="00E76C38">
            <w:pPr>
              <w:pStyle w:val="basic-paragraph"/>
            </w:pPr>
            <w:r>
              <w:lastRenderedPageBreak/>
              <w:t>(anti–Topo I/Scl–70)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lastRenderedPageBreak/>
              <w:t xml:space="preserve">Одређивање концентрације IgG антитела на </w:t>
            </w:r>
            <w:r>
              <w:lastRenderedPageBreak/>
              <w:t>топоизомеразу I (анти–ТопоI/Scl–70)</w:t>
            </w:r>
          </w:p>
          <w:p w:rsidR="00E76C38" w:rsidRDefault="00E76C38">
            <w:pPr>
              <w:pStyle w:val="basic-paragraph"/>
            </w:pPr>
            <w:r>
              <w:t>у серуму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163.</w:t>
            </w:r>
          </w:p>
        </w:tc>
        <w:tc>
          <w:tcPr>
            <w:tcW w:w="0" w:type="auto"/>
            <w:vAlign w:val="center"/>
            <w:hideMark/>
          </w:tcPr>
          <w:p w:rsidR="00E76C38" w:rsidRDefault="00E76C38">
            <w:pPr>
              <w:pStyle w:val="basic-paragraph"/>
            </w:pPr>
            <w:r>
              <w:t>Антитела на тромбоците</w:t>
            </w:r>
          </w:p>
          <w:p w:rsidR="00E76C38" w:rsidRDefault="00E76C38">
            <w:pPr>
              <w:pStyle w:val="basic-paragraph"/>
            </w:pPr>
            <w:r>
              <w:t>у серуму – Western blot</w:t>
            </w:r>
          </w:p>
        </w:tc>
        <w:tc>
          <w:tcPr>
            <w:tcW w:w="0" w:type="auto"/>
            <w:vAlign w:val="center"/>
            <w:hideMark/>
          </w:tcPr>
          <w:p w:rsidR="00E76C38" w:rsidRDefault="00E76C38">
            <w:pPr>
              <w:pStyle w:val="basic-paragraph"/>
            </w:pPr>
            <w:r>
              <w:t>Доказивање антитромбоцитних антитела у серуму Western blot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164.</w:t>
            </w:r>
          </w:p>
        </w:tc>
        <w:tc>
          <w:tcPr>
            <w:tcW w:w="0" w:type="auto"/>
            <w:vAlign w:val="center"/>
            <w:hideMark/>
          </w:tcPr>
          <w:p w:rsidR="00E76C38" w:rsidRDefault="00E76C38">
            <w:pPr>
              <w:pStyle w:val="basic-paragraph"/>
            </w:pPr>
            <w:r>
              <w:t>Антитела на тромбоцитне</w:t>
            </w:r>
          </w:p>
          <w:p w:rsidR="00E76C38" w:rsidRDefault="00E76C38">
            <w:pPr>
              <w:pStyle w:val="basic-paragraph"/>
            </w:pPr>
            <w:r>
              <w:t>антигене IgG у серуму – IIF</w:t>
            </w:r>
          </w:p>
        </w:tc>
        <w:tc>
          <w:tcPr>
            <w:tcW w:w="0" w:type="auto"/>
            <w:vAlign w:val="center"/>
            <w:hideMark/>
          </w:tcPr>
          <w:p w:rsidR="00E76C38" w:rsidRDefault="00E76C38">
            <w:pPr>
              <w:pStyle w:val="basic-paragraph"/>
            </w:pPr>
            <w:r>
              <w:t>Одређивање присуства и титра антитела IgG специфичних за хумане тромбоците нулте крвне групе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165.</w:t>
            </w:r>
          </w:p>
        </w:tc>
        <w:tc>
          <w:tcPr>
            <w:tcW w:w="0" w:type="auto"/>
            <w:vAlign w:val="center"/>
            <w:hideMark/>
          </w:tcPr>
          <w:p w:rsidR="00E76C38" w:rsidRDefault="00E76C38">
            <w:pPr>
              <w:pStyle w:val="basic-paragraph"/>
            </w:pPr>
            <w:r>
              <w:t>Антитела на тубуларну</w:t>
            </w:r>
          </w:p>
          <w:p w:rsidR="00E76C38" w:rsidRDefault="00E76C38">
            <w:pPr>
              <w:pStyle w:val="basic-paragraph"/>
            </w:pPr>
            <w:r>
              <w:t>базалну мембрану (ТBМ)</w:t>
            </w:r>
          </w:p>
          <w:p w:rsidR="00E76C38" w:rsidRDefault="00E76C38">
            <w:pPr>
              <w:pStyle w:val="basic-paragraph"/>
            </w:pPr>
            <w:r>
              <w:t>IgG у серуму – IIF</w:t>
            </w:r>
          </w:p>
        </w:tc>
        <w:tc>
          <w:tcPr>
            <w:tcW w:w="0" w:type="auto"/>
            <w:vAlign w:val="center"/>
            <w:hideMark/>
          </w:tcPr>
          <w:p w:rsidR="00E76C38" w:rsidRDefault="00E76C38">
            <w:pPr>
              <w:pStyle w:val="basic-paragraph"/>
            </w:pPr>
            <w:r>
              <w:t>Одређивање присуства и титра антитела на тубуларну базалну мембрану (ТBМ) IgG у серуму на антигене тубуларне базалне мембране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166.</w:t>
            </w:r>
          </w:p>
        </w:tc>
        <w:tc>
          <w:tcPr>
            <w:tcW w:w="0" w:type="auto"/>
            <w:vAlign w:val="center"/>
            <w:hideMark/>
          </w:tcPr>
          <w:p w:rsidR="00E76C38" w:rsidRDefault="00E76C38">
            <w:pPr>
              <w:pStyle w:val="basic-paragraph"/>
            </w:pPr>
            <w:r>
              <w:t>Антитела на U1</w:t>
            </w:r>
          </w:p>
          <w:p w:rsidR="00E76C38" w:rsidRDefault="00E76C38">
            <w:pPr>
              <w:pStyle w:val="basic-paragraph"/>
            </w:pPr>
            <w:r>
              <w:t>рибонуклеопротеин</w:t>
            </w:r>
          </w:p>
          <w:p w:rsidR="00E76C38" w:rsidRDefault="00E76C38">
            <w:pPr>
              <w:pStyle w:val="basic-paragraph"/>
            </w:pPr>
            <w:r>
              <w:t>(anti–U1RNP) IgG класе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концентрације IgG антитела на U1 рибонуклеопротеин (anti–U1RNP)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167.</w:t>
            </w:r>
          </w:p>
        </w:tc>
        <w:tc>
          <w:tcPr>
            <w:tcW w:w="0" w:type="auto"/>
            <w:vAlign w:val="center"/>
            <w:hideMark/>
          </w:tcPr>
          <w:p w:rsidR="00E76C38" w:rsidRDefault="00E76C38">
            <w:pPr>
              <w:pStyle w:val="basic-paragraph"/>
            </w:pPr>
            <w:r>
              <w:t>Антитела на унутрашњи фактор</w:t>
            </w:r>
          </w:p>
          <w:p w:rsidR="00E76C38" w:rsidRDefault="00E76C38">
            <w:pPr>
              <w:pStyle w:val="basic-paragraph"/>
            </w:pPr>
            <w:r>
              <w:t>IgG у серуму – ELISA</w:t>
            </w:r>
          </w:p>
        </w:tc>
        <w:tc>
          <w:tcPr>
            <w:tcW w:w="0" w:type="auto"/>
            <w:vAlign w:val="center"/>
            <w:hideMark/>
          </w:tcPr>
          <w:p w:rsidR="00E76C38" w:rsidRDefault="00E76C38">
            <w:pPr>
              <w:pStyle w:val="basic-paragraph"/>
            </w:pPr>
            <w:r>
              <w:t>Одређивање концентрације IgG антитела на унутрашњи фактор у серуму методом</w:t>
            </w:r>
          </w:p>
          <w:p w:rsidR="00E76C38" w:rsidRDefault="00E76C38">
            <w:pPr>
              <w:pStyle w:val="basic-paragraph"/>
            </w:pPr>
            <w:r>
              <w:t>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168.</w:t>
            </w:r>
          </w:p>
        </w:tc>
        <w:tc>
          <w:tcPr>
            <w:tcW w:w="0" w:type="auto"/>
            <w:vAlign w:val="center"/>
            <w:hideMark/>
          </w:tcPr>
          <w:p w:rsidR="00E76C38" w:rsidRDefault="00E76C38">
            <w:pPr>
              <w:pStyle w:val="basic-paragraph"/>
            </w:pPr>
            <w:r>
              <w:t>Антитела на унутрашњи фактор</w:t>
            </w:r>
          </w:p>
          <w:p w:rsidR="00E76C38" w:rsidRDefault="00E76C38">
            <w:pPr>
              <w:pStyle w:val="basic-paragraph"/>
            </w:pPr>
            <w:r>
              <w:t>у серуму – ECLIA, CMIA</w:t>
            </w:r>
          </w:p>
          <w:p w:rsidR="00E76C38" w:rsidRDefault="00E76C38">
            <w:pPr>
              <w:pStyle w:val="basic-paragraph"/>
            </w:pPr>
            <w:r>
              <w:t>и FPIA</w:t>
            </w:r>
          </w:p>
        </w:tc>
        <w:tc>
          <w:tcPr>
            <w:tcW w:w="0" w:type="auto"/>
            <w:vAlign w:val="center"/>
            <w:hideMark/>
          </w:tcPr>
          <w:p w:rsidR="00E76C38" w:rsidRDefault="00E76C38">
            <w:pPr>
              <w:pStyle w:val="basic-paragraph"/>
            </w:pPr>
            <w:r>
              <w:t>Одређивање нивоа антитела на унутрашњи фактор у серуму електрохемијским луминисцентним имуно одређивањем (ECLIA),</w:t>
            </w:r>
          </w:p>
          <w:p w:rsidR="00E76C38" w:rsidRDefault="00E76C38">
            <w:pPr>
              <w:pStyle w:val="basic-paragraph"/>
            </w:pPr>
            <w:r>
              <w:t>хемилуминесцентним имуно одређивањем на микро честицама (CMIA) или флоуресцентно поларизационим одређивањем (FPIA)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169.</w:t>
            </w:r>
          </w:p>
        </w:tc>
        <w:tc>
          <w:tcPr>
            <w:tcW w:w="0" w:type="auto"/>
            <w:vAlign w:val="center"/>
            <w:hideMark/>
          </w:tcPr>
          <w:p w:rsidR="00E76C38" w:rsidRDefault="00E76C38">
            <w:pPr>
              <w:pStyle w:val="basic-paragraph"/>
            </w:pPr>
            <w:r>
              <w:t>Антитела против гликопротеина</w:t>
            </w:r>
          </w:p>
          <w:p w:rsidR="00E76C38" w:rsidRDefault="00E76C38">
            <w:pPr>
              <w:pStyle w:val="basic-paragraph"/>
            </w:pPr>
            <w:r>
              <w:t>асоцираних са мијелином</w:t>
            </w:r>
          </w:p>
          <w:p w:rsidR="00E76C38" w:rsidRDefault="00E76C38">
            <w:pPr>
              <w:pStyle w:val="basic-paragraph"/>
            </w:pPr>
            <w:r>
              <w:t>(МАG) IgG у серуму – IIF</w:t>
            </w:r>
          </w:p>
        </w:tc>
        <w:tc>
          <w:tcPr>
            <w:tcW w:w="0" w:type="auto"/>
            <w:vAlign w:val="center"/>
            <w:hideMark/>
          </w:tcPr>
          <w:p w:rsidR="00E76C38" w:rsidRDefault="00E76C38">
            <w:pPr>
              <w:pStyle w:val="basic-paragraph"/>
            </w:pPr>
            <w:r>
              <w:t>Одређивање присуства и титра антитела против гликопротеина асоцираних са мијелином (МАG) IgG у серуму на антигене периферног нерва</w:t>
            </w:r>
          </w:p>
          <w:p w:rsidR="00E76C38" w:rsidRDefault="00E76C38">
            <w:pPr>
              <w:pStyle w:val="basic-paragraph"/>
            </w:pPr>
            <w:r>
              <w:t>примата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170.</w:t>
            </w:r>
          </w:p>
        </w:tc>
        <w:tc>
          <w:tcPr>
            <w:tcW w:w="0" w:type="auto"/>
            <w:vAlign w:val="center"/>
            <w:hideMark/>
          </w:tcPr>
          <w:p w:rsidR="00E76C38" w:rsidRDefault="00E76C38">
            <w:pPr>
              <w:pStyle w:val="basic-paragraph"/>
            </w:pPr>
            <w:r>
              <w:t>Антитела против панкресних</w:t>
            </w:r>
          </w:p>
          <w:p w:rsidR="00E76C38" w:rsidRDefault="00E76C38">
            <w:pPr>
              <w:pStyle w:val="basic-paragraph"/>
            </w:pPr>
            <w:r>
              <w:t>острваца IgG у серуму – IIF</w:t>
            </w:r>
          </w:p>
        </w:tc>
        <w:tc>
          <w:tcPr>
            <w:tcW w:w="0" w:type="auto"/>
            <w:vAlign w:val="center"/>
            <w:hideMark/>
          </w:tcPr>
          <w:p w:rsidR="00E76C38" w:rsidRDefault="00E76C38">
            <w:pPr>
              <w:pStyle w:val="basic-paragraph"/>
            </w:pPr>
            <w:r>
              <w:t>Одређивање присуства и титра антитела против панкресних острваца IgG у серуму на антигене панкреасних острваца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171.</w:t>
            </w:r>
          </w:p>
        </w:tc>
        <w:tc>
          <w:tcPr>
            <w:tcW w:w="0" w:type="auto"/>
            <w:vAlign w:val="center"/>
            <w:hideMark/>
          </w:tcPr>
          <w:p w:rsidR="00E76C38" w:rsidRDefault="00E76C38">
            <w:pPr>
              <w:pStyle w:val="basic-paragraph"/>
            </w:pPr>
            <w:r>
              <w:t>Антитела специфична за</w:t>
            </w:r>
          </w:p>
          <w:p w:rsidR="00E76C38" w:rsidRDefault="00E76C38">
            <w:pPr>
              <w:pStyle w:val="basic-paragraph"/>
            </w:pPr>
            <w:r>
              <w:lastRenderedPageBreak/>
              <w:t>цитоплазму Пуркињеових</w:t>
            </w:r>
          </w:p>
          <w:p w:rsidR="00E76C38" w:rsidRDefault="00E76C38">
            <w:pPr>
              <w:pStyle w:val="basic-paragraph"/>
            </w:pPr>
            <w:r>
              <w:t>ћелија (anti Yо антитела) IgG</w:t>
            </w:r>
          </w:p>
          <w:p w:rsidR="00E76C38" w:rsidRDefault="00E76C38">
            <w:pPr>
              <w:pStyle w:val="basic-paragraph"/>
            </w:pPr>
            <w:r>
              <w:t>у серуму – IIF</w:t>
            </w:r>
          </w:p>
        </w:tc>
        <w:tc>
          <w:tcPr>
            <w:tcW w:w="0" w:type="auto"/>
            <w:vAlign w:val="center"/>
            <w:hideMark/>
          </w:tcPr>
          <w:p w:rsidR="00E76C38" w:rsidRDefault="00E76C38">
            <w:pPr>
              <w:pStyle w:val="basic-paragraph"/>
            </w:pPr>
            <w:r>
              <w:lastRenderedPageBreak/>
              <w:t xml:space="preserve">Одређивање присуства и титра антитела IgG у серуму на цитоплазму Пуркињеових ћелија </w:t>
            </w:r>
            <w:r>
              <w:lastRenderedPageBreak/>
              <w:t>(anti Yо антитела) коришћењем церебелума примата методом индиректне</w:t>
            </w:r>
          </w:p>
          <w:p w:rsidR="00E76C38" w:rsidRDefault="00E76C38">
            <w:pPr>
              <w:pStyle w:val="basic-paragraph"/>
            </w:pPr>
            <w:r>
              <w:t>имунофлуоресценције (IIF)</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172.</w:t>
            </w:r>
          </w:p>
        </w:tc>
        <w:tc>
          <w:tcPr>
            <w:tcW w:w="0" w:type="auto"/>
            <w:vAlign w:val="center"/>
            <w:hideMark/>
          </w:tcPr>
          <w:p w:rsidR="00E76C38" w:rsidRDefault="00E76C38">
            <w:pPr>
              <w:pStyle w:val="basic-paragraph"/>
            </w:pPr>
            <w:r>
              <w:t>Антитела специфична за</w:t>
            </w:r>
          </w:p>
          <w:p w:rsidR="00E76C38" w:rsidRDefault="00E76C38">
            <w:pPr>
              <w:pStyle w:val="basic-paragraph"/>
            </w:pPr>
            <w:r>
              <w:t>миозитис (Myositis profile) IgG</w:t>
            </w:r>
          </w:p>
          <w:p w:rsidR="00E76C38" w:rsidRDefault="00E76C38">
            <w:pPr>
              <w:pStyle w:val="basic-paragraph"/>
            </w:pPr>
            <w:r>
              <w:t>класе у серуму – imunobloting</w:t>
            </w:r>
          </w:p>
        </w:tc>
        <w:tc>
          <w:tcPr>
            <w:tcW w:w="0" w:type="auto"/>
            <w:vAlign w:val="center"/>
            <w:hideMark/>
          </w:tcPr>
          <w:p w:rsidR="00E76C38" w:rsidRDefault="00E76C38">
            <w:pPr>
              <w:pStyle w:val="basic-paragraph"/>
            </w:pPr>
            <w:r>
              <w:t>Детекција присуства и концентрације антитела специфичних за групу мишићних антигена одређених imunobloting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173.</w:t>
            </w:r>
          </w:p>
        </w:tc>
        <w:tc>
          <w:tcPr>
            <w:tcW w:w="0" w:type="auto"/>
            <w:vAlign w:val="center"/>
            <w:hideMark/>
          </w:tcPr>
          <w:p w:rsidR="00E76C38" w:rsidRDefault="00E76C38">
            <w:pPr>
              <w:pStyle w:val="basic-paragraph"/>
            </w:pPr>
            <w:r>
              <w:t>Антитела специфична за</w:t>
            </w:r>
          </w:p>
          <w:p w:rsidR="00E76C38" w:rsidRDefault="00E76C38">
            <w:pPr>
              <w:pStyle w:val="basic-paragraph"/>
            </w:pPr>
            <w:r>
              <w:t>рацептор 1 за фосфолипазу А2</w:t>
            </w:r>
          </w:p>
          <w:p w:rsidR="00E76C38" w:rsidRDefault="00E76C38">
            <w:pPr>
              <w:pStyle w:val="basic-paragraph"/>
            </w:pPr>
            <w:r>
              <w:t>(anti–PLA2R1) IgG класе</w:t>
            </w:r>
          </w:p>
          <w:p w:rsidR="00E76C38" w:rsidRDefault="00E76C38">
            <w:pPr>
              <w:pStyle w:val="basic-paragraph"/>
            </w:pPr>
            <w:r>
              <w:t>у серуму – IIF</w:t>
            </w:r>
          </w:p>
        </w:tc>
        <w:tc>
          <w:tcPr>
            <w:tcW w:w="0" w:type="auto"/>
            <w:vAlign w:val="center"/>
            <w:hideMark/>
          </w:tcPr>
          <w:p w:rsidR="00E76C38" w:rsidRDefault="00E76C38">
            <w:pPr>
              <w:pStyle w:val="basic-paragraph"/>
            </w:pPr>
            <w:r>
              <w:t>Детекција присуства и титра антитела специфичних за рецептор 1 за фосфолипазу А2 на супстрату</w:t>
            </w:r>
          </w:p>
          <w:p w:rsidR="00E76C38" w:rsidRDefault="00E76C38">
            <w:pPr>
              <w:pStyle w:val="basic-paragraph"/>
            </w:pPr>
            <w:r>
              <w:t>HЕК 293 ћелија методом индиректне</w:t>
            </w:r>
          </w:p>
          <w:p w:rsidR="00E76C38" w:rsidRDefault="00E76C38">
            <w:pPr>
              <w:pStyle w:val="basic-paragraph"/>
            </w:pPr>
            <w:r>
              <w:t>имунофлуоресценције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174.</w:t>
            </w:r>
          </w:p>
        </w:tc>
        <w:tc>
          <w:tcPr>
            <w:tcW w:w="0" w:type="auto"/>
            <w:vAlign w:val="center"/>
            <w:hideMark/>
          </w:tcPr>
          <w:p w:rsidR="00E76C38" w:rsidRDefault="00E76C38">
            <w:pPr>
              <w:pStyle w:val="basic-paragraph"/>
            </w:pPr>
            <w:r>
              <w:t>Антитела специфична за</w:t>
            </w:r>
          </w:p>
          <w:p w:rsidR="00E76C38" w:rsidRDefault="00E76C38">
            <w:pPr>
              <w:pStyle w:val="basic-paragraph"/>
            </w:pPr>
            <w:r>
              <w:t>системску склерозу</w:t>
            </w:r>
          </w:p>
          <w:p w:rsidR="00E76C38" w:rsidRDefault="00E76C38">
            <w:pPr>
              <w:pStyle w:val="basic-paragraph"/>
            </w:pPr>
            <w:r>
              <w:t>(Systemic sclerosis profile)</w:t>
            </w:r>
          </w:p>
          <w:p w:rsidR="00E76C38" w:rsidRDefault="00E76C38">
            <w:pPr>
              <w:pStyle w:val="basic-paragraph"/>
            </w:pPr>
            <w:r>
              <w:t>IgG класе у серуму – imunobloting</w:t>
            </w:r>
          </w:p>
        </w:tc>
        <w:tc>
          <w:tcPr>
            <w:tcW w:w="0" w:type="auto"/>
            <w:vAlign w:val="center"/>
            <w:hideMark/>
          </w:tcPr>
          <w:p w:rsidR="00E76C38" w:rsidRDefault="00E76C38">
            <w:pPr>
              <w:pStyle w:val="basic-paragraph"/>
            </w:pPr>
            <w:r>
              <w:t>Детекција присуства и концентрације антитела специфичних за групу антигена од заначаја за дијагнозу системске склерозе одређених imunobloting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175.</w:t>
            </w:r>
          </w:p>
        </w:tc>
        <w:tc>
          <w:tcPr>
            <w:tcW w:w="0" w:type="auto"/>
            <w:vAlign w:val="center"/>
            <w:hideMark/>
          </w:tcPr>
          <w:p w:rsidR="00E76C38" w:rsidRDefault="00E76C38">
            <w:pPr>
              <w:pStyle w:val="basic-paragraph"/>
            </w:pPr>
            <w:r>
              <w:t>Антитиреоглобулинска антитела</w:t>
            </w:r>
          </w:p>
          <w:p w:rsidR="00E76C38" w:rsidRDefault="00E76C38">
            <w:pPr>
              <w:pStyle w:val="basic-paragraph"/>
            </w:pPr>
            <w:r>
              <w:t>(anti–TG–IgG) у серуму – IIF</w:t>
            </w:r>
          </w:p>
        </w:tc>
        <w:tc>
          <w:tcPr>
            <w:tcW w:w="0" w:type="auto"/>
            <w:vAlign w:val="center"/>
            <w:hideMark/>
          </w:tcPr>
          <w:p w:rsidR="00E76C38" w:rsidRDefault="00E76C38">
            <w:pPr>
              <w:pStyle w:val="basic-paragraph"/>
            </w:pPr>
            <w:r>
              <w:t>Одређивање присуства и титра</w:t>
            </w:r>
          </w:p>
          <w:p w:rsidR="00E76C38" w:rsidRDefault="00E76C38">
            <w:pPr>
              <w:pStyle w:val="basic-paragraph"/>
            </w:pPr>
            <w:r>
              <w:t>антитиреоглобулинских антитела (анти–ТG–IgG) у серуму на криостатским пресецима тироидне жлезде примата методом индиректне имунофлуоресценције (IIF)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176.</w:t>
            </w:r>
          </w:p>
        </w:tc>
        <w:tc>
          <w:tcPr>
            <w:tcW w:w="0" w:type="auto"/>
            <w:vAlign w:val="center"/>
            <w:hideMark/>
          </w:tcPr>
          <w:p w:rsidR="00E76C38" w:rsidRDefault="00E76C38">
            <w:pPr>
              <w:pStyle w:val="basic-paragraph"/>
            </w:pPr>
            <w:r>
              <w:t>Одређивање активности eнзима</w:t>
            </w:r>
          </w:p>
          <w:p w:rsidR="00E76C38" w:rsidRDefault="00E76C38">
            <w:pPr>
              <w:pStyle w:val="basic-paragraph"/>
            </w:pPr>
            <w:r>
              <w:t>дезоксирибонуклеазе</w:t>
            </w:r>
          </w:p>
          <w:p w:rsidR="00E76C38" w:rsidRDefault="00E76C38">
            <w:pPr>
              <w:pStyle w:val="basic-paragraph"/>
            </w:pPr>
            <w:r>
              <w:t>у серуму – ELISA</w:t>
            </w:r>
          </w:p>
        </w:tc>
        <w:tc>
          <w:tcPr>
            <w:tcW w:w="0" w:type="auto"/>
            <w:vAlign w:val="center"/>
            <w:hideMark/>
          </w:tcPr>
          <w:p w:rsidR="00E76C38" w:rsidRDefault="00E76C38">
            <w:pPr>
              <w:pStyle w:val="basic-paragraph"/>
            </w:pPr>
            <w:r>
              <w:t>Одређивање активности ензима</w:t>
            </w:r>
          </w:p>
          <w:p w:rsidR="00E76C38" w:rsidRDefault="00E76C38">
            <w:pPr>
              <w:pStyle w:val="basic-paragraph"/>
            </w:pPr>
            <w:r>
              <w:t>дезоксирибонуклеазе у серуму методом</w:t>
            </w:r>
          </w:p>
          <w:p w:rsidR="00E76C38" w:rsidRDefault="00E76C38">
            <w:pPr>
              <w:pStyle w:val="basic-paragraph"/>
            </w:pPr>
            <w:r>
              <w:t>хетерогеног имуноензимског одређивања</w:t>
            </w:r>
          </w:p>
          <w:p w:rsidR="00E76C38" w:rsidRDefault="00E76C38">
            <w:pPr>
              <w:pStyle w:val="basic-paragraph"/>
            </w:pPr>
            <w:r>
              <w:t>(ELISA)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645" w:type="dxa"/>
            <w:vAlign w:val="center"/>
            <w:hideMark/>
          </w:tcPr>
          <w:p w:rsidR="00E76C38" w:rsidRDefault="00E76C38">
            <w:pPr>
              <w:pStyle w:val="v2-clan-left-11"/>
            </w:pPr>
            <w:r>
              <w:t>177.</w:t>
            </w:r>
          </w:p>
        </w:tc>
        <w:tc>
          <w:tcPr>
            <w:tcW w:w="8445" w:type="dxa"/>
            <w:vAlign w:val="center"/>
            <w:hideMark/>
          </w:tcPr>
          <w:p w:rsidR="00E76C38" w:rsidRDefault="00E76C38">
            <w:pPr>
              <w:pStyle w:val="v2-clan-left-11"/>
            </w:pPr>
            <w:r>
              <w:t>Квантитативно одређивање</w:t>
            </w:r>
          </w:p>
          <w:p w:rsidR="00E76C38" w:rsidRDefault="00E76C38">
            <w:pPr>
              <w:pStyle w:val="v2-clan-left-11"/>
            </w:pPr>
            <w:r>
              <w:t>IgG антитела на антиген вируса HAV, CLIA</w:t>
            </w:r>
          </w:p>
        </w:tc>
        <w:tc>
          <w:tcPr>
            <w:tcW w:w="13410" w:type="dxa"/>
            <w:vAlign w:val="center"/>
            <w:hideMark/>
          </w:tcPr>
          <w:p w:rsidR="00E76C38" w:rsidRDefault="00E76C38">
            <w:pPr>
              <w:pStyle w:val="v2-clan-left-11"/>
            </w:pPr>
            <w:r>
              <w:t>Квантитативно одређивање IgG антитела на антиген вируса HAV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178.</w:t>
            </w:r>
          </w:p>
        </w:tc>
        <w:tc>
          <w:tcPr>
            <w:tcW w:w="8445" w:type="dxa"/>
            <w:vAlign w:val="center"/>
            <w:hideMark/>
          </w:tcPr>
          <w:p w:rsidR="00E76C38" w:rsidRDefault="00E76C38">
            <w:pPr>
              <w:pStyle w:val="v2-clan-left-11"/>
            </w:pPr>
            <w:r>
              <w:t>Квалитативно одређивање IgM антитела на антигене вируса HAV, CLIA</w:t>
            </w:r>
          </w:p>
        </w:tc>
        <w:tc>
          <w:tcPr>
            <w:tcW w:w="13410" w:type="dxa"/>
            <w:vAlign w:val="center"/>
            <w:hideMark/>
          </w:tcPr>
          <w:p w:rsidR="00E76C38" w:rsidRDefault="00E76C38">
            <w:pPr>
              <w:pStyle w:val="v2-clan-left-11"/>
            </w:pPr>
            <w:r>
              <w:t>Квалитативно одређивање IgM антитела на антигене вируса HAV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179.</w:t>
            </w:r>
          </w:p>
        </w:tc>
        <w:tc>
          <w:tcPr>
            <w:tcW w:w="8445" w:type="dxa"/>
            <w:vAlign w:val="center"/>
            <w:hideMark/>
          </w:tcPr>
          <w:p w:rsidR="00E76C38" w:rsidRDefault="00E76C38">
            <w:pPr>
              <w:pStyle w:val="v2-clan-left-11"/>
            </w:pPr>
            <w:r>
              <w:t>Квалитативно одређивање anti HBc IgG/укупна антитела, CLIA</w:t>
            </w:r>
          </w:p>
        </w:tc>
        <w:tc>
          <w:tcPr>
            <w:tcW w:w="13410" w:type="dxa"/>
            <w:vAlign w:val="center"/>
            <w:hideMark/>
          </w:tcPr>
          <w:p w:rsidR="00E76C38" w:rsidRDefault="00E76C38">
            <w:pPr>
              <w:pStyle w:val="v2-clan-left-11"/>
            </w:pPr>
            <w:r>
              <w:t>Квалитативно одређивање anti HBc IgG/укупних антитела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180.</w:t>
            </w:r>
          </w:p>
        </w:tc>
        <w:tc>
          <w:tcPr>
            <w:tcW w:w="8445" w:type="dxa"/>
            <w:vAlign w:val="center"/>
            <w:hideMark/>
          </w:tcPr>
          <w:p w:rsidR="00E76C38" w:rsidRDefault="00E76C38">
            <w:pPr>
              <w:pStyle w:val="v2-clan-left-11"/>
            </w:pPr>
            <w:r>
              <w:t>Квалитативно одређивање anti HBc IgM антитела, CLIA</w:t>
            </w:r>
          </w:p>
        </w:tc>
        <w:tc>
          <w:tcPr>
            <w:tcW w:w="13410" w:type="dxa"/>
            <w:vAlign w:val="center"/>
            <w:hideMark/>
          </w:tcPr>
          <w:p w:rsidR="00E76C38" w:rsidRDefault="00E76C38">
            <w:pPr>
              <w:pStyle w:val="v2-clan-left-11"/>
            </w:pPr>
            <w:r>
              <w:t>Квалитативно одређивање anti HBc IgM антитела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181.</w:t>
            </w:r>
          </w:p>
        </w:tc>
        <w:tc>
          <w:tcPr>
            <w:tcW w:w="8445" w:type="dxa"/>
            <w:vAlign w:val="center"/>
            <w:hideMark/>
          </w:tcPr>
          <w:p w:rsidR="00E76C38" w:rsidRDefault="00E76C38">
            <w:pPr>
              <w:pStyle w:val="v2-clan-left-11"/>
            </w:pPr>
            <w:r>
              <w:t>Квалитативно одређивање anti HBs антитела, CLIA</w:t>
            </w:r>
          </w:p>
        </w:tc>
        <w:tc>
          <w:tcPr>
            <w:tcW w:w="13410" w:type="dxa"/>
            <w:vAlign w:val="center"/>
            <w:hideMark/>
          </w:tcPr>
          <w:p w:rsidR="00E76C38" w:rsidRDefault="00E76C38">
            <w:pPr>
              <w:pStyle w:val="v2-clan-left-11"/>
            </w:pPr>
            <w:r>
              <w:t>Квалитативно одређивање anti HBs антитела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182.</w:t>
            </w:r>
          </w:p>
        </w:tc>
        <w:tc>
          <w:tcPr>
            <w:tcW w:w="8445" w:type="dxa"/>
            <w:vAlign w:val="center"/>
            <w:hideMark/>
          </w:tcPr>
          <w:p w:rsidR="00E76C38" w:rsidRDefault="00E76C38">
            <w:pPr>
              <w:pStyle w:val="v2-clan-left-11"/>
            </w:pPr>
            <w:r>
              <w:t>Квалитативно одређивање anti HCV антитела, CLIA</w:t>
            </w:r>
          </w:p>
        </w:tc>
        <w:tc>
          <w:tcPr>
            <w:tcW w:w="13410" w:type="dxa"/>
            <w:vAlign w:val="center"/>
            <w:hideMark/>
          </w:tcPr>
          <w:p w:rsidR="00E76C38" w:rsidRDefault="00E76C38">
            <w:pPr>
              <w:pStyle w:val="v2-clan-left-11"/>
            </w:pPr>
            <w:r>
              <w:t>Квалитативно одређивање anti HCV антитела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lastRenderedPageBreak/>
              <w:t>183.</w:t>
            </w:r>
          </w:p>
        </w:tc>
        <w:tc>
          <w:tcPr>
            <w:tcW w:w="8445" w:type="dxa"/>
            <w:vAlign w:val="center"/>
            <w:hideMark/>
          </w:tcPr>
          <w:p w:rsidR="00E76C38" w:rsidRDefault="00E76C38">
            <w:pPr>
              <w:pStyle w:val="v2-clan-left-11"/>
            </w:pPr>
            <w:r>
              <w:t>Семиквантитативно одређивање антигена и антитела за HIV, CLIA</w:t>
            </w:r>
          </w:p>
        </w:tc>
        <w:tc>
          <w:tcPr>
            <w:tcW w:w="13410" w:type="dxa"/>
            <w:vAlign w:val="center"/>
            <w:hideMark/>
          </w:tcPr>
          <w:p w:rsidR="00E76C38" w:rsidRDefault="00E76C38">
            <w:pPr>
              <w:pStyle w:val="v2-clan-left-11"/>
            </w:pPr>
            <w:r>
              <w:t>Семиквантитативно одређивање антигена и антитела за HIV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184.</w:t>
            </w:r>
          </w:p>
        </w:tc>
        <w:tc>
          <w:tcPr>
            <w:tcW w:w="8445" w:type="dxa"/>
            <w:vAlign w:val="center"/>
            <w:hideMark/>
          </w:tcPr>
          <w:p w:rsidR="00E76C38" w:rsidRDefault="00E76C38">
            <w:pPr>
              <w:pStyle w:val="v2-clan-left-11"/>
            </w:pPr>
            <w:r>
              <w:t>Семиквантитативно одређивање IgG антитела на антигене вируса CMV, CLIA</w:t>
            </w:r>
          </w:p>
        </w:tc>
        <w:tc>
          <w:tcPr>
            <w:tcW w:w="13410" w:type="dxa"/>
            <w:vAlign w:val="center"/>
            <w:hideMark/>
          </w:tcPr>
          <w:p w:rsidR="00E76C38" w:rsidRDefault="00E76C38">
            <w:pPr>
              <w:pStyle w:val="v2-clan-left-11"/>
            </w:pPr>
            <w:r>
              <w:t>Семиквантитативно одређивање IgG антитела на антигене вируса CMV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185.</w:t>
            </w:r>
          </w:p>
        </w:tc>
        <w:tc>
          <w:tcPr>
            <w:tcW w:w="8445" w:type="dxa"/>
            <w:vAlign w:val="center"/>
            <w:hideMark/>
          </w:tcPr>
          <w:p w:rsidR="00E76C38" w:rsidRDefault="00E76C38">
            <w:pPr>
              <w:pStyle w:val="v2-clan-left-11"/>
            </w:pPr>
            <w:r>
              <w:t>Квалитативно одређивање IgM антитела на антигене вируса CMV, CLIA</w:t>
            </w:r>
          </w:p>
        </w:tc>
        <w:tc>
          <w:tcPr>
            <w:tcW w:w="13410" w:type="dxa"/>
            <w:vAlign w:val="center"/>
            <w:hideMark/>
          </w:tcPr>
          <w:p w:rsidR="00E76C38" w:rsidRDefault="00E76C38">
            <w:pPr>
              <w:pStyle w:val="v2-clan-left-11"/>
            </w:pPr>
            <w:r>
              <w:t>Квалитативно одређивање IgM антитела на антигене вируса CMV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186.</w:t>
            </w:r>
          </w:p>
        </w:tc>
        <w:tc>
          <w:tcPr>
            <w:tcW w:w="8445" w:type="dxa"/>
            <w:vAlign w:val="center"/>
            <w:hideMark/>
          </w:tcPr>
          <w:p w:rsidR="00E76C38" w:rsidRDefault="00E76C38">
            <w:pPr>
              <w:pStyle w:val="v2-clan-left-11"/>
            </w:pPr>
            <w:r>
              <w:t>Квантитативно одређивање IgG антитела на антигене вируса Rubella virus, CLIA</w:t>
            </w:r>
          </w:p>
        </w:tc>
        <w:tc>
          <w:tcPr>
            <w:tcW w:w="13410" w:type="dxa"/>
            <w:vAlign w:val="center"/>
            <w:hideMark/>
          </w:tcPr>
          <w:p w:rsidR="00E76C38" w:rsidRDefault="00E76C38">
            <w:pPr>
              <w:pStyle w:val="v2-clan-left-11"/>
            </w:pPr>
            <w:r>
              <w:t>Квантитативно одређивање ИгГ антитела на антигене вируса Rubella virusа,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187.</w:t>
            </w:r>
          </w:p>
        </w:tc>
        <w:tc>
          <w:tcPr>
            <w:tcW w:w="8445" w:type="dxa"/>
            <w:vAlign w:val="center"/>
            <w:hideMark/>
          </w:tcPr>
          <w:p w:rsidR="00E76C38" w:rsidRDefault="00E76C38">
            <w:pPr>
              <w:pStyle w:val="v2-clan-left-11"/>
            </w:pPr>
            <w:r>
              <w:t>Квалитативно одређивање IgM антитела на антигене вируса Rubella virus, CLIA</w:t>
            </w:r>
          </w:p>
        </w:tc>
        <w:tc>
          <w:tcPr>
            <w:tcW w:w="13410" w:type="dxa"/>
            <w:vAlign w:val="center"/>
            <w:hideMark/>
          </w:tcPr>
          <w:p w:rsidR="00E76C38" w:rsidRDefault="00E76C38">
            <w:pPr>
              <w:pStyle w:val="v2-clan-left-11"/>
            </w:pPr>
            <w:r>
              <w:t>Квалитативно одређивање IgM антитела на антигене вируса Rubella virus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188.</w:t>
            </w:r>
          </w:p>
        </w:tc>
        <w:tc>
          <w:tcPr>
            <w:tcW w:w="8445" w:type="dxa"/>
            <w:vAlign w:val="center"/>
            <w:hideMark/>
          </w:tcPr>
          <w:p w:rsidR="00E76C38" w:rsidRDefault="00E76C38">
            <w:pPr>
              <w:pStyle w:val="v2-clan-left-11"/>
            </w:pPr>
            <w:r>
              <w:t>Квантитативно одређивање IgG антитела на Toxoplasma gondii, CLIA</w:t>
            </w:r>
          </w:p>
        </w:tc>
        <w:tc>
          <w:tcPr>
            <w:tcW w:w="13410" w:type="dxa"/>
            <w:vAlign w:val="center"/>
            <w:hideMark/>
          </w:tcPr>
          <w:p w:rsidR="00E76C38" w:rsidRDefault="00E76C38">
            <w:pPr>
              <w:pStyle w:val="v2-clan-left-11"/>
            </w:pPr>
            <w:r>
              <w:t>Квантитативно одређивање IgG антитела на Toxoplasma gondii CLIA медотом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189.</w:t>
            </w:r>
          </w:p>
        </w:tc>
        <w:tc>
          <w:tcPr>
            <w:tcW w:w="8445" w:type="dxa"/>
            <w:vAlign w:val="center"/>
            <w:hideMark/>
          </w:tcPr>
          <w:p w:rsidR="00E76C38" w:rsidRDefault="00E76C38">
            <w:pPr>
              <w:pStyle w:val="v2-clan-left-11"/>
            </w:pPr>
            <w:r>
              <w:t>Одређивање IgM антитела на Toxoplasma gondii, CLIA</w:t>
            </w:r>
          </w:p>
        </w:tc>
        <w:tc>
          <w:tcPr>
            <w:tcW w:w="13410" w:type="dxa"/>
            <w:vAlign w:val="center"/>
            <w:hideMark/>
          </w:tcPr>
          <w:p w:rsidR="00E76C38" w:rsidRDefault="00E76C38">
            <w:pPr>
              <w:pStyle w:val="v2-clan-left-11"/>
            </w:pPr>
            <w:r>
              <w:t>Одређивање IgM антитела на Toxoplasma gondii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190.</w:t>
            </w:r>
          </w:p>
        </w:tc>
        <w:tc>
          <w:tcPr>
            <w:tcW w:w="8445" w:type="dxa"/>
            <w:vAlign w:val="center"/>
            <w:hideMark/>
          </w:tcPr>
          <w:p w:rsidR="00E76C38" w:rsidRDefault="00E76C38">
            <w:pPr>
              <w:pStyle w:val="v2-clan-left-11"/>
            </w:pPr>
            <w:r>
              <w:t>Антитела на U1 рибонуклеопротеин (anti–U1RNP) IgG класе у серуму, CLIA</w:t>
            </w:r>
          </w:p>
        </w:tc>
        <w:tc>
          <w:tcPr>
            <w:tcW w:w="13410" w:type="dxa"/>
            <w:vAlign w:val="center"/>
            <w:hideMark/>
          </w:tcPr>
          <w:p w:rsidR="00E76C38" w:rsidRDefault="00E76C38">
            <w:pPr>
              <w:pStyle w:val="v2-clan-left-11"/>
            </w:pPr>
            <w:r>
              <w:t>Одређивање антитела на U1 рибонуклеопротеин (anti–U1RNP)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191.</w:t>
            </w:r>
          </w:p>
        </w:tc>
        <w:tc>
          <w:tcPr>
            <w:tcW w:w="8445" w:type="dxa"/>
            <w:vAlign w:val="center"/>
            <w:hideMark/>
          </w:tcPr>
          <w:p w:rsidR="00E76C38" w:rsidRDefault="00E76C38">
            <w:pPr>
              <w:pStyle w:val="v2-clan-left-11"/>
            </w:pPr>
            <w:r>
              <w:t>Антитела на „Smith” (anti–Sm) антиген IgG класе у серуму, CLIA</w:t>
            </w:r>
          </w:p>
        </w:tc>
        <w:tc>
          <w:tcPr>
            <w:tcW w:w="13410" w:type="dxa"/>
            <w:vAlign w:val="center"/>
            <w:hideMark/>
          </w:tcPr>
          <w:p w:rsidR="00E76C38" w:rsidRDefault="00E76C38">
            <w:pPr>
              <w:pStyle w:val="v2-clan-left-11"/>
            </w:pPr>
            <w:r>
              <w:t>Одређивање антитела на „Smith” (anti–Sm) антиген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192.</w:t>
            </w:r>
          </w:p>
        </w:tc>
        <w:tc>
          <w:tcPr>
            <w:tcW w:w="8445" w:type="dxa"/>
            <w:vAlign w:val="center"/>
            <w:hideMark/>
          </w:tcPr>
          <w:p w:rsidR="00E76C38" w:rsidRDefault="00E76C38">
            <w:pPr>
              <w:pStyle w:val="v2-clan-left-11"/>
            </w:pPr>
            <w:r>
              <w:t>Антитела на екстрактибилни нуклеусни антиген Ro–60 IgG класе у серуму, CLIA</w:t>
            </w:r>
          </w:p>
        </w:tc>
        <w:tc>
          <w:tcPr>
            <w:tcW w:w="13410" w:type="dxa"/>
            <w:vAlign w:val="center"/>
            <w:hideMark/>
          </w:tcPr>
          <w:p w:rsidR="00E76C38" w:rsidRDefault="00E76C38">
            <w:pPr>
              <w:pStyle w:val="v2-clan-left-11"/>
            </w:pPr>
            <w:r>
              <w:t>Одређивање антитела на екстрактибилни нуклеусни антиген Ro–60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193.</w:t>
            </w:r>
          </w:p>
        </w:tc>
        <w:tc>
          <w:tcPr>
            <w:tcW w:w="8445" w:type="dxa"/>
            <w:vAlign w:val="center"/>
            <w:hideMark/>
          </w:tcPr>
          <w:p w:rsidR="00E76C38" w:rsidRDefault="00E76C38">
            <w:pPr>
              <w:pStyle w:val="v2-clan-left-11"/>
            </w:pPr>
            <w:r>
              <w:t>Антитела на екстрактибилни нуклеусни антиген La/SS– B IgG класе у серуму, CLIA</w:t>
            </w:r>
          </w:p>
        </w:tc>
        <w:tc>
          <w:tcPr>
            <w:tcW w:w="13410" w:type="dxa"/>
            <w:vAlign w:val="center"/>
            <w:hideMark/>
          </w:tcPr>
          <w:p w:rsidR="00E76C38" w:rsidRDefault="00E76C38">
            <w:pPr>
              <w:pStyle w:val="v2-clan-left-11"/>
            </w:pPr>
            <w:r>
              <w:t>Одређивање антитела на екстрактибилни нуклеусни антиген La/SS– B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194.</w:t>
            </w:r>
          </w:p>
        </w:tc>
        <w:tc>
          <w:tcPr>
            <w:tcW w:w="8445" w:type="dxa"/>
            <w:vAlign w:val="center"/>
            <w:hideMark/>
          </w:tcPr>
          <w:p w:rsidR="00E76C38" w:rsidRDefault="00E76C38">
            <w:pPr>
              <w:pStyle w:val="v2-clan-left-11"/>
            </w:pPr>
            <w:r>
              <w:t>Антитела на синтетазу хистидил транспортне рибонуклеинске киселине (anti–Jo1) IgG класе у серуму, CLIA</w:t>
            </w:r>
          </w:p>
        </w:tc>
        <w:tc>
          <w:tcPr>
            <w:tcW w:w="13410" w:type="dxa"/>
            <w:vAlign w:val="center"/>
            <w:hideMark/>
          </w:tcPr>
          <w:p w:rsidR="00E76C38" w:rsidRDefault="00E76C38">
            <w:pPr>
              <w:pStyle w:val="v2-clan-left-11"/>
            </w:pPr>
            <w:r>
              <w:t>Одређивање антитела на синтетазу хистидил транспортне рибонуклеинске киселине (anti–Jo1)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195.</w:t>
            </w:r>
          </w:p>
        </w:tc>
        <w:tc>
          <w:tcPr>
            <w:tcW w:w="8445" w:type="dxa"/>
            <w:vAlign w:val="center"/>
            <w:hideMark/>
          </w:tcPr>
          <w:p w:rsidR="00E76C38" w:rsidRDefault="00E76C38">
            <w:pPr>
              <w:pStyle w:val="v2-clan-left-11"/>
            </w:pPr>
            <w:r>
              <w:t>Антитела на дволанчану дезоксирибонуклеинску киселину (anti–dsDNK) IgG класе у серуму, CLIA</w:t>
            </w:r>
          </w:p>
        </w:tc>
        <w:tc>
          <w:tcPr>
            <w:tcW w:w="13410" w:type="dxa"/>
            <w:vAlign w:val="center"/>
            <w:hideMark/>
          </w:tcPr>
          <w:p w:rsidR="00E76C38" w:rsidRDefault="00E76C38">
            <w:pPr>
              <w:pStyle w:val="v2-clan-left-11"/>
            </w:pPr>
            <w:r>
              <w:t>Одређивање антитела на дволанчану дезоксирибонуклеинску киселину (anti–dsDNK)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196.</w:t>
            </w:r>
          </w:p>
        </w:tc>
        <w:tc>
          <w:tcPr>
            <w:tcW w:w="8445" w:type="dxa"/>
            <w:vAlign w:val="center"/>
            <w:hideMark/>
          </w:tcPr>
          <w:p w:rsidR="00E76C38" w:rsidRDefault="00E76C38">
            <w:pPr>
              <w:pStyle w:val="v2-clan-left-11"/>
            </w:pPr>
            <w:r>
              <w:t>Антитела на рибозомални протеин P IgG класе у серуму, CLIA</w:t>
            </w:r>
          </w:p>
        </w:tc>
        <w:tc>
          <w:tcPr>
            <w:tcW w:w="13410" w:type="dxa"/>
            <w:vAlign w:val="center"/>
            <w:hideMark/>
          </w:tcPr>
          <w:p w:rsidR="00E76C38" w:rsidRDefault="00E76C38">
            <w:pPr>
              <w:pStyle w:val="v2-clan-left-11"/>
            </w:pPr>
            <w:r>
              <w:t>Одређивање антитела на рибозомални протеин P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197.</w:t>
            </w:r>
          </w:p>
        </w:tc>
        <w:tc>
          <w:tcPr>
            <w:tcW w:w="8445" w:type="dxa"/>
            <w:vAlign w:val="center"/>
            <w:hideMark/>
          </w:tcPr>
          <w:p w:rsidR="00E76C38" w:rsidRDefault="00E76C38">
            <w:pPr>
              <w:pStyle w:val="v2-clan-left-11"/>
            </w:pPr>
            <w:r>
              <w:t>Антитела на екстрактибилни нуклеусни антиген Ro–52 IgG класе у серуму, CLIA</w:t>
            </w:r>
          </w:p>
        </w:tc>
        <w:tc>
          <w:tcPr>
            <w:tcW w:w="13410" w:type="dxa"/>
            <w:vAlign w:val="center"/>
            <w:hideMark/>
          </w:tcPr>
          <w:p w:rsidR="00E76C38" w:rsidRDefault="00E76C38">
            <w:pPr>
              <w:pStyle w:val="v2-clan-left-11"/>
            </w:pPr>
            <w:r>
              <w:t>Одређивање антитела на екстрактибилни нуклеусни антиген Ro–52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198.</w:t>
            </w:r>
          </w:p>
        </w:tc>
        <w:tc>
          <w:tcPr>
            <w:tcW w:w="8445" w:type="dxa"/>
            <w:vAlign w:val="center"/>
            <w:hideMark/>
          </w:tcPr>
          <w:p w:rsidR="00E76C38" w:rsidRDefault="00E76C38">
            <w:pPr>
              <w:pStyle w:val="v2-clan-left-11"/>
            </w:pPr>
            <w:r>
              <w:t>Антитела на нуклеусни антиген Scl-70, CLIA</w:t>
            </w:r>
          </w:p>
        </w:tc>
        <w:tc>
          <w:tcPr>
            <w:tcW w:w="13410" w:type="dxa"/>
            <w:vAlign w:val="center"/>
            <w:hideMark/>
          </w:tcPr>
          <w:p w:rsidR="00E76C38" w:rsidRDefault="00E76C38">
            <w:pPr>
              <w:pStyle w:val="v2-clan-left-11"/>
            </w:pPr>
            <w:r>
              <w:t>Одређивање антитела на нуклеусни антиген Scl-70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199.</w:t>
            </w:r>
          </w:p>
        </w:tc>
        <w:tc>
          <w:tcPr>
            <w:tcW w:w="8445" w:type="dxa"/>
            <w:vAlign w:val="center"/>
            <w:hideMark/>
          </w:tcPr>
          <w:p w:rsidR="00E76C38" w:rsidRDefault="00E76C38">
            <w:pPr>
              <w:pStyle w:val="v2-clan-left-11"/>
            </w:pPr>
            <w:r>
              <w:t>Антитела на мијелопероксидазу (anti–MPO) IgG класе у серуму, CLIA</w:t>
            </w:r>
          </w:p>
        </w:tc>
        <w:tc>
          <w:tcPr>
            <w:tcW w:w="13410" w:type="dxa"/>
            <w:vAlign w:val="center"/>
            <w:hideMark/>
          </w:tcPr>
          <w:p w:rsidR="00E76C38" w:rsidRDefault="00E76C38">
            <w:pPr>
              <w:pStyle w:val="v2-clan-left-11"/>
            </w:pPr>
            <w:r>
              <w:t>Одређивање антитела на мијелопероксидазу (anti–MPO)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200.</w:t>
            </w:r>
          </w:p>
        </w:tc>
        <w:tc>
          <w:tcPr>
            <w:tcW w:w="8445" w:type="dxa"/>
            <w:vAlign w:val="center"/>
            <w:hideMark/>
          </w:tcPr>
          <w:p w:rsidR="00E76C38" w:rsidRDefault="00E76C38">
            <w:pPr>
              <w:pStyle w:val="v2-clan-left-11"/>
            </w:pPr>
            <w:r>
              <w:t>Антитела на протеиназу 3 (anti–PR3) IgG класе у серуму, CLIA</w:t>
            </w:r>
          </w:p>
        </w:tc>
        <w:tc>
          <w:tcPr>
            <w:tcW w:w="13410" w:type="dxa"/>
            <w:vAlign w:val="center"/>
            <w:hideMark/>
          </w:tcPr>
          <w:p w:rsidR="00E76C38" w:rsidRDefault="00E76C38">
            <w:pPr>
              <w:pStyle w:val="v2-clan-left-11"/>
            </w:pPr>
            <w:r>
              <w:t>Одређивање антитела на протеиназу 3 (anti–PR3)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201.</w:t>
            </w:r>
          </w:p>
        </w:tc>
        <w:tc>
          <w:tcPr>
            <w:tcW w:w="8445" w:type="dxa"/>
            <w:vAlign w:val="center"/>
            <w:hideMark/>
          </w:tcPr>
          <w:p w:rsidR="00E76C38" w:rsidRDefault="00E76C38">
            <w:pPr>
              <w:pStyle w:val="v2-clan-left-11"/>
            </w:pPr>
            <w:r>
              <w:t>Антитела на кардиолипин IgA класе у серуму, CLIA</w:t>
            </w:r>
          </w:p>
        </w:tc>
        <w:tc>
          <w:tcPr>
            <w:tcW w:w="13410" w:type="dxa"/>
            <w:vAlign w:val="center"/>
            <w:hideMark/>
          </w:tcPr>
          <w:p w:rsidR="00E76C38" w:rsidRDefault="00E76C38">
            <w:pPr>
              <w:pStyle w:val="v2-clan-left-11"/>
            </w:pPr>
            <w:r>
              <w:t>Одређивање антитела на кардиолипин IgA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lastRenderedPageBreak/>
              <w:t>202.</w:t>
            </w:r>
          </w:p>
        </w:tc>
        <w:tc>
          <w:tcPr>
            <w:tcW w:w="8445" w:type="dxa"/>
            <w:vAlign w:val="center"/>
            <w:hideMark/>
          </w:tcPr>
          <w:p w:rsidR="00E76C38" w:rsidRDefault="00E76C38">
            <w:pPr>
              <w:pStyle w:val="v2-clan-left-11"/>
            </w:pPr>
            <w:r>
              <w:t>Антитела на beta–2–glikoprotein I (anti–beta–2–GPI) IgA класе у серуму, CLIA</w:t>
            </w:r>
          </w:p>
        </w:tc>
        <w:tc>
          <w:tcPr>
            <w:tcW w:w="13410" w:type="dxa"/>
            <w:vAlign w:val="center"/>
            <w:hideMark/>
          </w:tcPr>
          <w:p w:rsidR="00E76C38" w:rsidRDefault="00E76C38">
            <w:pPr>
              <w:pStyle w:val="v2-clan-left-11"/>
            </w:pPr>
            <w:r>
              <w:t>Одређивање антитела на beta–2–glikoprotein I (anti–beta–2–GPI) IgA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203.</w:t>
            </w:r>
          </w:p>
        </w:tc>
        <w:tc>
          <w:tcPr>
            <w:tcW w:w="8445" w:type="dxa"/>
            <w:vAlign w:val="center"/>
            <w:hideMark/>
          </w:tcPr>
          <w:p w:rsidR="00E76C38" w:rsidRDefault="00E76C38">
            <w:pPr>
              <w:pStyle w:val="v2-clan-left-11"/>
            </w:pPr>
            <w:r>
              <w:t>Антитела на ткивну трансглутаминазу IgA класе у серуму, CLIA</w:t>
            </w:r>
          </w:p>
        </w:tc>
        <w:tc>
          <w:tcPr>
            <w:tcW w:w="13410" w:type="dxa"/>
            <w:vAlign w:val="center"/>
            <w:hideMark/>
          </w:tcPr>
          <w:p w:rsidR="00E76C38" w:rsidRDefault="00E76C38">
            <w:pPr>
              <w:pStyle w:val="v2-clan-left-11"/>
            </w:pPr>
            <w:r>
              <w:t>Одређивање антитела на ткивну трансглутаминазу IgA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204.</w:t>
            </w:r>
          </w:p>
        </w:tc>
        <w:tc>
          <w:tcPr>
            <w:tcW w:w="8445" w:type="dxa"/>
            <w:vAlign w:val="center"/>
            <w:hideMark/>
          </w:tcPr>
          <w:p w:rsidR="00E76C38" w:rsidRDefault="00E76C38">
            <w:pPr>
              <w:pStyle w:val="v2-clan-left-11"/>
            </w:pPr>
            <w:r>
              <w:t>Антитела на ткивну трансглутаминазу IgG класе у серуму, CLIA</w:t>
            </w:r>
          </w:p>
        </w:tc>
        <w:tc>
          <w:tcPr>
            <w:tcW w:w="13410" w:type="dxa"/>
            <w:vAlign w:val="center"/>
            <w:hideMark/>
          </w:tcPr>
          <w:p w:rsidR="00E76C38" w:rsidRDefault="00E76C38">
            <w:pPr>
              <w:pStyle w:val="v2-clan-left-11"/>
            </w:pPr>
            <w:r>
              <w:t>Одређивање антитела на ткивну трансглутаминазу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205.</w:t>
            </w:r>
          </w:p>
        </w:tc>
        <w:tc>
          <w:tcPr>
            <w:tcW w:w="8445" w:type="dxa"/>
            <w:vAlign w:val="center"/>
            <w:hideMark/>
          </w:tcPr>
          <w:p w:rsidR="00E76C38" w:rsidRDefault="00E76C38">
            <w:pPr>
              <w:pStyle w:val="v2-clan-left-11"/>
            </w:pPr>
            <w:r>
              <w:t>Антитела на деаминирани глијадин протеин (anti–DGP) IgG ili IgA класе у серуму, CLIA</w:t>
            </w:r>
          </w:p>
        </w:tc>
        <w:tc>
          <w:tcPr>
            <w:tcW w:w="13410" w:type="dxa"/>
            <w:vAlign w:val="center"/>
            <w:hideMark/>
          </w:tcPr>
          <w:p w:rsidR="00E76C38" w:rsidRDefault="00E76C38">
            <w:pPr>
              <w:pStyle w:val="v2-clan-left-11"/>
            </w:pPr>
            <w:r>
              <w:t>Одређивање антитела на деаминирани глијадин протеин (anti–DGP) IgG или IgA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206.</w:t>
            </w:r>
          </w:p>
        </w:tc>
        <w:tc>
          <w:tcPr>
            <w:tcW w:w="8445" w:type="dxa"/>
            <w:vAlign w:val="center"/>
            <w:hideMark/>
          </w:tcPr>
          <w:p w:rsidR="00E76C38" w:rsidRDefault="00E76C38">
            <w:pPr>
              <w:pStyle w:val="v2-clan-left-11"/>
            </w:pPr>
            <w:r>
              <w:t>Антитела на деаминирани глијадин протеин (anti–DGP) sreen, CLIA</w:t>
            </w:r>
          </w:p>
        </w:tc>
        <w:tc>
          <w:tcPr>
            <w:tcW w:w="13410" w:type="dxa"/>
            <w:vAlign w:val="center"/>
            <w:hideMark/>
          </w:tcPr>
          <w:p w:rsidR="00E76C38" w:rsidRDefault="00E76C38">
            <w:pPr>
              <w:pStyle w:val="v2-clan-left-11"/>
            </w:pPr>
            <w:r>
              <w:t>Одређивање аантитела на деаминирани глијадин протеин (anti–DGP) sreen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207.</w:t>
            </w:r>
          </w:p>
        </w:tc>
        <w:tc>
          <w:tcPr>
            <w:tcW w:w="8445" w:type="dxa"/>
            <w:vAlign w:val="center"/>
            <w:hideMark/>
          </w:tcPr>
          <w:p w:rsidR="00E76C38" w:rsidRDefault="00E76C38">
            <w:pPr>
              <w:pStyle w:val="v2-clan-left-11"/>
            </w:pPr>
            <w:r>
              <w:t>Антитела на центромерне A, B, C антигене IgG класе у серуму, CLIA</w:t>
            </w:r>
          </w:p>
        </w:tc>
        <w:tc>
          <w:tcPr>
            <w:tcW w:w="13410" w:type="dxa"/>
            <w:vAlign w:val="center"/>
            <w:hideMark/>
          </w:tcPr>
          <w:p w:rsidR="00E76C38" w:rsidRDefault="00E76C38">
            <w:pPr>
              <w:pStyle w:val="v2-clan-left-11"/>
            </w:pPr>
            <w:r>
              <w:t>Одређивање антитела на центромерне A, B, C антигене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208.</w:t>
            </w:r>
          </w:p>
        </w:tc>
        <w:tc>
          <w:tcPr>
            <w:tcW w:w="8445" w:type="dxa"/>
            <w:vAlign w:val="center"/>
            <w:hideMark/>
          </w:tcPr>
          <w:p w:rsidR="00E76C38" w:rsidRDefault="00E76C38">
            <w:pPr>
              <w:pStyle w:val="v2-clan-left-11"/>
            </w:pPr>
            <w:r>
              <w:t>Антитела на DFS 70 антиген, CLIA</w:t>
            </w:r>
          </w:p>
        </w:tc>
        <w:tc>
          <w:tcPr>
            <w:tcW w:w="13410" w:type="dxa"/>
            <w:vAlign w:val="center"/>
            <w:hideMark/>
          </w:tcPr>
          <w:p w:rsidR="00E76C38" w:rsidRDefault="00E76C38">
            <w:pPr>
              <w:pStyle w:val="v2-clan-left-11"/>
            </w:pPr>
            <w:r>
              <w:t>Одређивање антитела на DFS 70 антиген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209.</w:t>
            </w:r>
          </w:p>
        </w:tc>
        <w:tc>
          <w:tcPr>
            <w:tcW w:w="8445" w:type="dxa"/>
            <w:vAlign w:val="center"/>
            <w:hideMark/>
          </w:tcPr>
          <w:p w:rsidR="00E76C38" w:rsidRDefault="00E76C38">
            <w:pPr>
              <w:pStyle w:val="v2-clan-left-11"/>
            </w:pPr>
            <w:r>
              <w:t>Антитела на HMGCR (3-hidroksi-3 metilglutaril-koenzim A redulataza), CLIA</w:t>
            </w:r>
          </w:p>
        </w:tc>
        <w:tc>
          <w:tcPr>
            <w:tcW w:w="13410" w:type="dxa"/>
            <w:vAlign w:val="center"/>
            <w:hideMark/>
          </w:tcPr>
          <w:p w:rsidR="00E76C38" w:rsidRDefault="00E76C38">
            <w:pPr>
              <w:pStyle w:val="v2-clan-left-11"/>
            </w:pPr>
            <w:r>
              <w:t>Одређивање антитела на HMGCR (3-hidroksi-3-metilglutaril-koenzim A redulataza)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210.</w:t>
            </w:r>
          </w:p>
        </w:tc>
        <w:tc>
          <w:tcPr>
            <w:tcW w:w="8445" w:type="dxa"/>
            <w:vAlign w:val="center"/>
            <w:hideMark/>
          </w:tcPr>
          <w:p w:rsidR="00E76C38" w:rsidRDefault="00E76C38">
            <w:pPr>
              <w:pStyle w:val="v2-clan-left-11"/>
            </w:pPr>
            <w:r>
              <w:t>Антитела на гломеруларну базалну мембрану (anti-GBM) IgG класе у серуму, CLIA</w:t>
            </w:r>
          </w:p>
        </w:tc>
        <w:tc>
          <w:tcPr>
            <w:tcW w:w="13410" w:type="dxa"/>
            <w:vAlign w:val="center"/>
            <w:hideMark/>
          </w:tcPr>
          <w:p w:rsidR="00E76C38" w:rsidRDefault="00E76C38">
            <w:pPr>
              <w:pStyle w:val="v2-clan-left-11"/>
            </w:pPr>
            <w:r>
              <w:t>Одређивање антитела на гломеруларну базалну мембрану (anti–GBM)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211.</w:t>
            </w:r>
          </w:p>
        </w:tc>
        <w:tc>
          <w:tcPr>
            <w:tcW w:w="8445" w:type="dxa"/>
            <w:vAlign w:val="center"/>
            <w:hideMark/>
          </w:tcPr>
          <w:p w:rsidR="00E76C38" w:rsidRDefault="00E76C38">
            <w:pPr>
              <w:pStyle w:val="v2-clan-left-11"/>
            </w:pPr>
            <w:r>
              <w:t>Антитела на микрозоме јетре и бубрега (anti–liver/kidney microsome-1, LKM–1) IgG класе у серуму, CLIA</w:t>
            </w:r>
          </w:p>
        </w:tc>
        <w:tc>
          <w:tcPr>
            <w:tcW w:w="13410" w:type="dxa"/>
            <w:vAlign w:val="center"/>
            <w:hideMark/>
          </w:tcPr>
          <w:p w:rsidR="00E76C38" w:rsidRDefault="00E76C38">
            <w:pPr>
              <w:pStyle w:val="v2-clan-left-11"/>
            </w:pPr>
            <w:r>
              <w:t>Одређивање антитела на микрозоме јетре и бубрега (anti–liver/kidney microsome–1, LKM–1)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212.</w:t>
            </w:r>
          </w:p>
        </w:tc>
        <w:tc>
          <w:tcPr>
            <w:tcW w:w="8445" w:type="dxa"/>
            <w:vAlign w:val="center"/>
            <w:hideMark/>
          </w:tcPr>
          <w:p w:rsidR="00E76C38" w:rsidRDefault="00E76C38">
            <w:pPr>
              <w:pStyle w:val="v2-clan-left-11"/>
            </w:pPr>
            <w:r>
              <w:t>Антитела на митохондријални антиген–2 (M2 antigen) IgG класе у серуму, CLIA</w:t>
            </w:r>
          </w:p>
        </w:tc>
        <w:tc>
          <w:tcPr>
            <w:tcW w:w="13410" w:type="dxa"/>
            <w:vAlign w:val="center"/>
            <w:hideMark/>
          </w:tcPr>
          <w:p w:rsidR="00E76C38" w:rsidRDefault="00E76C38">
            <w:pPr>
              <w:pStyle w:val="v2-clan-left-11"/>
            </w:pPr>
            <w:r>
              <w:t>Одређивање антитела на митохондријални антиген –2 (M2 antigen) IgG класе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213.</w:t>
            </w:r>
          </w:p>
        </w:tc>
        <w:tc>
          <w:tcPr>
            <w:tcW w:w="8445" w:type="dxa"/>
            <w:vAlign w:val="center"/>
            <w:hideMark/>
          </w:tcPr>
          <w:p w:rsidR="00E76C38" w:rsidRDefault="00E76C38">
            <w:pPr>
              <w:pStyle w:val="v2-clan-left-11"/>
            </w:pPr>
            <w:r>
              <w:t>Калпротектин (MRP8/14) у фецесу, CLIA</w:t>
            </w:r>
          </w:p>
        </w:tc>
        <w:tc>
          <w:tcPr>
            <w:tcW w:w="13410" w:type="dxa"/>
            <w:vAlign w:val="center"/>
            <w:hideMark/>
          </w:tcPr>
          <w:p w:rsidR="00E76C38" w:rsidRDefault="00E76C38">
            <w:pPr>
              <w:pStyle w:val="v2-clan-left-11"/>
            </w:pPr>
            <w:r>
              <w:t>Одређивање калпротектина (MRP8/14) у фецесу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214.</w:t>
            </w:r>
          </w:p>
        </w:tc>
        <w:tc>
          <w:tcPr>
            <w:tcW w:w="8445" w:type="dxa"/>
            <w:vAlign w:val="center"/>
            <w:hideMark/>
          </w:tcPr>
          <w:p w:rsidR="00E76C38" w:rsidRDefault="00E76C38">
            <w:pPr>
              <w:pStyle w:val="v2-clan-left-11"/>
            </w:pPr>
            <w:r>
              <w:t>Реуматоидни фактор IgA класе (RF–IgA) у серуму, CLIA</w:t>
            </w:r>
          </w:p>
        </w:tc>
        <w:tc>
          <w:tcPr>
            <w:tcW w:w="13410" w:type="dxa"/>
            <w:vAlign w:val="center"/>
            <w:hideMark/>
          </w:tcPr>
          <w:p w:rsidR="00E76C38" w:rsidRDefault="00E76C38">
            <w:pPr>
              <w:pStyle w:val="v2-clan-left-11"/>
            </w:pPr>
            <w:r>
              <w:t>Одређивање реуматоидног фактора IgA класе (RF–IgA)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215.</w:t>
            </w:r>
          </w:p>
        </w:tc>
        <w:tc>
          <w:tcPr>
            <w:tcW w:w="8445" w:type="dxa"/>
            <w:vAlign w:val="center"/>
            <w:hideMark/>
          </w:tcPr>
          <w:p w:rsidR="00E76C38" w:rsidRDefault="00E76C38">
            <w:pPr>
              <w:pStyle w:val="v2-clan-left-11"/>
            </w:pPr>
            <w:r>
              <w:t>Реуматоидни фактор IgM класе (RF–IgM) у серуму, CLIA</w:t>
            </w:r>
          </w:p>
        </w:tc>
        <w:tc>
          <w:tcPr>
            <w:tcW w:w="13410" w:type="dxa"/>
            <w:vAlign w:val="center"/>
            <w:hideMark/>
          </w:tcPr>
          <w:p w:rsidR="00E76C38" w:rsidRDefault="00E76C38">
            <w:pPr>
              <w:pStyle w:val="v2-clan-left-11"/>
            </w:pPr>
            <w:r>
              <w:t>Одређивање реуматоидног фактора IgM класе (RF–IgM) u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216.</w:t>
            </w:r>
          </w:p>
        </w:tc>
        <w:tc>
          <w:tcPr>
            <w:tcW w:w="8445" w:type="dxa"/>
            <w:vAlign w:val="center"/>
            <w:hideMark/>
          </w:tcPr>
          <w:p w:rsidR="00E76C38" w:rsidRDefault="00E76C38">
            <w:pPr>
              <w:pStyle w:val="v2-clan-left-11"/>
            </w:pPr>
            <w:r>
              <w:t>Антитела на унутрашњи фактор IgG у серуму, CLIA</w:t>
            </w:r>
          </w:p>
        </w:tc>
        <w:tc>
          <w:tcPr>
            <w:tcW w:w="13410" w:type="dxa"/>
            <w:vAlign w:val="center"/>
            <w:hideMark/>
          </w:tcPr>
          <w:p w:rsidR="00E76C38" w:rsidRDefault="00E76C38">
            <w:pPr>
              <w:pStyle w:val="v2-clan-left-11"/>
            </w:pPr>
            <w:r>
              <w:t>Одређивање антитела на унутрашњи фактор IgG у серуму CLIA методом</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645" w:type="dxa"/>
            <w:vAlign w:val="center"/>
            <w:hideMark/>
          </w:tcPr>
          <w:p w:rsidR="00E76C38" w:rsidRDefault="00E76C38">
            <w:pPr>
              <w:pStyle w:val="v2-clan-left-11"/>
            </w:pPr>
            <w:r>
              <w:t>217.</w:t>
            </w:r>
          </w:p>
        </w:tc>
        <w:tc>
          <w:tcPr>
            <w:tcW w:w="8445" w:type="dxa"/>
            <w:vAlign w:val="center"/>
            <w:hideMark/>
          </w:tcPr>
          <w:p w:rsidR="00E76C38" w:rsidRDefault="00E76C38">
            <w:pPr>
              <w:pStyle w:val="v2-clan-left-11"/>
            </w:pPr>
            <w:r>
              <w:t>Анти AQ4 антитела у серуму, IIF</w:t>
            </w:r>
          </w:p>
        </w:tc>
        <w:tc>
          <w:tcPr>
            <w:tcW w:w="13410" w:type="dxa"/>
            <w:vAlign w:val="center"/>
            <w:hideMark/>
          </w:tcPr>
          <w:p w:rsidR="00E76C38" w:rsidRDefault="00E76C38">
            <w:pPr>
              <w:pStyle w:val="v2-clan-left-11"/>
            </w:pPr>
            <w:r>
              <w:t>Одредивање анти AQ4 антитела у серуму методом индиректне имунофлуоресценције (IIF)</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645" w:type="dxa"/>
            <w:vAlign w:val="center"/>
            <w:hideMark/>
          </w:tcPr>
          <w:p w:rsidR="00E76C38" w:rsidRDefault="00E76C38">
            <w:pPr>
              <w:pStyle w:val="v2-clan-left-11"/>
            </w:pPr>
            <w:r>
              <w:t>218.</w:t>
            </w:r>
          </w:p>
        </w:tc>
        <w:tc>
          <w:tcPr>
            <w:tcW w:w="8445" w:type="dxa"/>
            <w:vAlign w:val="center"/>
            <w:hideMark/>
          </w:tcPr>
          <w:p w:rsidR="00E76C38" w:rsidRDefault="00E76C38">
            <w:pPr>
              <w:pStyle w:val="v2-clan-left-11"/>
            </w:pPr>
            <w:r>
              <w:t>Антитела на рецепторе за ацетилхолин у серуму, ELISA</w:t>
            </w:r>
          </w:p>
        </w:tc>
        <w:tc>
          <w:tcPr>
            <w:tcW w:w="13410" w:type="dxa"/>
            <w:vAlign w:val="center"/>
            <w:hideMark/>
          </w:tcPr>
          <w:p w:rsidR="00E76C38" w:rsidRDefault="00E76C38">
            <w:pPr>
              <w:pStyle w:val="v2-clan-left-11"/>
            </w:pPr>
            <w:r>
              <w:t>Одређивање антитела на рецепторе за ацетилхолин у серуму ELISA методом</w:t>
            </w:r>
          </w:p>
        </w:tc>
        <w:tc>
          <w:tcPr>
            <w:tcW w:w="0" w:type="auto"/>
            <w:vAlign w:val="center"/>
            <w:hideMark/>
          </w:tcPr>
          <w:p w:rsidR="00E76C38" w:rsidRDefault="00E76C38">
            <w:pPr>
              <w:pStyle w:val="v2-clan-left-11"/>
            </w:pPr>
            <w:r>
              <w:t>терцијарни</w:t>
            </w:r>
          </w:p>
        </w:tc>
      </w:tr>
    </w:tbl>
    <w:p w:rsidR="00E76C38" w:rsidRDefault="00E76C38" w:rsidP="00E76C38">
      <w:pPr>
        <w:pStyle w:val="NormalWeb"/>
      </w:pPr>
      <w:r>
        <w:t> </w:t>
      </w:r>
    </w:p>
    <w:p w:rsidR="00E76C38" w:rsidRDefault="00E76C38" w:rsidP="00E76C38">
      <w:pPr>
        <w:pStyle w:val="NormalWeb"/>
      </w:pPr>
      <w:r>
        <w:rPr>
          <w:rStyle w:val="hide-change"/>
        </w:rPr>
        <w:t>*Службени гласник РС, број 48/2025</w:t>
      </w:r>
    </w:p>
    <w:p w:rsidR="00E76C38" w:rsidRDefault="00E76C38" w:rsidP="00E76C38">
      <w:pPr>
        <w:pStyle w:val="bold"/>
      </w:pPr>
      <w:r>
        <w:rPr>
          <w:rStyle w:val="bold1"/>
        </w:rPr>
        <w:t>ИМУНОЛОШКЕ АНАЛИЗЕ (АУТОИМУНОСТ) У ПЛАЗМИ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6"/>
        <w:gridCol w:w="1955"/>
        <w:gridCol w:w="6351"/>
        <w:gridCol w:w="1585"/>
      </w:tblGrid>
      <w:tr w:rsidR="00E76C38" w:rsidTr="00E76C38">
        <w:trPr>
          <w:tblCellSpacing w:w="15" w:type="dxa"/>
        </w:trPr>
        <w:tc>
          <w:tcPr>
            <w:tcW w:w="0" w:type="auto"/>
            <w:vAlign w:val="center"/>
            <w:hideMark/>
          </w:tcPr>
          <w:p w:rsidR="00E76C38" w:rsidRDefault="00E76C38">
            <w:pPr>
              <w:pStyle w:val="basic-paragraph"/>
            </w:pPr>
            <w:r>
              <w:lastRenderedPageBreak/>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Антитела на тромбоците</w:t>
            </w:r>
          </w:p>
          <w:p w:rsidR="00E76C38" w:rsidRDefault="00E76C38">
            <w:pPr>
              <w:pStyle w:val="basic-paragraph"/>
            </w:pPr>
            <w:r>
              <w:t>у плазми – аглутинација</w:t>
            </w:r>
          </w:p>
        </w:tc>
        <w:tc>
          <w:tcPr>
            <w:tcW w:w="0" w:type="auto"/>
            <w:vAlign w:val="center"/>
            <w:hideMark/>
          </w:tcPr>
          <w:p w:rsidR="00E76C38" w:rsidRDefault="00E76C38">
            <w:pPr>
              <w:pStyle w:val="basic-paragraph"/>
            </w:pPr>
            <w:r>
              <w:t>Доказивање антитромбоцитних антитела у плазми аглутинацијом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Антитела на тромбоците</w:t>
            </w:r>
          </w:p>
          <w:p w:rsidR="00E76C38" w:rsidRDefault="00E76C38">
            <w:pPr>
              <w:pStyle w:val="basic-paragraph"/>
            </w:pPr>
            <w:r>
              <w:t>у плазми – ELISA</w:t>
            </w:r>
          </w:p>
        </w:tc>
        <w:tc>
          <w:tcPr>
            <w:tcW w:w="0" w:type="auto"/>
            <w:vAlign w:val="center"/>
            <w:hideMark/>
          </w:tcPr>
          <w:p w:rsidR="00E76C38" w:rsidRDefault="00E76C38">
            <w:pPr>
              <w:pStyle w:val="basic-paragraph"/>
            </w:pPr>
            <w:r>
              <w:t>Доказивање антитромбоцитних антитела у плазми методом хетерогеног имуноензимског одређивања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ИМУНОЛОШКЕ АНАЛИЗЕ (АЛЕРГОЛОГИЈА)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4"/>
        <w:gridCol w:w="2898"/>
        <w:gridCol w:w="5374"/>
        <w:gridCol w:w="1691"/>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Антитела на нутритивне алергене у серуму – Western blot</w:t>
            </w:r>
          </w:p>
        </w:tc>
        <w:tc>
          <w:tcPr>
            <w:tcW w:w="0" w:type="auto"/>
            <w:vAlign w:val="center"/>
            <w:hideMark/>
          </w:tcPr>
          <w:p w:rsidR="00E76C38" w:rsidRDefault="00E76C38">
            <w:pPr>
              <w:pStyle w:val="basic-paragraph"/>
            </w:pPr>
            <w:r>
              <w:t>Доказивање антитела на нутритивне алергене у серуму Western blot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Еозинофини катјонски протеин (ЕCP)</w:t>
            </w:r>
          </w:p>
          <w:p w:rsidR="00E76C38" w:rsidRDefault="00E76C38">
            <w:pPr>
              <w:pStyle w:val="basic-paragraph"/>
            </w:pPr>
            <w:r>
              <w:t>у серуму – FIA</w:t>
            </w:r>
          </w:p>
        </w:tc>
        <w:tc>
          <w:tcPr>
            <w:tcW w:w="0" w:type="auto"/>
            <w:vAlign w:val="center"/>
            <w:hideMark/>
          </w:tcPr>
          <w:p w:rsidR="00E76C38" w:rsidRDefault="00E76C38">
            <w:pPr>
              <w:pStyle w:val="basic-paragraph"/>
            </w:pPr>
            <w:r>
              <w:t>Одређвање концентрације еозинофиних</w:t>
            </w:r>
          </w:p>
          <w:p w:rsidR="00E76C38" w:rsidRDefault="00E76C38">
            <w:pPr>
              <w:pStyle w:val="basic-paragraph"/>
            </w:pPr>
            <w:r>
              <w:t>катјонских протеина (ECP)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IgE на групу антигена (панел антигена)</w:t>
            </w:r>
          </w:p>
          <w:p w:rsidR="00E76C38" w:rsidRDefault="00E76C38">
            <w:pPr>
              <w:pStyle w:val="basic-paragraph"/>
            </w:pPr>
            <w:r>
              <w:t>у серуму – blot метода</w:t>
            </w:r>
          </w:p>
        </w:tc>
        <w:tc>
          <w:tcPr>
            <w:tcW w:w="0" w:type="auto"/>
            <w:vAlign w:val="center"/>
            <w:hideMark/>
          </w:tcPr>
          <w:p w:rsidR="00E76C38" w:rsidRDefault="00E76C38">
            <w:pPr>
              <w:pStyle w:val="basic-paragraph"/>
            </w:pPr>
            <w:r>
              <w:t>Детекција и концентрација антитела IgE класе на групни панел 20 алергена у серуму blot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IgE на мешавину антигена у серуму – ELISA</w:t>
            </w:r>
          </w:p>
        </w:tc>
        <w:tc>
          <w:tcPr>
            <w:tcW w:w="0" w:type="auto"/>
            <w:vAlign w:val="center"/>
            <w:hideMark/>
          </w:tcPr>
          <w:p w:rsidR="00E76C38" w:rsidRDefault="00E76C38">
            <w:pPr>
              <w:pStyle w:val="basic-paragraph"/>
            </w:pPr>
            <w:r>
              <w:t>Детекција и концентрација антитела IgE класе на мешавину антигена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IgE на мешавину антигена у серуму – FIA</w:t>
            </w:r>
          </w:p>
        </w:tc>
        <w:tc>
          <w:tcPr>
            <w:tcW w:w="0" w:type="auto"/>
            <w:vAlign w:val="center"/>
            <w:hideMark/>
          </w:tcPr>
          <w:p w:rsidR="00E76C38" w:rsidRDefault="00E76C38">
            <w:pPr>
              <w:pStyle w:val="basic-paragraph"/>
            </w:pPr>
            <w:r>
              <w:t>Детекција и концентрација антитела IgE класе на мешавину алергена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IgE на веноме инсеката</w:t>
            </w:r>
          </w:p>
          <w:p w:rsidR="00E76C38" w:rsidRDefault="00E76C38">
            <w:pPr>
              <w:pStyle w:val="basic-paragraph"/>
            </w:pPr>
            <w:r>
              <w:t>у серуму – ELISA</w:t>
            </w:r>
          </w:p>
        </w:tc>
        <w:tc>
          <w:tcPr>
            <w:tcW w:w="0" w:type="auto"/>
            <w:vAlign w:val="center"/>
            <w:hideMark/>
          </w:tcPr>
          <w:p w:rsidR="00E76C38" w:rsidRDefault="00E76C38">
            <w:pPr>
              <w:pStyle w:val="basic-paragraph"/>
            </w:pPr>
            <w:r>
              <w:t>Детекција и концентрација IgE антитела на веноме инсеката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IgE на веноме инсеката</w:t>
            </w:r>
          </w:p>
          <w:p w:rsidR="00E76C38" w:rsidRDefault="00E76C38">
            <w:pPr>
              <w:pStyle w:val="basic-paragraph"/>
            </w:pPr>
            <w:r>
              <w:t>у серуму – FIA</w:t>
            </w:r>
          </w:p>
        </w:tc>
        <w:tc>
          <w:tcPr>
            <w:tcW w:w="0" w:type="auto"/>
            <w:vAlign w:val="center"/>
            <w:hideMark/>
          </w:tcPr>
          <w:p w:rsidR="00E76C38" w:rsidRDefault="00E76C38">
            <w:pPr>
              <w:pStyle w:val="basic-paragraph"/>
            </w:pPr>
            <w:r>
              <w:t>Детекција и концентрација антитела IgE класе на веноме инсеката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Специфичан IgE на инхалаторне алергене</w:t>
            </w:r>
          </w:p>
          <w:p w:rsidR="00E76C38" w:rsidRDefault="00E76C38">
            <w:pPr>
              <w:pStyle w:val="basic-paragraph"/>
            </w:pPr>
            <w:r>
              <w:t>у серуму – ELISA</w:t>
            </w:r>
          </w:p>
        </w:tc>
        <w:tc>
          <w:tcPr>
            <w:tcW w:w="0" w:type="auto"/>
            <w:vAlign w:val="center"/>
            <w:hideMark/>
          </w:tcPr>
          <w:p w:rsidR="00E76C38" w:rsidRDefault="00E76C38">
            <w:pPr>
              <w:pStyle w:val="basic-paragraph"/>
            </w:pPr>
            <w:r>
              <w:t>Детекција и концентрација антитела IgE класе на инхалаторне алергене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Специфичан IgE на инхалаторне алергене у</w:t>
            </w:r>
          </w:p>
          <w:p w:rsidR="00E76C38" w:rsidRDefault="00E76C38">
            <w:pPr>
              <w:pStyle w:val="basic-paragraph"/>
            </w:pPr>
            <w:r>
              <w:t>серуму – FIA</w:t>
            </w:r>
          </w:p>
        </w:tc>
        <w:tc>
          <w:tcPr>
            <w:tcW w:w="0" w:type="auto"/>
            <w:vAlign w:val="center"/>
            <w:hideMark/>
          </w:tcPr>
          <w:p w:rsidR="00E76C38" w:rsidRDefault="00E76C38">
            <w:pPr>
              <w:pStyle w:val="basic-paragraph"/>
            </w:pPr>
            <w:r>
              <w:t>Детекција и концентрација антитела IgE класе на инхалаторне алергене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Специфичан IgE на лекове у серуму – ELISA</w:t>
            </w:r>
          </w:p>
        </w:tc>
        <w:tc>
          <w:tcPr>
            <w:tcW w:w="0" w:type="auto"/>
            <w:vAlign w:val="center"/>
            <w:hideMark/>
          </w:tcPr>
          <w:p w:rsidR="00E76C38" w:rsidRDefault="00E76C38">
            <w:pPr>
              <w:pStyle w:val="basic-paragraph"/>
            </w:pPr>
            <w:r>
              <w:t xml:space="preserve">Детекција и концентрација IgE антитела на лекове </w:t>
            </w:r>
            <w:r>
              <w:lastRenderedPageBreak/>
              <w:t>у серуму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w:t>
            </w:r>
          </w:p>
        </w:tc>
        <w:tc>
          <w:tcPr>
            <w:tcW w:w="0" w:type="auto"/>
            <w:vAlign w:val="center"/>
            <w:hideMark/>
          </w:tcPr>
          <w:p w:rsidR="00E76C38" w:rsidRDefault="00E76C38">
            <w:pPr>
              <w:pStyle w:val="basic-paragraph"/>
            </w:pPr>
            <w:r>
              <w:t>Специфичан IgE на лекове у серуму – FIA</w:t>
            </w:r>
          </w:p>
        </w:tc>
        <w:tc>
          <w:tcPr>
            <w:tcW w:w="0" w:type="auto"/>
            <w:vAlign w:val="center"/>
            <w:hideMark/>
          </w:tcPr>
          <w:p w:rsidR="00E76C38" w:rsidRDefault="00E76C38">
            <w:pPr>
              <w:pStyle w:val="basic-paragraph"/>
            </w:pPr>
            <w:r>
              <w:t>Детекција и концентрација антитела IgE класе на лекове у серуму флуоро имуно</w:t>
            </w:r>
          </w:p>
          <w:p w:rsidR="00E76C38" w:rsidRDefault="00E76C38">
            <w:pPr>
              <w:pStyle w:val="basic-paragraph"/>
            </w:pPr>
            <w:r>
              <w:t>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Специфичан IgE на нутритивне алергене</w:t>
            </w:r>
          </w:p>
          <w:p w:rsidR="00E76C38" w:rsidRDefault="00E76C38">
            <w:pPr>
              <w:pStyle w:val="basic-paragraph"/>
            </w:pPr>
            <w:r>
              <w:t>у серуму – blot метода</w:t>
            </w:r>
          </w:p>
        </w:tc>
        <w:tc>
          <w:tcPr>
            <w:tcW w:w="0" w:type="auto"/>
            <w:vAlign w:val="center"/>
            <w:hideMark/>
          </w:tcPr>
          <w:p w:rsidR="00E76C38" w:rsidRDefault="00E76C38">
            <w:pPr>
              <w:pStyle w:val="basic-paragraph"/>
            </w:pPr>
            <w:r>
              <w:t>Детекција и концентрација антитела IgE класе на нутритивне антигене (20 антигена) у серуму одређен blot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Специфичан IgE на нутритивне</w:t>
            </w:r>
          </w:p>
          <w:p w:rsidR="00E76C38" w:rsidRDefault="00E76C38">
            <w:pPr>
              <w:pStyle w:val="basic-paragraph"/>
            </w:pPr>
            <w:r>
              <w:t>алергене у серуму – ELISA</w:t>
            </w:r>
          </w:p>
        </w:tc>
        <w:tc>
          <w:tcPr>
            <w:tcW w:w="0" w:type="auto"/>
            <w:vAlign w:val="center"/>
            <w:hideMark/>
          </w:tcPr>
          <w:p w:rsidR="00E76C38" w:rsidRDefault="00E76C38">
            <w:pPr>
              <w:pStyle w:val="basic-paragraph"/>
            </w:pPr>
            <w:r>
              <w:t>Детекција и концентрација IgE антитела на нутритивне алергене у серуму методом</w:t>
            </w:r>
          </w:p>
          <w:p w:rsidR="00E76C38" w:rsidRDefault="00E76C38">
            <w:pPr>
              <w:pStyle w:val="basic-paragraph"/>
            </w:pPr>
            <w:r>
              <w:t>хетерогеног имуноензимског одређивања</w:t>
            </w:r>
          </w:p>
          <w:p w:rsidR="00E76C38" w:rsidRDefault="00E76C38">
            <w:pPr>
              <w:pStyle w:val="basic-paragraph"/>
            </w:pPr>
            <w:r>
              <w:t>(ELISA)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Специфичан IgE на нутритивне</w:t>
            </w:r>
          </w:p>
          <w:p w:rsidR="00E76C38" w:rsidRDefault="00E76C38">
            <w:pPr>
              <w:pStyle w:val="basic-paragraph"/>
            </w:pPr>
            <w:r>
              <w:t>алергене у серуму – FIA</w:t>
            </w:r>
          </w:p>
        </w:tc>
        <w:tc>
          <w:tcPr>
            <w:tcW w:w="0" w:type="auto"/>
            <w:vAlign w:val="center"/>
            <w:hideMark/>
          </w:tcPr>
          <w:p w:rsidR="00E76C38" w:rsidRDefault="00E76C38">
            <w:pPr>
              <w:pStyle w:val="basic-paragraph"/>
            </w:pPr>
            <w:r>
              <w:t>Детекција и концентрација антитела IgE класе на нутритивне алергене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Специфичан IgG 4 на</w:t>
            </w:r>
          </w:p>
          <w:p w:rsidR="00E76C38" w:rsidRDefault="00E76C38">
            <w:pPr>
              <w:pStyle w:val="basic-paragraph"/>
            </w:pPr>
            <w:r>
              <w:t>инхалаторне алергене</w:t>
            </w:r>
          </w:p>
          <w:p w:rsidR="00E76C38" w:rsidRDefault="00E76C38">
            <w:pPr>
              <w:pStyle w:val="basic-paragraph"/>
            </w:pPr>
            <w:r>
              <w:t>у серуму – ELISA</w:t>
            </w:r>
          </w:p>
        </w:tc>
        <w:tc>
          <w:tcPr>
            <w:tcW w:w="0" w:type="auto"/>
            <w:vAlign w:val="center"/>
            <w:hideMark/>
          </w:tcPr>
          <w:p w:rsidR="00E76C38" w:rsidRDefault="00E76C38">
            <w:pPr>
              <w:pStyle w:val="basic-paragraph"/>
            </w:pPr>
            <w:r>
              <w:t>Детекција и концентрација IgG 4 антитела на инхалаторне алергене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Специфичан IgG 4 на</w:t>
            </w:r>
          </w:p>
          <w:p w:rsidR="00E76C38" w:rsidRDefault="00E76C38">
            <w:pPr>
              <w:pStyle w:val="basic-paragraph"/>
            </w:pPr>
            <w:r>
              <w:t>инхалаторне алергене</w:t>
            </w:r>
          </w:p>
          <w:p w:rsidR="00E76C38" w:rsidRDefault="00E76C38">
            <w:pPr>
              <w:pStyle w:val="basic-paragraph"/>
            </w:pPr>
            <w:r>
              <w:t>у серуму – FIA</w:t>
            </w:r>
          </w:p>
        </w:tc>
        <w:tc>
          <w:tcPr>
            <w:tcW w:w="0" w:type="auto"/>
            <w:vAlign w:val="center"/>
            <w:hideMark/>
          </w:tcPr>
          <w:p w:rsidR="00E76C38" w:rsidRDefault="00E76C38">
            <w:pPr>
              <w:pStyle w:val="basic-paragraph"/>
            </w:pPr>
            <w:r>
              <w:t>Детекција и концентрација антитела IgG 4 класе на инхалаторне алергене у серуму флуороимуно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Специфичан IgG 4</w:t>
            </w:r>
          </w:p>
          <w:p w:rsidR="00E76C38" w:rsidRDefault="00E76C38">
            <w:pPr>
              <w:pStyle w:val="basic-paragraph"/>
            </w:pPr>
            <w:r>
              <w:t>на веноме</w:t>
            </w:r>
          </w:p>
          <w:p w:rsidR="00E76C38" w:rsidRDefault="00E76C38">
            <w:pPr>
              <w:pStyle w:val="basic-paragraph"/>
            </w:pPr>
            <w:r>
              <w:t>у серуму – ELISA</w:t>
            </w:r>
          </w:p>
        </w:tc>
        <w:tc>
          <w:tcPr>
            <w:tcW w:w="0" w:type="auto"/>
            <w:vAlign w:val="center"/>
            <w:hideMark/>
          </w:tcPr>
          <w:p w:rsidR="00E76C38" w:rsidRDefault="00E76C38">
            <w:pPr>
              <w:pStyle w:val="basic-paragraph"/>
            </w:pPr>
            <w:r>
              <w:t>Детекција и концентрација IgG4 антитела на веноме инсеката у серуму методом</w:t>
            </w:r>
          </w:p>
          <w:p w:rsidR="00E76C38" w:rsidRDefault="00E76C38">
            <w:pPr>
              <w:pStyle w:val="basic-paragraph"/>
            </w:pPr>
            <w:r>
              <w:t>хетерогеног имуноензимског одређивања</w:t>
            </w:r>
          </w:p>
          <w:p w:rsidR="00E76C38" w:rsidRDefault="00E76C38">
            <w:pPr>
              <w:pStyle w:val="basic-paragraph"/>
            </w:pPr>
            <w:r>
              <w:t>(ELISA)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Специфичан IgG 4 на веноме у серуму – FIA</w:t>
            </w:r>
          </w:p>
        </w:tc>
        <w:tc>
          <w:tcPr>
            <w:tcW w:w="0" w:type="auto"/>
            <w:vAlign w:val="center"/>
            <w:hideMark/>
          </w:tcPr>
          <w:p w:rsidR="00E76C38" w:rsidRDefault="00E76C38">
            <w:pPr>
              <w:pStyle w:val="basic-paragraph"/>
            </w:pPr>
            <w:r>
              <w:t>Детекција и концентрација антитела IgG 4 класе на веноме инсеката у серуму флуоро имуноодређивањем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Специфичнан IgE на инхалаторне алергене у серуму – blot метода</w:t>
            </w:r>
          </w:p>
        </w:tc>
        <w:tc>
          <w:tcPr>
            <w:tcW w:w="0" w:type="auto"/>
            <w:vAlign w:val="center"/>
            <w:hideMark/>
          </w:tcPr>
          <w:p w:rsidR="00E76C38" w:rsidRDefault="00E76C38">
            <w:pPr>
              <w:pStyle w:val="basic-paragraph"/>
            </w:pPr>
            <w:r>
              <w:t>Детекција и концентрација антитела IgE класе на инхалаторне алергене у серуму blot техником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Укупан IgE у серуму – ELISA</w:t>
            </w:r>
          </w:p>
        </w:tc>
        <w:tc>
          <w:tcPr>
            <w:tcW w:w="0" w:type="auto"/>
            <w:vAlign w:val="center"/>
            <w:hideMark/>
          </w:tcPr>
          <w:p w:rsidR="00E76C38" w:rsidRDefault="00E76C38">
            <w:pPr>
              <w:pStyle w:val="basic-paragraph"/>
            </w:pPr>
            <w:r>
              <w:t>Одређивање концентрација укупних IgE антитела у серуму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Укупан IgE у серуму – FIA</w:t>
            </w:r>
          </w:p>
        </w:tc>
        <w:tc>
          <w:tcPr>
            <w:tcW w:w="0" w:type="auto"/>
            <w:vAlign w:val="center"/>
            <w:hideMark/>
          </w:tcPr>
          <w:p w:rsidR="00E76C38" w:rsidRDefault="00E76C38">
            <w:pPr>
              <w:pStyle w:val="basic-paragraph"/>
            </w:pPr>
            <w:r>
              <w:t>Одређивање концентрација укупних IgE антитела у серуму флуоро имуно одређивањем (FIA)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Антитела на биолошки лек у телесним течностима</w:t>
            </w:r>
          </w:p>
        </w:tc>
        <w:tc>
          <w:tcPr>
            <w:tcW w:w="0" w:type="auto"/>
            <w:vAlign w:val="center"/>
            <w:hideMark/>
          </w:tcPr>
          <w:p w:rsidR="00E76C38" w:rsidRDefault="00E76C38">
            <w:pPr>
              <w:pStyle w:val="basic-paragraph"/>
            </w:pPr>
            <w:r>
              <w:t>Одређивање присуства и концентрације антитела на биолошке лекове у крвној плазми или серуму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 xml:space="preserve">Биолошки лек у телесним </w:t>
            </w:r>
            <w:r>
              <w:lastRenderedPageBreak/>
              <w:t>течностима</w:t>
            </w:r>
          </w:p>
        </w:tc>
        <w:tc>
          <w:tcPr>
            <w:tcW w:w="0" w:type="auto"/>
            <w:vAlign w:val="center"/>
            <w:hideMark/>
          </w:tcPr>
          <w:p w:rsidR="00E76C38" w:rsidRDefault="00E76C38">
            <w:pPr>
              <w:pStyle w:val="basic-paragraph"/>
            </w:pPr>
            <w:r>
              <w:lastRenderedPageBreak/>
              <w:t xml:space="preserve">Одређивање присуства и концентрације </w:t>
            </w:r>
            <w:r>
              <w:lastRenderedPageBreak/>
              <w:t>биолошких лекова у крвној плазми или серуму</w:t>
            </w:r>
          </w:p>
        </w:tc>
        <w:tc>
          <w:tcPr>
            <w:tcW w:w="0" w:type="auto"/>
            <w:vAlign w:val="center"/>
            <w:hideMark/>
          </w:tcPr>
          <w:p w:rsidR="00E76C38" w:rsidRDefault="00E76C38">
            <w:pPr>
              <w:pStyle w:val="basic-paragraph"/>
            </w:pPr>
            <w:r>
              <w:lastRenderedPageBreak/>
              <w:t>терцијарни</w:t>
            </w:r>
          </w:p>
        </w:tc>
      </w:tr>
    </w:tbl>
    <w:p w:rsidR="00E76C38" w:rsidRDefault="00E76C38" w:rsidP="00E76C38">
      <w:pPr>
        <w:pStyle w:val="bold"/>
      </w:pPr>
      <w:r>
        <w:rPr>
          <w:rStyle w:val="bold1"/>
        </w:rPr>
        <w:lastRenderedPageBreak/>
        <w:t>ИМУНОЛОШКЕ АНАЛИЗЕ (АЛЕРГОЛОГИЈА) У БРОНХОАЛВЕОЛАРНОМ ЛАВАТУ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0"/>
        <w:gridCol w:w="3486"/>
        <w:gridCol w:w="4859"/>
        <w:gridCol w:w="1632"/>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Еозинофилни катјонски протеин (ЕCP) у бронхоалвелоларном лавату – FIA</w:t>
            </w:r>
          </w:p>
        </w:tc>
        <w:tc>
          <w:tcPr>
            <w:tcW w:w="0" w:type="auto"/>
            <w:vAlign w:val="center"/>
            <w:hideMark/>
          </w:tcPr>
          <w:p w:rsidR="00E76C38" w:rsidRDefault="00E76C38">
            <w:pPr>
              <w:pStyle w:val="basic-paragraph"/>
            </w:pPr>
            <w:r>
              <w:t>Одређивање концентрације еозинофиних катјонских протеина (ECP) у бронхоалвеоларном лавату (BAL) флуороимуно одређивањем (FIA)</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ИМУНОЛОШКЕ АНАЛИЗЕ КУЛТУРА ЋЕЛИЈА КРВИ – ЦЕЛУЛАРНА ИМУНОСТ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675"/>
        <w:gridCol w:w="5012"/>
        <w:gridCol w:w="1371"/>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Апоптоза у ћелијским суспензијама – проточном цитофлуориметријом</w:t>
            </w:r>
          </w:p>
        </w:tc>
        <w:tc>
          <w:tcPr>
            <w:tcW w:w="0" w:type="auto"/>
            <w:vAlign w:val="center"/>
            <w:hideMark/>
          </w:tcPr>
          <w:p w:rsidR="00E76C38" w:rsidRDefault="00E76C38">
            <w:pPr>
              <w:pStyle w:val="basic-paragraph"/>
            </w:pPr>
            <w:r>
              <w:t>Одређивање процента ћелија у појединим фазама апоптозе ћелија крви проточном</w:t>
            </w:r>
          </w:p>
          <w:p w:rsidR="00E76C38" w:rsidRDefault="00E76C38">
            <w:pPr>
              <w:pStyle w:val="basic-paragraph"/>
            </w:pPr>
            <w:r>
              <w:t>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Продукција слободних радикала у ћелијама – проточном цитофлуориметријом</w:t>
            </w:r>
          </w:p>
        </w:tc>
        <w:tc>
          <w:tcPr>
            <w:tcW w:w="0" w:type="auto"/>
            <w:vAlign w:val="center"/>
            <w:hideMark/>
          </w:tcPr>
          <w:p w:rsidR="00E76C38" w:rsidRDefault="00E76C38">
            <w:pPr>
              <w:pStyle w:val="basic-paragraph"/>
            </w:pPr>
            <w:r>
              <w:t>Мерење продукције слободних радикала у суспензијама ћелија крви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Пролиферативни одговор лимфоцита на антиген – проточном цитофлуориметријом из пуне крви</w:t>
            </w:r>
          </w:p>
        </w:tc>
        <w:tc>
          <w:tcPr>
            <w:tcW w:w="0" w:type="auto"/>
            <w:vAlign w:val="center"/>
            <w:hideMark/>
          </w:tcPr>
          <w:p w:rsidR="00E76C38" w:rsidRDefault="00E76C38">
            <w:pPr>
              <w:pStyle w:val="basic-paragraph"/>
            </w:pPr>
            <w:r>
              <w:t>Одређивање пролиферације лимфоцита у култури лимфоцита након стимулације антигеном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Пролиферативни одговор лимфоцита на антиген – сцинтилационом</w:t>
            </w:r>
          </w:p>
          <w:p w:rsidR="00E76C38" w:rsidRDefault="00E76C38">
            <w:pPr>
              <w:pStyle w:val="basic-paragraph"/>
            </w:pPr>
            <w:r>
              <w:t>методом из пуне крви</w:t>
            </w:r>
          </w:p>
        </w:tc>
        <w:tc>
          <w:tcPr>
            <w:tcW w:w="0" w:type="auto"/>
            <w:vAlign w:val="center"/>
            <w:hideMark/>
          </w:tcPr>
          <w:p w:rsidR="00E76C38" w:rsidRDefault="00E76C38">
            <w:pPr>
              <w:pStyle w:val="basic-paragraph"/>
            </w:pPr>
            <w:r>
              <w:t>Одређивање пролиферације лимфоцита у култури лимфоцита након стимулације антигеном сцинтилационом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Пролиферативни одговор лимфоцита на поликлонске стимулаторе – проточном цитофлуориметријом из пуне крви</w:t>
            </w:r>
          </w:p>
        </w:tc>
        <w:tc>
          <w:tcPr>
            <w:tcW w:w="0" w:type="auto"/>
            <w:vAlign w:val="center"/>
            <w:hideMark/>
          </w:tcPr>
          <w:p w:rsidR="00E76C38" w:rsidRDefault="00E76C38">
            <w:pPr>
              <w:pStyle w:val="basic-paragraph"/>
            </w:pPr>
            <w:r>
              <w:t>Одређивање пролиферације лимфоцита у култури лимфоцита након стимулације поликлонским стимулаторима односно митогенима или суперантигенима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Пролиферативни одговор лимфоцита на поликлонске стимулаторе – сцинтилационом методом из пуне крви</w:t>
            </w:r>
          </w:p>
        </w:tc>
        <w:tc>
          <w:tcPr>
            <w:tcW w:w="0" w:type="auto"/>
            <w:vAlign w:val="center"/>
            <w:hideMark/>
          </w:tcPr>
          <w:p w:rsidR="00E76C38" w:rsidRDefault="00E76C38">
            <w:pPr>
              <w:pStyle w:val="basic-paragraph"/>
            </w:pPr>
            <w:r>
              <w:t>Одређивање пролиферације лимфоцита у култури лимфоцита након стимулације поликлонским</w:t>
            </w:r>
          </w:p>
          <w:p w:rsidR="00E76C38" w:rsidRDefault="00E76C38">
            <w:pPr>
              <w:pStyle w:val="basic-paragraph"/>
            </w:pPr>
            <w:r>
              <w:t>стимулаторима односно митогенима или суперантигенима сцинтилационом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Средњи садржај ДНК у ћелијама крви – проточном цитофлуориметријом</w:t>
            </w:r>
          </w:p>
        </w:tc>
        <w:tc>
          <w:tcPr>
            <w:tcW w:w="0" w:type="auto"/>
            <w:vAlign w:val="center"/>
            <w:hideMark/>
          </w:tcPr>
          <w:p w:rsidR="00E76C38" w:rsidRDefault="00E76C38">
            <w:pPr>
              <w:pStyle w:val="basic-paragraph"/>
            </w:pPr>
            <w:r>
              <w:t>Мерење средњег садржаја ДНК у суспензијама ћелија крви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Стимулација лимфоцита антигеном</w:t>
            </w:r>
          </w:p>
        </w:tc>
        <w:tc>
          <w:tcPr>
            <w:tcW w:w="0" w:type="auto"/>
            <w:vAlign w:val="center"/>
            <w:hideMark/>
          </w:tcPr>
          <w:p w:rsidR="00E76C38" w:rsidRDefault="00E76C38">
            <w:pPr>
              <w:pStyle w:val="basic-paragraph"/>
            </w:pPr>
            <w:r>
              <w:t>Стимулација лимфоцита in vitro појединачним антигеном или смешом антигена који не могу</w:t>
            </w:r>
          </w:p>
          <w:p w:rsidR="00E76C38" w:rsidRDefault="00E76C38">
            <w:pPr>
              <w:pStyle w:val="basic-paragraph"/>
            </w:pPr>
            <w:r>
              <w:t>да се раздвоје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w:t>
            </w:r>
          </w:p>
        </w:tc>
        <w:tc>
          <w:tcPr>
            <w:tcW w:w="0" w:type="auto"/>
            <w:vAlign w:val="center"/>
            <w:hideMark/>
          </w:tcPr>
          <w:p w:rsidR="00E76C38" w:rsidRDefault="00E76C38">
            <w:pPr>
              <w:pStyle w:val="basic-paragraph"/>
            </w:pPr>
            <w:r>
              <w:t>Стимулација лимфоцита поликлонским стимулатором</w:t>
            </w:r>
          </w:p>
        </w:tc>
        <w:tc>
          <w:tcPr>
            <w:tcW w:w="0" w:type="auto"/>
            <w:vAlign w:val="center"/>
            <w:hideMark/>
          </w:tcPr>
          <w:p w:rsidR="00E76C38" w:rsidRDefault="00E76C38">
            <w:pPr>
              <w:pStyle w:val="basic-paragraph"/>
            </w:pPr>
            <w:r>
              <w:t>Стимулација лимфоцита in vitro једним поликлонским стимулатором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Имунофенотипизација плама мембранских ћелијских антигена директном методом и проточном цитометријом(по антигену)</w:t>
            </w:r>
          </w:p>
        </w:tc>
        <w:tc>
          <w:tcPr>
            <w:tcW w:w="0" w:type="auto"/>
            <w:vAlign w:val="center"/>
            <w:hideMark/>
          </w:tcPr>
          <w:p w:rsidR="00E76C38" w:rsidRDefault="00E76C38">
            <w:pPr>
              <w:pStyle w:val="basic-paragraph"/>
            </w:pPr>
            <w:r>
              <w:t>Имунофенотипизација плама мембранских ћелијских антигена директном методом и проточном цитометријом(по антигену)обухвата припрему и инкубацију узорка са примарним флуоресцентним антителом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Мерење и анализа узорка методом вишепараметарске проточне цитометрије</w:t>
            </w:r>
          </w:p>
        </w:tc>
        <w:tc>
          <w:tcPr>
            <w:tcW w:w="0" w:type="auto"/>
            <w:vAlign w:val="center"/>
            <w:hideMark/>
          </w:tcPr>
          <w:p w:rsidR="00E76C38" w:rsidRDefault="00E76C38">
            <w:pPr>
              <w:pStyle w:val="basic-paragraph"/>
            </w:pPr>
            <w:r>
              <w:t>Мерење и анализа узорка методом вишепараметарске проточне цитометрије обухвата рад на проточном цитометру и директно мерење параметара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Тумачење имунофенотипског налаза</w:t>
            </w:r>
          </w:p>
        </w:tc>
        <w:tc>
          <w:tcPr>
            <w:tcW w:w="0" w:type="auto"/>
            <w:vAlign w:val="center"/>
            <w:hideMark/>
          </w:tcPr>
          <w:p w:rsidR="00E76C38" w:rsidRDefault="00E76C38">
            <w:pPr>
              <w:pStyle w:val="basic-paragraph"/>
            </w:pPr>
            <w:r>
              <w:t>Синтеза и тумачење података добијених анализом свих мерења једног узорка методом проточне цитометрије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Лизирање еритроцита узорка хипотоним раствором на бази амонијум хлорида</w:t>
            </w:r>
          </w:p>
        </w:tc>
        <w:tc>
          <w:tcPr>
            <w:tcW w:w="0" w:type="auto"/>
            <w:vAlign w:val="center"/>
            <w:hideMark/>
          </w:tcPr>
          <w:p w:rsidR="00E76C38" w:rsidRDefault="00E76C38">
            <w:pPr>
              <w:pStyle w:val="basic-paragraph"/>
            </w:pPr>
            <w:r>
              <w:t>Узорак крви или костне сржи се лизира применом специфичног лизирајућег раствора да би се уклонили еритроцити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Тест дегранулације базофила методом проточне цитофлуориметрије</w:t>
            </w:r>
          </w:p>
        </w:tc>
        <w:tc>
          <w:tcPr>
            <w:tcW w:w="0" w:type="auto"/>
            <w:vAlign w:val="center"/>
            <w:hideMark/>
          </w:tcPr>
          <w:p w:rsidR="00E76C38" w:rsidRDefault="00E76C38">
            <w:pPr>
              <w:pStyle w:val="basic-paragraph"/>
            </w:pPr>
            <w:r>
              <w:t>Испитивање дегранулације базофила након инкубације са једном супстанцом у једној концентрацији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v2-clan-left-11"/>
            </w:pPr>
            <w:r>
              <w:t>15.</w:t>
            </w:r>
          </w:p>
        </w:tc>
        <w:tc>
          <w:tcPr>
            <w:tcW w:w="0" w:type="auto"/>
            <w:vAlign w:val="center"/>
            <w:hideMark/>
          </w:tcPr>
          <w:p w:rsidR="00E76C38" w:rsidRDefault="00E76C38">
            <w:pPr>
              <w:pStyle w:val="v2-clan-left-11"/>
            </w:pPr>
            <w:r>
              <w:t>Фиксирање ћелија узорка раствором на бази формалдехида (по епрувети)</w:t>
            </w:r>
          </w:p>
        </w:tc>
        <w:tc>
          <w:tcPr>
            <w:tcW w:w="0" w:type="auto"/>
            <w:vAlign w:val="center"/>
            <w:hideMark/>
          </w:tcPr>
          <w:p w:rsidR="00E76C38" w:rsidRDefault="00E76C38">
            <w:pPr>
              <w:pStyle w:val="v2-clan-left-11"/>
            </w:pPr>
            <w:r>
              <w:t>Узорак крви или костне сржи или мононуклеарних ћелија се третира фиксирајућим раствором на бази формалдехида ради стабилизације ћелија и ћелијских антигена и даљег испитивања</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16.</w:t>
            </w:r>
          </w:p>
        </w:tc>
        <w:tc>
          <w:tcPr>
            <w:tcW w:w="0" w:type="auto"/>
            <w:vAlign w:val="center"/>
            <w:hideMark/>
          </w:tcPr>
          <w:p w:rsidR="00E76C38" w:rsidRDefault="00E76C38">
            <w:pPr>
              <w:pStyle w:val="v2-clan-left-11"/>
            </w:pPr>
            <w:r>
              <w:t>Имунофенотипизација интрацелуларних антигена директном методом и проточном цитометријом (по антигену)</w:t>
            </w:r>
          </w:p>
        </w:tc>
        <w:tc>
          <w:tcPr>
            <w:tcW w:w="0" w:type="auto"/>
            <w:vAlign w:val="center"/>
            <w:hideMark/>
          </w:tcPr>
          <w:p w:rsidR="00E76C38" w:rsidRDefault="00E76C38">
            <w:pPr>
              <w:pStyle w:val="v2-clan-left-11"/>
            </w:pPr>
            <w:r>
              <w:t>Имунофенотипизација интрацелуларних антигена директном методом и проточном цитометријом (по антигену) обухвата фиксацију ћелија, пермеабилизацију ћелија, и инкубацију узорка са примарним флуоресцентним антителом</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17.</w:t>
            </w:r>
          </w:p>
        </w:tc>
        <w:tc>
          <w:tcPr>
            <w:tcW w:w="0" w:type="auto"/>
            <w:vAlign w:val="center"/>
            <w:hideMark/>
          </w:tcPr>
          <w:p w:rsidR="00E76C38" w:rsidRDefault="00E76C38">
            <w:pPr>
              <w:pStyle w:val="v2-clan-left-11"/>
            </w:pPr>
            <w:r>
              <w:t>Одређивање ћелијског вијабилитета применом суправиталних боја проточном цитометријом</w:t>
            </w:r>
          </w:p>
        </w:tc>
        <w:tc>
          <w:tcPr>
            <w:tcW w:w="0" w:type="auto"/>
            <w:vAlign w:val="center"/>
            <w:hideMark/>
          </w:tcPr>
          <w:p w:rsidR="00E76C38" w:rsidRDefault="00E76C38">
            <w:pPr>
              <w:pStyle w:val="v2-clan-left-11"/>
            </w:pPr>
            <w:r>
              <w:t>Узорак ћелија се боји суправиталном бојом уз инкубацију у термостату и очитава се степен обојених и мртвих ћелија на проточном цитометру</w:t>
            </w:r>
          </w:p>
        </w:tc>
        <w:tc>
          <w:tcPr>
            <w:tcW w:w="0" w:type="auto"/>
            <w:vAlign w:val="center"/>
            <w:hideMark/>
          </w:tcPr>
          <w:p w:rsidR="00E76C38" w:rsidRDefault="00E76C38">
            <w:pPr>
              <w:pStyle w:val="v2-clan-left-11"/>
            </w:pPr>
            <w:r>
              <w:t>терцијарни</w:t>
            </w:r>
          </w:p>
        </w:tc>
      </w:tr>
    </w:tbl>
    <w:p w:rsidR="00E76C38" w:rsidRDefault="00E76C38" w:rsidP="00E76C38">
      <w:pPr>
        <w:pStyle w:val="hide-change1"/>
      </w:pPr>
      <w:r>
        <w:t>*Службени гласник РС, број 32/2023</w:t>
      </w:r>
    </w:p>
    <w:p w:rsidR="00E76C38" w:rsidRDefault="00E76C38" w:rsidP="00E76C38">
      <w:pPr>
        <w:pStyle w:val="bold"/>
      </w:pPr>
      <w:r>
        <w:rPr>
          <w:rStyle w:val="bold1"/>
        </w:rPr>
        <w:t>ИМУНОЛОШКЕ АНАЛИЗЕ ЋЕЛИЈСКИХ КУЛТУРА У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99"/>
        <w:gridCol w:w="4953"/>
        <w:gridCol w:w="1407"/>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Фактор некрозе тумора (TNF)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фактора некрозе тумора (TNF)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Интерцелуларни адхезиони молекули 1 (ICAM–1) у супернатантима ћелијских</w:t>
            </w:r>
          </w:p>
          <w:p w:rsidR="00E76C38" w:rsidRDefault="00E76C38">
            <w:pPr>
              <w:pStyle w:val="basic-paragraph"/>
            </w:pPr>
            <w:r>
              <w:lastRenderedPageBreak/>
              <w:t>култура, крви и другим телесним течностима – ELISA</w:t>
            </w:r>
          </w:p>
        </w:tc>
        <w:tc>
          <w:tcPr>
            <w:tcW w:w="0" w:type="auto"/>
            <w:vAlign w:val="center"/>
            <w:hideMark/>
          </w:tcPr>
          <w:p w:rsidR="00E76C38" w:rsidRDefault="00E76C38">
            <w:pPr>
              <w:pStyle w:val="basic-paragraph"/>
            </w:pPr>
            <w:r>
              <w:lastRenderedPageBreak/>
              <w:t>Одређивање количине интерцелуларног адхезионог молекула 1 (ICАМ–1) у</w:t>
            </w:r>
          </w:p>
          <w:p w:rsidR="00E76C38" w:rsidRDefault="00E76C38">
            <w:pPr>
              <w:pStyle w:val="basic-paragraph"/>
            </w:pPr>
            <w:r>
              <w:t xml:space="preserve">супернатантима култура ћелија, крви и другим </w:t>
            </w:r>
            <w:r>
              <w:lastRenderedPageBreak/>
              <w:t>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w:t>
            </w:r>
          </w:p>
        </w:tc>
        <w:tc>
          <w:tcPr>
            <w:tcW w:w="0" w:type="auto"/>
            <w:vAlign w:val="center"/>
            <w:hideMark/>
          </w:tcPr>
          <w:p w:rsidR="00E76C38" w:rsidRDefault="00E76C38">
            <w:pPr>
              <w:pStyle w:val="basic-paragraph"/>
            </w:pPr>
            <w:r>
              <w:t>Интерферон гама (IFN–гама)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интерферона гама (IFN – гама)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Интерлеукин 1 (IL–1) у супернатантима ћелијских култура, крви и другим</w:t>
            </w:r>
          </w:p>
          <w:p w:rsidR="00E76C38" w:rsidRDefault="00E76C38">
            <w:pPr>
              <w:pStyle w:val="basic-paragraph"/>
            </w:pPr>
            <w:r>
              <w:t>телесним течностима – ELISA</w:t>
            </w:r>
          </w:p>
        </w:tc>
        <w:tc>
          <w:tcPr>
            <w:tcW w:w="0" w:type="auto"/>
            <w:vAlign w:val="center"/>
            <w:hideMark/>
          </w:tcPr>
          <w:p w:rsidR="00E76C38" w:rsidRDefault="00E76C38">
            <w:pPr>
              <w:pStyle w:val="basic-paragraph"/>
            </w:pPr>
            <w:r>
              <w:t>Одређивање количине интерлеукина 1 (IL–1)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Интерлеукин 2 (IL–2)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2 (IL–2)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Интерлеукин 3 (IL–3)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3 (IL–3)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Интерлеукин 4 (IL–4)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4 (IL–4)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Интерлеукин 6 (IL–6)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6 (IL–6)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Интерлеукин 10 (IL–10)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10 (IL–10) у супернатантима култура ћелија, крви и другим телесним течностима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Интерлеукин 12 (IL–12)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12 (IL–12) у супернатантима култура ћелија, крви и другим телесним течностима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Интерлеукин 13 (IL–13)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13 (IL–13) у супернатантима култура ћелија, крви и другим телесним течностима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Интерлеукин 23 (IL–23)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интерлеукина 23 (IL–23) у супернатантима култура ћелија, крви и другим телесним течностима методом хетерогеног</w:t>
            </w:r>
          </w:p>
          <w:p w:rsidR="00E76C38" w:rsidRDefault="00E76C38">
            <w:pPr>
              <w:pStyle w:val="basic-paragraph"/>
            </w:pPr>
            <w:r>
              <w:t>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Солубилни IL–2 рецептор (s IL–</w:t>
            </w:r>
            <w:r>
              <w:lastRenderedPageBreak/>
              <w:t>2R)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lastRenderedPageBreak/>
              <w:t xml:space="preserve">Одређивање количине солубилног IL–2 </w:t>
            </w:r>
            <w:r>
              <w:lastRenderedPageBreak/>
              <w:t>рецептора (sIL–2R) у супернатантима култура ћелија, крви и другим телесним течностима методом хетерогеног имуноензимског</w:t>
            </w:r>
          </w:p>
          <w:p w:rsidR="00E76C38" w:rsidRDefault="00E76C38">
            <w:pPr>
              <w:pStyle w:val="basic-paragraph"/>
            </w:pPr>
            <w:r>
              <w:t>одређивања (ELISA)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14.</w:t>
            </w:r>
          </w:p>
        </w:tc>
        <w:tc>
          <w:tcPr>
            <w:tcW w:w="0" w:type="auto"/>
            <w:vAlign w:val="center"/>
            <w:hideMark/>
          </w:tcPr>
          <w:p w:rsidR="00E76C38" w:rsidRDefault="00E76C38">
            <w:pPr>
              <w:pStyle w:val="basic-paragraph"/>
            </w:pPr>
            <w:r>
              <w:t>Солубилни TNF рецептори (sTNFR) у супернатантима ћелијских култура, крви и другим телесним течностима – ELISA</w:t>
            </w:r>
          </w:p>
        </w:tc>
        <w:tc>
          <w:tcPr>
            <w:tcW w:w="0" w:type="auto"/>
            <w:vAlign w:val="center"/>
            <w:hideMark/>
          </w:tcPr>
          <w:p w:rsidR="00E76C38" w:rsidRDefault="00E76C38">
            <w:pPr>
              <w:pStyle w:val="basic-paragraph"/>
            </w:pPr>
            <w:r>
              <w:t>Одређивање количине солубилног рецептора за фактор некрозе тумора алфа (sTNFR–алфа R) у супернатантима култура ћелија, крви и другим</w:t>
            </w:r>
          </w:p>
          <w:p w:rsidR="00E76C38" w:rsidRDefault="00E76C38">
            <w:pPr>
              <w:pStyle w:val="basic-paragraph"/>
            </w:pPr>
            <w:r>
              <w:t>телесним течностима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ИМУНОЛОШКЕ АНАЛИЗЕ У УЗОРЦИМА ЋЕЛИЈА И ТКИВА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4"/>
        <w:gridCol w:w="4860"/>
        <w:gridCol w:w="1405"/>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Експресија интерлеукин–2</w:t>
            </w:r>
          </w:p>
          <w:p w:rsidR="00E76C38" w:rsidRDefault="00E76C38">
            <w:pPr>
              <w:pStyle w:val="basic-paragraph"/>
            </w:pPr>
            <w:r>
              <w:t>рецептора (IL–2R) у узорцима 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iRNK за интерлеукин–2 рецептор (IL–2Р) у узорцима ћелија и ткива ензимском реверзном транскрипцијом – реакцијом ланчаног умножавања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Експресија рецептора за фактор некрозе тумора aлфа (TNF– alfa R) у узорцима</w:t>
            </w:r>
          </w:p>
          <w:p w:rsidR="00E76C38" w:rsidRDefault="00E76C38">
            <w:pPr>
              <w:pStyle w:val="basic-paragraph"/>
            </w:pPr>
            <w:r>
              <w:t>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iRNK за рецептор фактора некрозе тумора алфа (ТНФ–alfa R) у узорцима ћелија и ткива ензимском реверзном транскрипцијом – реакцијом ланчаног умножавања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Експресија интерцелуларног адхезионог молекула 1 (ICAM–1) у узорцима 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иРНК за</w:t>
            </w:r>
          </w:p>
          <w:p w:rsidR="00E76C38" w:rsidRDefault="00E76C38">
            <w:pPr>
              <w:pStyle w:val="basic-paragraph"/>
            </w:pPr>
            <w:r>
              <w:t>интерцелуларни адхезиони молекул 1 (ICAM–1) у узорцима ћелија и ткива ензимском реверзном транскрипцијом – реакцијом ланчаног умножавања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Експресија интерлеукин 1 (IL–1) у узорцима 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iRNK за интерлеукин 1 (IL–1) у узорцима ћелија и ткива реверзном транскрипцијом – реакцијом ланчаног умножавања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Експресија интерлеукин 2 (IL–2) у узорцима 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iRNK за интерлеукин 2 (IL–2) у узорцима ћелија и ткива реверзном транскрипцијом – реакцијом ланчаног умножавања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Експресија фактор некрозе тумора алфа (TNF–alfa) у узорцима ћелија и ткива – реакцијом ланчаног умножавања</w:t>
            </w:r>
          </w:p>
        </w:tc>
        <w:tc>
          <w:tcPr>
            <w:tcW w:w="0" w:type="auto"/>
            <w:vAlign w:val="center"/>
            <w:hideMark/>
          </w:tcPr>
          <w:p w:rsidR="00E76C38" w:rsidRDefault="00E76C38">
            <w:pPr>
              <w:pStyle w:val="basic-paragraph"/>
            </w:pPr>
            <w:r>
              <w:t>Одређивање експресије iRNK за фактор некрозе тумора алфа (TNF–alfa) у узорцима ћелија и ткива реверзном транскрипцијом –</w:t>
            </w:r>
          </w:p>
          <w:p w:rsidR="00E76C38" w:rsidRDefault="00E76C38">
            <w:pPr>
              <w:pStyle w:val="basic-paragraph"/>
            </w:pPr>
            <w:r>
              <w:t>реакцијом ланчаног умножавања</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ИМУНОЛОШКЕ АНАЛИЗЕ У УЗОРЦИМА ЛЕУКОЦИТА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4"/>
        <w:gridCol w:w="4825"/>
        <w:gridCol w:w="1440"/>
      </w:tblGrid>
      <w:tr w:rsidR="00E76C38" w:rsidTr="00E76C38">
        <w:trPr>
          <w:tblCellSpacing w:w="15" w:type="dxa"/>
        </w:trPr>
        <w:tc>
          <w:tcPr>
            <w:tcW w:w="0" w:type="auto"/>
            <w:vAlign w:val="center"/>
            <w:hideMark/>
          </w:tcPr>
          <w:p w:rsidR="00E76C38" w:rsidRDefault="00E76C38">
            <w:pPr>
              <w:pStyle w:val="basic-paragraph"/>
            </w:pPr>
            <w:r>
              <w:lastRenderedPageBreak/>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Једносмерна култура помешаних леукоцита крви – проточном цитофлуориметријом</w:t>
            </w:r>
          </w:p>
        </w:tc>
        <w:tc>
          <w:tcPr>
            <w:tcW w:w="0" w:type="auto"/>
            <w:vAlign w:val="center"/>
            <w:hideMark/>
          </w:tcPr>
          <w:p w:rsidR="00E76C38" w:rsidRDefault="00E76C38">
            <w:pPr>
              <w:pStyle w:val="basic-paragraph"/>
            </w:pPr>
            <w:r>
              <w:t>Једносмерна култура помешаних леукоцита крви која обухвата одређивање пролиферације у</w:t>
            </w:r>
          </w:p>
          <w:p w:rsidR="00E76C38" w:rsidRDefault="00E76C38">
            <w:pPr>
              <w:pStyle w:val="basic-paragraph"/>
            </w:pPr>
            <w:r>
              <w:t>култури лимфоцита потенцијалног донора и примаоца пресађеног органа донора и примаоца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Једносмерна култура помешаних леукоцита крви – сцинтилационом методом</w:t>
            </w:r>
          </w:p>
        </w:tc>
        <w:tc>
          <w:tcPr>
            <w:tcW w:w="0" w:type="auto"/>
            <w:vAlign w:val="center"/>
            <w:hideMark/>
          </w:tcPr>
          <w:p w:rsidR="00E76C38" w:rsidRDefault="00E76C38">
            <w:pPr>
              <w:pStyle w:val="basic-paragraph"/>
            </w:pPr>
            <w:r>
              <w:t>Једносмерна култура помешаних леукоцита крви која обухвата одређивање пролиферације у</w:t>
            </w:r>
          </w:p>
          <w:p w:rsidR="00E76C38" w:rsidRDefault="00E76C38">
            <w:pPr>
              <w:pStyle w:val="basic-paragraph"/>
            </w:pPr>
            <w:r>
              <w:t>култури лимфоцита потенцијалног донора и примаоца пресађеног органа донора и примаоца сцинтилационом методом</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ИМУНОЛОШКИ ТЕСТОВИ ФУНКЦИОНАЛНЕ АКТИВНОСТИ КОМПЛЕМЕНТА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1"/>
        <w:gridCol w:w="4853"/>
        <w:gridCol w:w="1415"/>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Функционална активност C1 инхибитора комплемента у серуму – ELISA</w:t>
            </w:r>
          </w:p>
        </w:tc>
        <w:tc>
          <w:tcPr>
            <w:tcW w:w="0" w:type="auto"/>
            <w:vAlign w:val="center"/>
            <w:hideMark/>
          </w:tcPr>
          <w:p w:rsidR="00E76C38" w:rsidRDefault="00E76C38">
            <w:pPr>
              <w:pStyle w:val="basic-paragraph"/>
            </w:pPr>
            <w:r>
              <w:t>Одређивање функционалне активности C1 инхибитора комплемента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Функционална активност C1 инхибитора комплемента у серуму – спектрофотометријски</w:t>
            </w:r>
          </w:p>
        </w:tc>
        <w:tc>
          <w:tcPr>
            <w:tcW w:w="0" w:type="auto"/>
            <w:vAlign w:val="center"/>
            <w:hideMark/>
          </w:tcPr>
          <w:p w:rsidR="00E76C38" w:rsidRDefault="00E76C38">
            <w:pPr>
              <w:pStyle w:val="basic-paragraph"/>
            </w:pPr>
            <w:r>
              <w:t>Спектрофотометријско одређивање функционалне активности C1 инхибитора комплемента у серуму употребом спектрофотометра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Функционана активност C1 инхибитора комплемента у серуму – нефелометријски</w:t>
            </w:r>
          </w:p>
        </w:tc>
        <w:tc>
          <w:tcPr>
            <w:tcW w:w="0" w:type="auto"/>
            <w:vAlign w:val="center"/>
            <w:hideMark/>
          </w:tcPr>
          <w:p w:rsidR="00E76C38" w:rsidRDefault="00E76C38">
            <w:pPr>
              <w:pStyle w:val="basic-paragraph"/>
            </w:pPr>
            <w:r>
              <w:t>Нефелометријско одређивање функционане активности C1 инхибитора комплемента у серуму имунохемијском реакцијом на нефелометру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Хемолизна активност комплемента алтернативним путем у серуму – ELISA</w:t>
            </w:r>
          </w:p>
        </w:tc>
        <w:tc>
          <w:tcPr>
            <w:tcW w:w="0" w:type="auto"/>
            <w:vAlign w:val="center"/>
            <w:hideMark/>
          </w:tcPr>
          <w:p w:rsidR="00E76C38" w:rsidRDefault="00E76C38">
            <w:pPr>
              <w:pStyle w:val="basic-paragraph"/>
            </w:pPr>
            <w:r>
              <w:t>Одређивање хемолизне активности комплемента алтрнативним путем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Хемолизна активност комплемента алтернативним путем у серуму – нефелометријски</w:t>
            </w:r>
          </w:p>
        </w:tc>
        <w:tc>
          <w:tcPr>
            <w:tcW w:w="0" w:type="auto"/>
            <w:vAlign w:val="center"/>
            <w:hideMark/>
          </w:tcPr>
          <w:p w:rsidR="00E76C38" w:rsidRDefault="00E76C38">
            <w:pPr>
              <w:pStyle w:val="basic-paragraph"/>
            </w:pPr>
            <w:r>
              <w:t>Нефелометријско одређивање хемолизне активности комплемента алтернативним путем у серуму имунохемијском реакцијом на нефелометру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Хемолизна активност комплемента алтернативним путем у серуму – спектрофотометријски</w:t>
            </w:r>
          </w:p>
        </w:tc>
        <w:tc>
          <w:tcPr>
            <w:tcW w:w="0" w:type="auto"/>
            <w:vAlign w:val="center"/>
            <w:hideMark/>
          </w:tcPr>
          <w:p w:rsidR="00E76C38" w:rsidRDefault="00E76C38">
            <w:pPr>
              <w:pStyle w:val="basic-paragraph"/>
            </w:pPr>
            <w:r>
              <w:t>Спектрофотометријско одређивање хемолизне активности комплемента алтернативним путем у серуму употребом спектрофотометра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Хемолизна активност комплемента лектинским путем у серуму – ELISA</w:t>
            </w:r>
          </w:p>
        </w:tc>
        <w:tc>
          <w:tcPr>
            <w:tcW w:w="0" w:type="auto"/>
            <w:vAlign w:val="center"/>
            <w:hideMark/>
          </w:tcPr>
          <w:p w:rsidR="00E76C38" w:rsidRDefault="00E76C38">
            <w:pPr>
              <w:pStyle w:val="basic-paragraph"/>
            </w:pPr>
            <w:r>
              <w:t>Одређивање хемолизне активности комплемента лектинским путем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w:t>
            </w:r>
          </w:p>
        </w:tc>
        <w:tc>
          <w:tcPr>
            <w:tcW w:w="0" w:type="auto"/>
            <w:vAlign w:val="center"/>
            <w:hideMark/>
          </w:tcPr>
          <w:p w:rsidR="00E76C38" w:rsidRDefault="00E76C38">
            <w:pPr>
              <w:pStyle w:val="basic-paragraph"/>
            </w:pPr>
            <w:r>
              <w:t>Хемолизна активност комплемента лектинским путем у серуму – нефелометријски</w:t>
            </w:r>
          </w:p>
        </w:tc>
        <w:tc>
          <w:tcPr>
            <w:tcW w:w="0" w:type="auto"/>
            <w:vAlign w:val="center"/>
            <w:hideMark/>
          </w:tcPr>
          <w:p w:rsidR="00E76C38" w:rsidRDefault="00E76C38">
            <w:pPr>
              <w:pStyle w:val="basic-paragraph"/>
            </w:pPr>
            <w:r>
              <w:t>Нефелометријско одређивање хемолизне активности комплемента лектинским путем у серуму имунохемијском реакцијом на нефелометру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Хемолизна активност комплемента лектинским путем у серуму – спектрофотометријски</w:t>
            </w:r>
          </w:p>
        </w:tc>
        <w:tc>
          <w:tcPr>
            <w:tcW w:w="0" w:type="auto"/>
            <w:vAlign w:val="center"/>
            <w:hideMark/>
          </w:tcPr>
          <w:p w:rsidR="00E76C38" w:rsidRDefault="00E76C38">
            <w:pPr>
              <w:pStyle w:val="basic-paragraph"/>
            </w:pPr>
            <w:r>
              <w:t>Спектрофотометријско одређивање хемолизне активности комплемента лектинским путем у серуму употребом спектрофотометра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Укупна хемолизна активност комплемента у серуму – ELISA</w:t>
            </w:r>
          </w:p>
        </w:tc>
        <w:tc>
          <w:tcPr>
            <w:tcW w:w="0" w:type="auto"/>
            <w:vAlign w:val="center"/>
            <w:hideMark/>
          </w:tcPr>
          <w:p w:rsidR="00E76C38" w:rsidRDefault="00E76C38">
            <w:pPr>
              <w:pStyle w:val="basic-paragraph"/>
            </w:pPr>
            <w:r>
              <w:t>Одређивање укупне хемолизне активности комплемента у серуму методом хетерогеног имуноензимског одређивања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Укупна хемолизна активност комплемента у серуму – нефелометријски</w:t>
            </w:r>
          </w:p>
        </w:tc>
        <w:tc>
          <w:tcPr>
            <w:tcW w:w="0" w:type="auto"/>
            <w:vAlign w:val="center"/>
            <w:hideMark/>
          </w:tcPr>
          <w:p w:rsidR="00E76C38" w:rsidRDefault="00E76C38">
            <w:pPr>
              <w:pStyle w:val="basic-paragraph"/>
            </w:pPr>
            <w:r>
              <w:t>Нефелометријско дређивање укупне</w:t>
            </w:r>
          </w:p>
          <w:p w:rsidR="00E76C38" w:rsidRDefault="00E76C38">
            <w:pPr>
              <w:pStyle w:val="basic-paragraph"/>
            </w:pPr>
            <w:r>
              <w:t>хемолизне активности комплемента у серуму имунохемијском реакцијом на нефелометру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Укупна хемолизна активност комплемента у серуму – спектрофотометријски</w:t>
            </w:r>
          </w:p>
        </w:tc>
        <w:tc>
          <w:tcPr>
            <w:tcW w:w="0" w:type="auto"/>
            <w:vAlign w:val="center"/>
            <w:hideMark/>
          </w:tcPr>
          <w:p w:rsidR="00E76C38" w:rsidRDefault="00E76C38">
            <w:pPr>
              <w:pStyle w:val="basic-paragraph"/>
            </w:pPr>
            <w:r>
              <w:t>Спектрофотометријско одређивање укупне хемолизне активности комплемента у серуму употребом спектрофотометра</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 xml:space="preserve">V – НОМЕНКЛАТУРА ЛАБОРАТОРИЈСКИХ УСЛУГА – МУНОХЕМАТОЛОШКЕ АНАЛИЗЕ </w:t>
      </w:r>
    </w:p>
    <w:p w:rsidR="00E76C38" w:rsidRDefault="00E76C38" w:rsidP="00E76C38">
      <w:pPr>
        <w:pStyle w:val="bold"/>
      </w:pPr>
      <w:r>
        <w:rPr>
          <w:rStyle w:val="bold1"/>
        </w:rPr>
        <w:t>ИМУНОХЕМАТОЛОШКЕ АНАЛИЗЕ У ПУНОЈ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70"/>
        <w:gridCol w:w="4977"/>
        <w:gridCol w:w="1412"/>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АBО крвна група – микротитарска плоча</w:t>
            </w:r>
          </w:p>
        </w:tc>
        <w:tc>
          <w:tcPr>
            <w:tcW w:w="0" w:type="auto"/>
            <w:vAlign w:val="center"/>
            <w:hideMark/>
          </w:tcPr>
          <w:p w:rsidR="00E76C38" w:rsidRDefault="00E76C38">
            <w:pPr>
              <w:pStyle w:val="basic-paragraph"/>
            </w:pPr>
            <w:r>
              <w:t>Одређивање АBО крвне групе АBО из пуне крви, на микротитарској плочи,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АBО крвна група – плочица</w:t>
            </w:r>
          </w:p>
        </w:tc>
        <w:tc>
          <w:tcPr>
            <w:tcW w:w="0" w:type="auto"/>
            <w:vAlign w:val="center"/>
            <w:hideMark/>
          </w:tcPr>
          <w:p w:rsidR="00E76C38" w:rsidRDefault="00E76C38">
            <w:pPr>
              <w:pStyle w:val="basic-paragraph"/>
            </w:pPr>
            <w:r>
              <w:t>Одређивање АBО крвне групе из пуне крви на плочици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АBО подгрупа – епрувета</w:t>
            </w:r>
          </w:p>
        </w:tc>
        <w:tc>
          <w:tcPr>
            <w:tcW w:w="0" w:type="auto"/>
            <w:vAlign w:val="center"/>
            <w:hideMark/>
          </w:tcPr>
          <w:p w:rsidR="00E76C38" w:rsidRDefault="00E76C38">
            <w:pPr>
              <w:pStyle w:val="basic-paragraph"/>
            </w:pPr>
            <w:r>
              <w:t>Испитивање АBО подгрупе из пуне крви у епрувети,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АBО подгрупа – микроепрувета</w:t>
            </w:r>
          </w:p>
        </w:tc>
        <w:tc>
          <w:tcPr>
            <w:tcW w:w="0" w:type="auto"/>
            <w:vAlign w:val="center"/>
            <w:hideMark/>
          </w:tcPr>
          <w:p w:rsidR="00E76C38" w:rsidRDefault="00E76C38">
            <w:pPr>
              <w:pStyle w:val="basic-paragraph"/>
            </w:pPr>
            <w:r>
              <w:t>Испитивање АBО подгрупе из пуне крви,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АBО/РhD крвна група – епрувета</w:t>
            </w:r>
          </w:p>
        </w:tc>
        <w:tc>
          <w:tcPr>
            <w:tcW w:w="0" w:type="auto"/>
            <w:vAlign w:val="center"/>
            <w:hideMark/>
          </w:tcPr>
          <w:p w:rsidR="00E76C38" w:rsidRDefault="00E76C38">
            <w:pPr>
              <w:pStyle w:val="basic-paragraph"/>
            </w:pPr>
            <w:r>
              <w:t>Одређивање АBО крвне групе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АBО/РhD крвна група, хумана антитела –</w:t>
            </w:r>
          </w:p>
          <w:p w:rsidR="00E76C38" w:rsidRDefault="00E76C38">
            <w:pPr>
              <w:pStyle w:val="basic-paragraph"/>
            </w:pPr>
            <w:r>
              <w:t>микроепрувета</w:t>
            </w:r>
          </w:p>
        </w:tc>
        <w:tc>
          <w:tcPr>
            <w:tcW w:w="0" w:type="auto"/>
            <w:vAlign w:val="center"/>
            <w:hideMark/>
          </w:tcPr>
          <w:p w:rsidR="00E76C38" w:rsidRDefault="00E76C38">
            <w:pPr>
              <w:pStyle w:val="basic-paragraph"/>
            </w:pPr>
            <w:r>
              <w:t>Одређивање АBО/РhD из пуне крви употребом хуманих антитела у микроепрувети аутоматски или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АBО/РhD крвна група, моноклонска антитела – микроепрувета</w:t>
            </w:r>
          </w:p>
        </w:tc>
        <w:tc>
          <w:tcPr>
            <w:tcW w:w="0" w:type="auto"/>
            <w:vAlign w:val="center"/>
            <w:hideMark/>
          </w:tcPr>
          <w:p w:rsidR="00E76C38" w:rsidRDefault="00E76C38">
            <w:pPr>
              <w:pStyle w:val="basic-paragraph"/>
            </w:pPr>
            <w:r>
              <w:t>Одређивање АBО/РhD из пуне крви, употребом моноклонских антитела у микроепрувети, аутоматски или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Адсорпција еритроцитних антитела</w:t>
            </w:r>
          </w:p>
        </w:tc>
        <w:tc>
          <w:tcPr>
            <w:tcW w:w="0" w:type="auto"/>
            <w:vAlign w:val="center"/>
            <w:hideMark/>
          </w:tcPr>
          <w:p w:rsidR="00E76C38" w:rsidRDefault="00E76C38">
            <w:pPr>
              <w:pStyle w:val="basic-paragraph"/>
            </w:pPr>
            <w:r>
              <w:t>Припрема узорка за одређивање/раздвајање специфичности еритоцитних антитела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Антитромбоцитна антитела – ELISA</w:t>
            </w:r>
          </w:p>
        </w:tc>
        <w:tc>
          <w:tcPr>
            <w:tcW w:w="0" w:type="auto"/>
            <w:vAlign w:val="center"/>
            <w:hideMark/>
          </w:tcPr>
          <w:p w:rsidR="00E76C38" w:rsidRDefault="00E76C38">
            <w:pPr>
              <w:pStyle w:val="basic-paragraph"/>
            </w:pPr>
            <w:r>
              <w:t>Испитивање антитромбоцитних антитела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w:t>
            </w:r>
          </w:p>
        </w:tc>
        <w:tc>
          <w:tcPr>
            <w:tcW w:w="0" w:type="auto"/>
            <w:vAlign w:val="center"/>
            <w:hideMark/>
          </w:tcPr>
          <w:p w:rsidR="00E76C38" w:rsidRDefault="00E76C38">
            <w:pPr>
              <w:pStyle w:val="basic-paragraph"/>
            </w:pPr>
            <w:r>
              <w:t>Елуција еритроцитних антитела</w:t>
            </w:r>
          </w:p>
        </w:tc>
        <w:tc>
          <w:tcPr>
            <w:tcW w:w="0" w:type="auto"/>
            <w:vAlign w:val="center"/>
            <w:hideMark/>
          </w:tcPr>
          <w:p w:rsidR="00E76C38" w:rsidRDefault="00E76C38">
            <w:pPr>
              <w:pStyle w:val="basic-paragraph"/>
            </w:pPr>
            <w:r>
              <w:t>Елуција еритроцитних антитела која обухвата припрему узорка за идентификацију антитела</w:t>
            </w:r>
          </w:p>
          <w:p w:rsidR="00E76C38" w:rsidRDefault="00E76C38">
            <w:pPr>
              <w:pStyle w:val="basic-paragraph"/>
            </w:pPr>
            <w:r>
              <w:t>везаних за еритроците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Елуција еритроцитних антитела – топлотна елуција</w:t>
            </w:r>
          </w:p>
        </w:tc>
        <w:tc>
          <w:tcPr>
            <w:tcW w:w="0" w:type="auto"/>
            <w:vAlign w:val="center"/>
            <w:hideMark/>
          </w:tcPr>
          <w:p w:rsidR="00E76C38" w:rsidRDefault="00E76C38">
            <w:pPr>
              <w:pStyle w:val="basic-paragraph"/>
            </w:pPr>
            <w:r>
              <w:t>Припрема узорка за идентификацију антитела везаних за еритроците процедуром топлотне елуције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Интерреакција даваоца тромбоцита и плазме примаоца – Solid phase метод</w:t>
            </w:r>
          </w:p>
        </w:tc>
        <w:tc>
          <w:tcPr>
            <w:tcW w:w="0" w:type="auto"/>
            <w:vAlign w:val="center"/>
            <w:hideMark/>
          </w:tcPr>
          <w:p w:rsidR="00E76C38" w:rsidRDefault="00E76C38">
            <w:pPr>
              <w:pStyle w:val="basic-paragraph"/>
            </w:pPr>
            <w:r>
              <w:t>Извођење интерреакција даваоца тромбоцита и плазме примаоца – Solid phase метод</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Интерреакција, еритроцит даваоца и серум примаоца – епрувета</w:t>
            </w:r>
          </w:p>
        </w:tc>
        <w:tc>
          <w:tcPr>
            <w:tcW w:w="0" w:type="auto"/>
            <w:vAlign w:val="center"/>
            <w:hideMark/>
          </w:tcPr>
          <w:p w:rsidR="00E76C38" w:rsidRDefault="00E76C38">
            <w:pPr>
              <w:pStyle w:val="basic-paragraph"/>
            </w:pPr>
            <w:r>
              <w:t>Извођење интерреакција, еритроцита даваоца и серума примаоца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Интерреакција, еритроцити даваоца и серум примаоца – микроепрувета</w:t>
            </w:r>
          </w:p>
        </w:tc>
        <w:tc>
          <w:tcPr>
            <w:tcW w:w="0" w:type="auto"/>
            <w:vAlign w:val="center"/>
            <w:hideMark/>
          </w:tcPr>
          <w:p w:rsidR="00E76C38" w:rsidRDefault="00E76C38">
            <w:pPr>
              <w:pStyle w:val="basic-paragraph"/>
            </w:pPr>
            <w:r>
              <w:t>Интерреакција, еритроцита даваоца и серума примаоца, у микроепрувети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Интрреакција тромбоцита даваоца и плазма примаоца – микротитарска плоча</w:t>
            </w:r>
          </w:p>
        </w:tc>
        <w:tc>
          <w:tcPr>
            <w:tcW w:w="0" w:type="auto"/>
            <w:vAlign w:val="center"/>
            <w:hideMark/>
          </w:tcPr>
          <w:p w:rsidR="00E76C38" w:rsidRDefault="00E76C38">
            <w:pPr>
              <w:pStyle w:val="basic-paragraph"/>
            </w:pPr>
            <w:r>
              <w:t>Извођење интерреакција, тромбоцита даваоца и плазме примаоца методом аглутинације у микротитарској плочи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Испитивање посттрансфузијске</w:t>
            </w:r>
          </w:p>
          <w:p w:rsidR="00E76C38" w:rsidRDefault="00E76C38">
            <w:pPr>
              <w:pStyle w:val="basic-paragraph"/>
            </w:pPr>
            <w:r>
              <w:t>реакције – епрувета</w:t>
            </w:r>
          </w:p>
        </w:tc>
        <w:tc>
          <w:tcPr>
            <w:tcW w:w="0" w:type="auto"/>
            <w:vAlign w:val="center"/>
            <w:hideMark/>
          </w:tcPr>
          <w:p w:rsidR="00E76C38" w:rsidRDefault="00E76C38">
            <w:pPr>
              <w:pStyle w:val="basic-paragraph"/>
            </w:pPr>
            <w:r>
              <w:t>Испитивање посттрансфузијске реакције обухвата следеће лабораторијске услуге: крвна група АBО/Rh даваоца, крвна група</w:t>
            </w:r>
          </w:p>
          <w:p w:rsidR="00E76C38" w:rsidRDefault="00E76C38">
            <w:pPr>
              <w:pStyle w:val="basic-paragraph"/>
            </w:pPr>
            <w:r>
              <w:t>АBО/Rh примаоца, директан Coombs–ов тест узорка пре трансфузије, директан Coombs–ов тест узорка после трансфузије, скрининг антитела пре трансфузије, скрининг антитела после трансфузије, интерреакција пре трансфузије, интерреакција после трансфузије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Комплетна интерреакција – микроепрувета</w:t>
            </w:r>
          </w:p>
        </w:tc>
        <w:tc>
          <w:tcPr>
            <w:tcW w:w="0" w:type="auto"/>
            <w:vAlign w:val="center"/>
            <w:hideMark/>
          </w:tcPr>
          <w:p w:rsidR="00E76C38" w:rsidRDefault="00E76C38">
            <w:pPr>
              <w:pStyle w:val="basic-paragraph"/>
            </w:pPr>
            <w:r>
              <w:t>Комплетна интерреакција обухвата испитивање узрока пострансфузионе реакције код примаоца трансфузиолошких препарата у микроепрувети: крвна група АBО/Rh даваоца, крвна група АBО/Rh примаоца, директан Coombs–ов тест узорка пре трансфузије, директан Coombs–ов тест узорка после трансфузије, скрининг антитела пре трансфузије, скрининг антитела после трансфузије, интерреакција пре трансфузије, интерреакција после трансфузије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Молекуларна типизација АBО гена – PCR–SSP метод</w:t>
            </w:r>
          </w:p>
        </w:tc>
        <w:tc>
          <w:tcPr>
            <w:tcW w:w="0" w:type="auto"/>
            <w:vAlign w:val="center"/>
            <w:hideMark/>
          </w:tcPr>
          <w:p w:rsidR="00E76C38" w:rsidRDefault="00E76C38">
            <w:pPr>
              <w:pStyle w:val="basic-paragraph"/>
            </w:pPr>
            <w:r>
              <w:t>Молекуларна типизација ABO гена 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Молекуларна типизација CDE гена – PCR–SSP метод</w:t>
            </w:r>
          </w:p>
        </w:tc>
        <w:tc>
          <w:tcPr>
            <w:tcW w:w="0" w:type="auto"/>
            <w:vAlign w:val="center"/>
            <w:hideMark/>
          </w:tcPr>
          <w:p w:rsidR="00E76C38" w:rsidRDefault="00E76C38">
            <w:pPr>
              <w:pStyle w:val="basic-paragraph"/>
            </w:pPr>
            <w:r>
              <w:t>Молекуларна типизација CDE гена 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Молекуларна типизација HPA гена – PCR–SSP метод</w:t>
            </w:r>
          </w:p>
        </w:tc>
        <w:tc>
          <w:tcPr>
            <w:tcW w:w="0" w:type="auto"/>
            <w:vAlign w:val="center"/>
            <w:hideMark/>
          </w:tcPr>
          <w:p w:rsidR="00E76C38" w:rsidRDefault="00E76C38">
            <w:pPr>
              <w:pStyle w:val="basic-paragraph"/>
            </w:pPr>
            <w:r>
              <w:t>Молекуларна типизација HPA гена 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 xml:space="preserve">Молекуларна типизација </w:t>
            </w:r>
            <w:r>
              <w:lastRenderedPageBreak/>
              <w:t>Kell/Kidd/Duffy гена – PCR– SSP метод</w:t>
            </w:r>
          </w:p>
        </w:tc>
        <w:tc>
          <w:tcPr>
            <w:tcW w:w="0" w:type="auto"/>
            <w:vAlign w:val="center"/>
            <w:hideMark/>
          </w:tcPr>
          <w:p w:rsidR="00E76C38" w:rsidRDefault="00E76C38">
            <w:pPr>
              <w:pStyle w:val="basic-paragraph"/>
            </w:pPr>
            <w:r>
              <w:lastRenderedPageBreak/>
              <w:t xml:space="preserve">Молекуларна типизација Kell/Kidd/Duffy гена </w:t>
            </w:r>
            <w:r>
              <w:lastRenderedPageBreak/>
              <w:t>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22.</w:t>
            </w:r>
          </w:p>
        </w:tc>
        <w:tc>
          <w:tcPr>
            <w:tcW w:w="0" w:type="auto"/>
            <w:vAlign w:val="center"/>
            <w:hideMark/>
          </w:tcPr>
          <w:p w:rsidR="00E76C38" w:rsidRDefault="00E76C38">
            <w:pPr>
              <w:pStyle w:val="basic-paragraph"/>
            </w:pPr>
            <w:r>
              <w:t>Молекуларна типизација Lu/Di/Yt/Wr/Do/Co/Kp/Kn гена – PCR–SSP метод</w:t>
            </w:r>
          </w:p>
        </w:tc>
        <w:tc>
          <w:tcPr>
            <w:tcW w:w="0" w:type="auto"/>
            <w:vAlign w:val="center"/>
            <w:hideMark/>
          </w:tcPr>
          <w:p w:rsidR="00E76C38" w:rsidRDefault="00E76C38">
            <w:pPr>
              <w:pStyle w:val="basic-paragraph"/>
            </w:pPr>
            <w:r>
              <w:t>Молекуларна типизација</w:t>
            </w:r>
          </w:p>
          <w:p w:rsidR="00E76C38" w:rsidRDefault="00E76C38">
            <w:pPr>
              <w:pStyle w:val="basic-paragraph"/>
            </w:pPr>
            <w:r>
              <w:t>Lu/Di/Yt/Wr/Do/Co/Kp/Kn гена тестовима</w:t>
            </w:r>
          </w:p>
          <w:p w:rsidR="00E76C38" w:rsidRDefault="00E76C38">
            <w:pPr>
              <w:pStyle w:val="basic-paragraph"/>
            </w:pPr>
            <w:r>
              <w:t>високе резолуције, 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Молекуларна типизација МNSs гена – PCR–SSP метод</w:t>
            </w:r>
          </w:p>
        </w:tc>
        <w:tc>
          <w:tcPr>
            <w:tcW w:w="0" w:type="auto"/>
            <w:vAlign w:val="center"/>
            <w:hideMark/>
          </w:tcPr>
          <w:p w:rsidR="00E76C38" w:rsidRDefault="00E76C38">
            <w:pPr>
              <w:pStyle w:val="basic-paragraph"/>
            </w:pPr>
            <w:r>
              <w:t>Молекуларна типизација МNSs гена тестовима високе резолуције, 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Молекуларна типизација РhD гена – PCR–SSP метод</w:t>
            </w:r>
          </w:p>
        </w:tc>
        <w:tc>
          <w:tcPr>
            <w:tcW w:w="0" w:type="auto"/>
            <w:vAlign w:val="center"/>
            <w:hideMark/>
          </w:tcPr>
          <w:p w:rsidR="00E76C38" w:rsidRDefault="00E76C38">
            <w:pPr>
              <w:pStyle w:val="basic-paragraph"/>
            </w:pPr>
            <w:r>
              <w:t>Молекуларна типизација РhD гена тестовима високе резолуције, 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Молекуларна типизација слабог РhD гена – PCR–SSP метод</w:t>
            </w:r>
          </w:p>
        </w:tc>
        <w:tc>
          <w:tcPr>
            <w:tcW w:w="0" w:type="auto"/>
            <w:vAlign w:val="center"/>
            <w:hideMark/>
          </w:tcPr>
          <w:p w:rsidR="00E76C38" w:rsidRDefault="00E76C38">
            <w:pPr>
              <w:pStyle w:val="basic-paragraph"/>
            </w:pPr>
            <w:r>
              <w:t>Молекуларна типизација слабог РhD гена</w:t>
            </w:r>
          </w:p>
          <w:p w:rsidR="00E76C38" w:rsidRDefault="00E76C38">
            <w:pPr>
              <w:pStyle w:val="basic-paragraph"/>
            </w:pPr>
            <w:r>
              <w:t>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Молекуларна типизација зиготности РhD гена – PCR–SSP метод</w:t>
            </w:r>
          </w:p>
        </w:tc>
        <w:tc>
          <w:tcPr>
            <w:tcW w:w="0" w:type="auto"/>
            <w:vAlign w:val="center"/>
            <w:hideMark/>
          </w:tcPr>
          <w:p w:rsidR="00E76C38" w:rsidRDefault="00E76C38">
            <w:pPr>
              <w:pStyle w:val="basic-paragraph"/>
            </w:pPr>
            <w:r>
              <w:t>Молекуларна типизација зиготности РhD гена тестовима високе резолуције,</w:t>
            </w:r>
          </w:p>
          <w:p w:rsidR="00E76C38" w:rsidRDefault="00E76C38">
            <w:pPr>
              <w:pStyle w:val="basic-paragraph"/>
            </w:pPr>
            <w:r>
              <w:t>PCR–SSP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Моноспецофичан директан Coombs–ов тест (DAT) – микроепрувета</w:t>
            </w:r>
          </w:p>
        </w:tc>
        <w:tc>
          <w:tcPr>
            <w:tcW w:w="0" w:type="auto"/>
            <w:vAlign w:val="center"/>
            <w:hideMark/>
          </w:tcPr>
          <w:p w:rsidR="00E76C38" w:rsidRDefault="00E76C38">
            <w:pPr>
              <w:pStyle w:val="basic-paragraph"/>
            </w:pPr>
            <w:r>
              <w:t>Детекција антиеритроцитних антитела везаних за еритроците применом директног Coombs–овог теста (DAT–директан антиглобуин тест) применом моноспецифичних реагенаса, по тест ресагенсу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Моноспецофичан директан Coombs–ов тест по IgG</w:t>
            </w:r>
          </w:p>
          <w:p w:rsidR="00E76C38" w:rsidRDefault="00E76C38">
            <w:pPr>
              <w:pStyle w:val="basic-paragraph"/>
            </w:pPr>
            <w:r>
              <w:t>субкласaма (DAT) – епрувета</w:t>
            </w:r>
          </w:p>
        </w:tc>
        <w:tc>
          <w:tcPr>
            <w:tcW w:w="0" w:type="auto"/>
            <w:vAlign w:val="center"/>
            <w:hideMark/>
          </w:tcPr>
          <w:p w:rsidR="00E76C38" w:rsidRDefault="00E76C38">
            <w:pPr>
              <w:pStyle w:val="basic-paragraph"/>
            </w:pPr>
            <w:r>
              <w:t>Детекција еритроцитних антитела применом моноспецифичног директног Coombs–ов теста (DAT–директан антиглобулин тест) по IgG субкласама,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Моноспецофичан директан Coombs–ов тест (DAT) – епрувета</w:t>
            </w:r>
          </w:p>
        </w:tc>
        <w:tc>
          <w:tcPr>
            <w:tcW w:w="0" w:type="auto"/>
            <w:vAlign w:val="center"/>
            <w:hideMark/>
          </w:tcPr>
          <w:p w:rsidR="00E76C38" w:rsidRDefault="00E76C38">
            <w:pPr>
              <w:pStyle w:val="basic-paragraph"/>
            </w:pPr>
            <w:r>
              <w:t>Детекција антиеритроцитних антититела везаних за еритроците применом директног Coombs–овог теста (DAT директан антиглобулин тест) применом моноспецифичних реагенаса, по тест ресагенсу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Полиспецифичан директан Coombs–ов тест (DAT) – епрувета</w:t>
            </w:r>
          </w:p>
        </w:tc>
        <w:tc>
          <w:tcPr>
            <w:tcW w:w="0" w:type="auto"/>
            <w:vAlign w:val="center"/>
            <w:hideMark/>
          </w:tcPr>
          <w:p w:rsidR="00E76C38" w:rsidRDefault="00E76C38">
            <w:pPr>
              <w:pStyle w:val="basic-paragraph"/>
            </w:pPr>
            <w:r>
              <w:t>Детекција антиеритроцитних антитела везаних за еритроците применом директног Coombs–овог теста (DAT–директан антиглобулин тест), применом полиспецифичног реагенса</w:t>
            </w:r>
          </w:p>
          <w:p w:rsidR="00E76C38" w:rsidRDefault="00E76C38">
            <w:pPr>
              <w:pStyle w:val="basic-paragraph"/>
            </w:pPr>
            <w:r>
              <w:t>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Полиспецифичан директан Coombs–ов тест (DAT) –</w:t>
            </w:r>
          </w:p>
          <w:p w:rsidR="00E76C38" w:rsidRDefault="00E76C38">
            <w:pPr>
              <w:pStyle w:val="basic-paragraph"/>
            </w:pPr>
            <w:r>
              <w:t>микроепрувета</w:t>
            </w:r>
          </w:p>
        </w:tc>
        <w:tc>
          <w:tcPr>
            <w:tcW w:w="0" w:type="auto"/>
            <w:vAlign w:val="center"/>
            <w:hideMark/>
          </w:tcPr>
          <w:p w:rsidR="00E76C38" w:rsidRDefault="00E76C38">
            <w:pPr>
              <w:pStyle w:val="basic-paragraph"/>
            </w:pPr>
            <w:r>
              <w:t>Детекција антиеритроцитних антитела везаних за еритроците применом директног Coombs–овог теста (DAT – директан антиглобулин тест), применом полиспецифичног реагенса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Потврдна крвна група АBО – микроепрувета</w:t>
            </w:r>
          </w:p>
        </w:tc>
        <w:tc>
          <w:tcPr>
            <w:tcW w:w="0" w:type="auto"/>
            <w:vAlign w:val="center"/>
            <w:hideMark/>
          </w:tcPr>
          <w:p w:rsidR="00E76C38" w:rsidRDefault="00E76C38">
            <w:pPr>
              <w:pStyle w:val="basic-paragraph"/>
            </w:pPr>
            <w:r>
              <w:t>Одређивање потврдне крвне групе АBО из пуне крви, употребом моноконских антитела у микроепрувети аутоматски или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33.</w:t>
            </w:r>
          </w:p>
        </w:tc>
        <w:tc>
          <w:tcPr>
            <w:tcW w:w="0" w:type="auto"/>
            <w:vAlign w:val="center"/>
            <w:hideMark/>
          </w:tcPr>
          <w:p w:rsidR="00E76C38" w:rsidRDefault="00E76C38">
            <w:pPr>
              <w:pStyle w:val="basic-paragraph"/>
            </w:pPr>
            <w:r>
              <w:t>Специфичност антитромбоцитна</w:t>
            </w:r>
          </w:p>
          <w:p w:rsidR="00E76C38" w:rsidRDefault="00E76C38">
            <w:pPr>
              <w:pStyle w:val="basic-paragraph"/>
            </w:pPr>
            <w:r>
              <w:t>антитела – ELISA</w:t>
            </w:r>
          </w:p>
        </w:tc>
        <w:tc>
          <w:tcPr>
            <w:tcW w:w="0" w:type="auto"/>
            <w:vAlign w:val="center"/>
            <w:hideMark/>
          </w:tcPr>
          <w:p w:rsidR="00E76C38" w:rsidRDefault="00E76C38">
            <w:pPr>
              <w:pStyle w:val="basic-paragraph"/>
            </w:pPr>
            <w:r>
              <w:t>Дефинисање специфичности антитромбоцитних антитела ELISA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Типизација антигена А1 – епрувета</w:t>
            </w:r>
          </w:p>
        </w:tc>
        <w:tc>
          <w:tcPr>
            <w:tcW w:w="0" w:type="auto"/>
            <w:vAlign w:val="center"/>
            <w:hideMark/>
          </w:tcPr>
          <w:p w:rsidR="00E76C38" w:rsidRDefault="00E76C38">
            <w:pPr>
              <w:pStyle w:val="basic-paragraph"/>
            </w:pPr>
            <w:r>
              <w:t>Типизација антигена А1 обухвата oдређивање присуства антигена А1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Типизација антигена А1 – микроепрувета</w:t>
            </w:r>
          </w:p>
        </w:tc>
        <w:tc>
          <w:tcPr>
            <w:tcW w:w="0" w:type="auto"/>
            <w:vAlign w:val="center"/>
            <w:hideMark/>
          </w:tcPr>
          <w:p w:rsidR="00E76C38" w:rsidRDefault="00E76C38">
            <w:pPr>
              <w:pStyle w:val="basic-paragraph"/>
            </w:pPr>
            <w:r>
              <w:t>Типизација антигена А1 обухвата oдређивање присуства антигена А1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Типизација антигена Cw – епрувета</w:t>
            </w:r>
          </w:p>
        </w:tc>
        <w:tc>
          <w:tcPr>
            <w:tcW w:w="0" w:type="auto"/>
            <w:vAlign w:val="center"/>
            <w:hideMark/>
          </w:tcPr>
          <w:p w:rsidR="00E76C38" w:rsidRDefault="00E76C38">
            <w:pPr>
              <w:pStyle w:val="basic-paragraph"/>
            </w:pPr>
            <w:r>
              <w:t>Типизација антигена Cw обухвата одређивање присуства антигена Cw (C willis)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Типизација антигена Cw – микроепрувета</w:t>
            </w:r>
          </w:p>
        </w:tc>
        <w:tc>
          <w:tcPr>
            <w:tcW w:w="0" w:type="auto"/>
            <w:vAlign w:val="center"/>
            <w:hideMark/>
          </w:tcPr>
          <w:p w:rsidR="00E76C38" w:rsidRDefault="00E76C38">
            <w:pPr>
              <w:pStyle w:val="basic-paragraph"/>
            </w:pPr>
            <w:r>
              <w:t>Типизација антигена Cw обухвата одређивање присуства антигена Cw (C willis)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Типизација антигена Fyа – епрувета</w:t>
            </w:r>
          </w:p>
        </w:tc>
        <w:tc>
          <w:tcPr>
            <w:tcW w:w="0" w:type="auto"/>
            <w:vAlign w:val="center"/>
            <w:hideMark/>
          </w:tcPr>
          <w:p w:rsidR="00E76C38" w:rsidRDefault="00E76C38">
            <w:pPr>
              <w:pStyle w:val="basic-paragraph"/>
            </w:pPr>
            <w:r>
              <w:t>Типизација антигена Fyа обухвата</w:t>
            </w:r>
          </w:p>
          <w:p w:rsidR="00E76C38" w:rsidRDefault="00E76C38">
            <w:pPr>
              <w:pStyle w:val="basic-paragraph"/>
            </w:pPr>
            <w:r>
              <w:t>oдређивање присуства антигена Fyа (Duffy а)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Типизација антигена Fyа – микроепрувета</w:t>
            </w:r>
          </w:p>
        </w:tc>
        <w:tc>
          <w:tcPr>
            <w:tcW w:w="0" w:type="auto"/>
            <w:vAlign w:val="center"/>
            <w:hideMark/>
          </w:tcPr>
          <w:p w:rsidR="00E76C38" w:rsidRDefault="00E76C38">
            <w:pPr>
              <w:pStyle w:val="basic-paragraph"/>
            </w:pPr>
            <w:r>
              <w:t>Типизација антигена Fyа обухвата</w:t>
            </w:r>
          </w:p>
          <w:p w:rsidR="00E76C38" w:rsidRDefault="00E76C38">
            <w:pPr>
              <w:pStyle w:val="basic-paragraph"/>
            </w:pPr>
            <w:r>
              <w:t>oдређивање присуства антигена Fyа (Duffy а) из пуне крви, у микроепрувети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Типизација антигена Fyb – епрувета</w:t>
            </w:r>
          </w:p>
        </w:tc>
        <w:tc>
          <w:tcPr>
            <w:tcW w:w="0" w:type="auto"/>
            <w:vAlign w:val="center"/>
            <w:hideMark/>
          </w:tcPr>
          <w:p w:rsidR="00E76C38" w:rsidRDefault="00E76C38">
            <w:pPr>
              <w:pStyle w:val="basic-paragraph"/>
            </w:pPr>
            <w:r>
              <w:t>Типизација антигена Fyb обухвата</w:t>
            </w:r>
          </w:p>
          <w:p w:rsidR="00E76C38" w:rsidRDefault="00E76C38">
            <w:pPr>
              <w:pStyle w:val="basic-paragraph"/>
            </w:pPr>
            <w:r>
              <w:t>Одређивање присуства антигена Fyb</w:t>
            </w:r>
          </w:p>
          <w:p w:rsidR="00E76C38" w:rsidRDefault="00E76C38">
            <w:pPr>
              <w:pStyle w:val="basic-paragraph"/>
            </w:pPr>
            <w:r>
              <w:t>(Duffy b)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Типизација антигена Fyb – микроепрувета</w:t>
            </w:r>
          </w:p>
        </w:tc>
        <w:tc>
          <w:tcPr>
            <w:tcW w:w="0" w:type="auto"/>
            <w:vAlign w:val="center"/>
            <w:hideMark/>
          </w:tcPr>
          <w:p w:rsidR="00E76C38" w:rsidRDefault="00E76C38">
            <w:pPr>
              <w:pStyle w:val="basic-paragraph"/>
            </w:pPr>
            <w:r>
              <w:t>Типизација антигена Fyb обухвата</w:t>
            </w:r>
          </w:p>
          <w:p w:rsidR="00E76C38" w:rsidRDefault="00E76C38">
            <w:pPr>
              <w:pStyle w:val="basic-paragraph"/>
            </w:pPr>
            <w:r>
              <w:t>oдређивање присуства антигена Fyb</w:t>
            </w:r>
          </w:p>
          <w:p w:rsidR="00E76C38" w:rsidRDefault="00E76C38">
            <w:pPr>
              <w:pStyle w:val="basic-paragraph"/>
            </w:pPr>
            <w:r>
              <w:t>(Duffy b) из пуне крви, у микроепрувети руично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Типизација антигена H – епрувета</w:t>
            </w:r>
          </w:p>
        </w:tc>
        <w:tc>
          <w:tcPr>
            <w:tcW w:w="0" w:type="auto"/>
            <w:vAlign w:val="center"/>
            <w:hideMark/>
          </w:tcPr>
          <w:p w:rsidR="00E76C38" w:rsidRDefault="00E76C38">
            <w:pPr>
              <w:pStyle w:val="basic-paragraph"/>
            </w:pPr>
            <w:r>
              <w:t>Типизација антигена H обухвата oдређивање присуства антигена H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Типизација антигена H – микроепрувета</w:t>
            </w:r>
          </w:p>
        </w:tc>
        <w:tc>
          <w:tcPr>
            <w:tcW w:w="0" w:type="auto"/>
            <w:vAlign w:val="center"/>
            <w:hideMark/>
          </w:tcPr>
          <w:p w:rsidR="00E76C38" w:rsidRDefault="00E76C38">
            <w:pPr>
              <w:pStyle w:val="basic-paragraph"/>
            </w:pPr>
            <w:r>
              <w:t>Типизација антигена H обухвата oдређивање присуства антигена H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Типизација антигена Јkа – епрувета</w:t>
            </w:r>
          </w:p>
        </w:tc>
        <w:tc>
          <w:tcPr>
            <w:tcW w:w="0" w:type="auto"/>
            <w:vAlign w:val="center"/>
            <w:hideMark/>
          </w:tcPr>
          <w:p w:rsidR="00E76C38" w:rsidRDefault="00E76C38">
            <w:pPr>
              <w:pStyle w:val="basic-paragraph"/>
            </w:pPr>
            <w:r>
              <w:t>Типизација антигена Јkа обухвата одређивање присуства антигена Јkа (Kidd а)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Типизација антигена Јkа – микроепрувета</w:t>
            </w:r>
          </w:p>
        </w:tc>
        <w:tc>
          <w:tcPr>
            <w:tcW w:w="0" w:type="auto"/>
            <w:vAlign w:val="center"/>
            <w:hideMark/>
          </w:tcPr>
          <w:p w:rsidR="00E76C38" w:rsidRDefault="00E76C38">
            <w:pPr>
              <w:pStyle w:val="basic-paragraph"/>
            </w:pPr>
            <w:r>
              <w:t>Одређивање антигена Јkа (Kidd а) из пуне крви,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Типизација антигена Јkb – епрувета</w:t>
            </w:r>
          </w:p>
        </w:tc>
        <w:tc>
          <w:tcPr>
            <w:tcW w:w="0" w:type="auto"/>
            <w:vAlign w:val="center"/>
            <w:hideMark/>
          </w:tcPr>
          <w:p w:rsidR="00E76C38" w:rsidRDefault="00E76C38">
            <w:pPr>
              <w:pStyle w:val="basic-paragraph"/>
            </w:pPr>
            <w:r>
              <w:t>Типизација антигена Јkb обухвата oдређивање присуства антигена Јkбb (Kidd b)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Типизација антигена Јkb – микроепрувета</w:t>
            </w:r>
          </w:p>
        </w:tc>
        <w:tc>
          <w:tcPr>
            <w:tcW w:w="0" w:type="auto"/>
            <w:vAlign w:val="center"/>
            <w:hideMark/>
          </w:tcPr>
          <w:p w:rsidR="00E76C38" w:rsidRDefault="00E76C38">
            <w:pPr>
              <w:pStyle w:val="basic-paragraph"/>
            </w:pPr>
            <w:r>
              <w:t>Типизација антигена Jkb обухвата oдређивање присуства антигена Jkb (Kidd b)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48.</w:t>
            </w:r>
          </w:p>
        </w:tc>
        <w:tc>
          <w:tcPr>
            <w:tcW w:w="0" w:type="auto"/>
            <w:vAlign w:val="center"/>
            <w:hideMark/>
          </w:tcPr>
          <w:p w:rsidR="00E76C38" w:rsidRDefault="00E76C38">
            <w:pPr>
              <w:pStyle w:val="basic-paragraph"/>
            </w:pPr>
            <w:r>
              <w:t>Типизација антигена К – епрувета</w:t>
            </w:r>
          </w:p>
        </w:tc>
        <w:tc>
          <w:tcPr>
            <w:tcW w:w="0" w:type="auto"/>
            <w:vAlign w:val="center"/>
            <w:hideMark/>
          </w:tcPr>
          <w:p w:rsidR="00E76C38" w:rsidRDefault="00E76C38">
            <w:pPr>
              <w:pStyle w:val="basic-paragraph"/>
            </w:pPr>
            <w:r>
              <w:t>Типизација антигена K обухвата oдређивање присуства антигена К (Kell)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Типизација антигена k – епрувета</w:t>
            </w:r>
          </w:p>
        </w:tc>
        <w:tc>
          <w:tcPr>
            <w:tcW w:w="0" w:type="auto"/>
            <w:vAlign w:val="center"/>
            <w:hideMark/>
          </w:tcPr>
          <w:p w:rsidR="00E76C38" w:rsidRDefault="00E76C38">
            <w:pPr>
              <w:pStyle w:val="basic-paragraph"/>
            </w:pPr>
            <w:r>
              <w:t>Типизација антигена k обухвата oдређивање присуства антигена k (Kell)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Типизација антигена К – микроепрувета</w:t>
            </w:r>
          </w:p>
        </w:tc>
        <w:tc>
          <w:tcPr>
            <w:tcW w:w="0" w:type="auto"/>
            <w:vAlign w:val="center"/>
            <w:hideMark/>
          </w:tcPr>
          <w:p w:rsidR="00E76C38" w:rsidRDefault="00E76C38">
            <w:pPr>
              <w:pStyle w:val="basic-paragraph"/>
            </w:pPr>
            <w:r>
              <w:t>Типизација антигена K обухвата oдређивање присуства антигена K (Kell)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Типизација антигена k – микроепрувета</w:t>
            </w:r>
          </w:p>
        </w:tc>
        <w:tc>
          <w:tcPr>
            <w:tcW w:w="0" w:type="auto"/>
            <w:vAlign w:val="center"/>
            <w:hideMark/>
          </w:tcPr>
          <w:p w:rsidR="00E76C38" w:rsidRDefault="00E76C38">
            <w:pPr>
              <w:pStyle w:val="basic-paragraph"/>
            </w:pPr>
            <w:r>
              <w:t>Типизација антигена k обухвата oдређивање присуства антигена k (Kell)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Типизација антигена Lea – епрувета</w:t>
            </w:r>
          </w:p>
        </w:tc>
        <w:tc>
          <w:tcPr>
            <w:tcW w:w="0" w:type="auto"/>
            <w:vAlign w:val="center"/>
            <w:hideMark/>
          </w:tcPr>
          <w:p w:rsidR="00E76C38" w:rsidRDefault="00E76C38">
            <w:pPr>
              <w:pStyle w:val="basic-paragraph"/>
            </w:pPr>
            <w:r>
              <w:t>Типизација антигена Lea обухвата oдређивање присуства антигена Lea (Lewis а)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Типизација антигена Lea – микроепрувета</w:t>
            </w:r>
          </w:p>
        </w:tc>
        <w:tc>
          <w:tcPr>
            <w:tcW w:w="0" w:type="auto"/>
            <w:vAlign w:val="center"/>
            <w:hideMark/>
          </w:tcPr>
          <w:p w:rsidR="00E76C38" w:rsidRDefault="00E76C38">
            <w:pPr>
              <w:pStyle w:val="basic-paragraph"/>
            </w:pPr>
            <w:r>
              <w:t>Типизација антигена Lea обухвата oдређивање присуства антигена Lea (Lewis а)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Типизација антигена Leb – епрувета</w:t>
            </w:r>
          </w:p>
        </w:tc>
        <w:tc>
          <w:tcPr>
            <w:tcW w:w="0" w:type="auto"/>
            <w:vAlign w:val="center"/>
            <w:hideMark/>
          </w:tcPr>
          <w:p w:rsidR="00E76C38" w:rsidRDefault="00E76C38">
            <w:pPr>
              <w:pStyle w:val="basic-paragraph"/>
            </w:pPr>
            <w:r>
              <w:t>Типизација антигена Leb обухвата oдређивање присуства антигена Leb (Lewis b)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Типизација антигена Leb – микроепрувета</w:t>
            </w:r>
          </w:p>
        </w:tc>
        <w:tc>
          <w:tcPr>
            <w:tcW w:w="0" w:type="auto"/>
            <w:vAlign w:val="center"/>
            <w:hideMark/>
          </w:tcPr>
          <w:p w:rsidR="00E76C38" w:rsidRDefault="00E76C38">
            <w:pPr>
              <w:pStyle w:val="basic-paragraph"/>
            </w:pPr>
            <w:r>
              <w:t>Типизација антигена Leb обухвата oдређивање присуства антигена Leb (Lewis b)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Типизација антигена М – микроепрувета</w:t>
            </w:r>
          </w:p>
        </w:tc>
        <w:tc>
          <w:tcPr>
            <w:tcW w:w="0" w:type="auto"/>
            <w:vAlign w:val="center"/>
            <w:hideMark/>
          </w:tcPr>
          <w:p w:rsidR="00E76C38" w:rsidRDefault="00E76C38">
            <w:pPr>
              <w:pStyle w:val="basic-paragraph"/>
            </w:pPr>
            <w:r>
              <w:t>Типизација антигена М обухвата oдређивање присуства антигена М из пуне крви,</w:t>
            </w:r>
          </w:p>
          <w:p w:rsidR="00E76C38" w:rsidRDefault="00E76C38">
            <w:pPr>
              <w:pStyle w:val="basic-paragraph"/>
            </w:pPr>
            <w:r>
              <w:t>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Типизација антигена М – епрувета</w:t>
            </w:r>
          </w:p>
        </w:tc>
        <w:tc>
          <w:tcPr>
            <w:tcW w:w="0" w:type="auto"/>
            <w:vAlign w:val="center"/>
            <w:hideMark/>
          </w:tcPr>
          <w:p w:rsidR="00E76C38" w:rsidRDefault="00E76C38">
            <w:pPr>
              <w:pStyle w:val="basic-paragraph"/>
            </w:pPr>
            <w:r>
              <w:t>Типизација антигена М обухвата oдређивање присуства антигена М из пуне крви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Типизација антигена N – епрувета</w:t>
            </w:r>
          </w:p>
        </w:tc>
        <w:tc>
          <w:tcPr>
            <w:tcW w:w="0" w:type="auto"/>
            <w:vAlign w:val="center"/>
            <w:hideMark/>
          </w:tcPr>
          <w:p w:rsidR="00E76C38" w:rsidRDefault="00E76C38">
            <w:pPr>
              <w:pStyle w:val="basic-paragraph"/>
            </w:pPr>
            <w:r>
              <w:t>Типизација антигена N обухвата oдређивање присуства антигена N из пуне крви у епрувети,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Типизација антигена N – микроепрувета</w:t>
            </w:r>
          </w:p>
        </w:tc>
        <w:tc>
          <w:tcPr>
            <w:tcW w:w="0" w:type="auto"/>
            <w:vAlign w:val="center"/>
            <w:hideMark/>
          </w:tcPr>
          <w:p w:rsidR="00E76C38" w:rsidRDefault="00E76C38">
            <w:pPr>
              <w:pStyle w:val="basic-paragraph"/>
            </w:pPr>
            <w:r>
              <w:t>Типизација антигена N обухвата oдређивање присуства антигена N из пуне крви 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Типизација антигена P1 – епрувета</w:t>
            </w:r>
          </w:p>
        </w:tc>
        <w:tc>
          <w:tcPr>
            <w:tcW w:w="0" w:type="auto"/>
            <w:vAlign w:val="center"/>
            <w:hideMark/>
          </w:tcPr>
          <w:p w:rsidR="00E76C38" w:rsidRDefault="00E76C38">
            <w:pPr>
              <w:pStyle w:val="basic-paragraph"/>
            </w:pPr>
            <w:r>
              <w:t>Типизација антигена P1 обухвата oдређивање присуства антигена P1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Типизација антигена P1 – микроепрувета</w:t>
            </w:r>
          </w:p>
        </w:tc>
        <w:tc>
          <w:tcPr>
            <w:tcW w:w="0" w:type="auto"/>
            <w:vAlign w:val="center"/>
            <w:hideMark/>
          </w:tcPr>
          <w:p w:rsidR="00E76C38" w:rsidRDefault="00E76C38">
            <w:pPr>
              <w:pStyle w:val="basic-paragraph"/>
            </w:pPr>
            <w:r>
              <w:t>Типизација антигена P1 обухвата oдређивање присуства антигена P1 из пуне крви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Типизација антигена S –</w:t>
            </w:r>
          </w:p>
          <w:p w:rsidR="00E76C38" w:rsidRDefault="00E76C38">
            <w:pPr>
              <w:pStyle w:val="basic-paragraph"/>
            </w:pPr>
            <w:r>
              <w:t>епрувета</w:t>
            </w:r>
          </w:p>
        </w:tc>
        <w:tc>
          <w:tcPr>
            <w:tcW w:w="0" w:type="auto"/>
            <w:vAlign w:val="center"/>
            <w:hideMark/>
          </w:tcPr>
          <w:p w:rsidR="00E76C38" w:rsidRDefault="00E76C38">
            <w:pPr>
              <w:pStyle w:val="basic-paragraph"/>
            </w:pPr>
            <w:r>
              <w:t>Типизација антигена S обухвата oдређивање присуства антигена S из пуне крви</w:t>
            </w:r>
          </w:p>
          <w:p w:rsidR="00E76C38" w:rsidRDefault="00E76C38">
            <w:pPr>
              <w:pStyle w:val="basic-paragraph"/>
            </w:pPr>
            <w:r>
              <w:t>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Типизација антигена s –</w:t>
            </w:r>
          </w:p>
          <w:p w:rsidR="00E76C38" w:rsidRDefault="00E76C38">
            <w:pPr>
              <w:pStyle w:val="basic-paragraph"/>
            </w:pPr>
            <w:r>
              <w:t>епрувета</w:t>
            </w:r>
          </w:p>
        </w:tc>
        <w:tc>
          <w:tcPr>
            <w:tcW w:w="0" w:type="auto"/>
            <w:vAlign w:val="center"/>
            <w:hideMark/>
          </w:tcPr>
          <w:p w:rsidR="00E76C38" w:rsidRDefault="00E76C38">
            <w:pPr>
              <w:pStyle w:val="basic-paragraph"/>
            </w:pPr>
            <w:r>
              <w:t>Типизација антигена s обухвата oдређивање присуства антигена s из пуне крви,</w:t>
            </w:r>
          </w:p>
          <w:p w:rsidR="00E76C38" w:rsidRDefault="00E76C38">
            <w:pPr>
              <w:pStyle w:val="basic-paragraph"/>
            </w:pPr>
            <w:r>
              <w:t>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64.</w:t>
            </w:r>
          </w:p>
        </w:tc>
        <w:tc>
          <w:tcPr>
            <w:tcW w:w="0" w:type="auto"/>
            <w:vAlign w:val="center"/>
            <w:hideMark/>
          </w:tcPr>
          <w:p w:rsidR="00E76C38" w:rsidRDefault="00E76C38">
            <w:pPr>
              <w:pStyle w:val="basic-paragraph"/>
            </w:pPr>
            <w:r>
              <w:t>Типизација антигена s –</w:t>
            </w:r>
          </w:p>
          <w:p w:rsidR="00E76C38" w:rsidRDefault="00E76C38">
            <w:pPr>
              <w:pStyle w:val="basic-paragraph"/>
            </w:pPr>
            <w:r>
              <w:t>микроепрувета</w:t>
            </w:r>
          </w:p>
        </w:tc>
        <w:tc>
          <w:tcPr>
            <w:tcW w:w="0" w:type="auto"/>
            <w:vAlign w:val="center"/>
            <w:hideMark/>
          </w:tcPr>
          <w:p w:rsidR="00E76C38" w:rsidRDefault="00E76C38">
            <w:pPr>
              <w:pStyle w:val="basic-paragraph"/>
            </w:pPr>
            <w:r>
              <w:t>Типизација антигена s обухвата oдређивање присуства антигена s из пуне крви,</w:t>
            </w:r>
          </w:p>
          <w:p w:rsidR="00E76C38" w:rsidRDefault="00E76C38">
            <w:pPr>
              <w:pStyle w:val="basic-paragraph"/>
            </w:pPr>
            <w:r>
              <w:t>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Типизација антигена S –</w:t>
            </w:r>
          </w:p>
          <w:p w:rsidR="00E76C38" w:rsidRDefault="00E76C38">
            <w:pPr>
              <w:pStyle w:val="basic-paragraph"/>
            </w:pPr>
            <w:r>
              <w:t>микроепрувета</w:t>
            </w:r>
          </w:p>
        </w:tc>
        <w:tc>
          <w:tcPr>
            <w:tcW w:w="0" w:type="auto"/>
            <w:vAlign w:val="center"/>
            <w:hideMark/>
          </w:tcPr>
          <w:p w:rsidR="00E76C38" w:rsidRDefault="00E76C38">
            <w:pPr>
              <w:pStyle w:val="basic-paragraph"/>
            </w:pPr>
            <w:r>
              <w:t>Типизација антигена S обухвата oдређивање присуства антигена S из пуне крви</w:t>
            </w:r>
          </w:p>
          <w:p w:rsidR="00E76C38" w:rsidRDefault="00E76C38">
            <w:pPr>
              <w:pStyle w:val="basic-paragraph"/>
            </w:pPr>
            <w:r>
              <w:t>у микроепрувети ручно или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Типизација појединачних</w:t>
            </w:r>
          </w:p>
          <w:p w:rsidR="00E76C38" w:rsidRDefault="00E76C38">
            <w:pPr>
              <w:pStyle w:val="basic-paragraph"/>
            </w:pPr>
            <w:r>
              <w:t>специфичности Rh фенотипа (C, c, D, Е, е) – епрувета</w:t>
            </w:r>
          </w:p>
        </w:tc>
        <w:tc>
          <w:tcPr>
            <w:tcW w:w="0" w:type="auto"/>
            <w:vAlign w:val="center"/>
            <w:hideMark/>
          </w:tcPr>
          <w:p w:rsidR="00E76C38" w:rsidRDefault="00E76C38">
            <w:pPr>
              <w:pStyle w:val="basic-paragraph"/>
            </w:pPr>
            <w:r>
              <w:t>Типизација појединачних специфичности Rh</w:t>
            </w:r>
          </w:p>
          <w:p w:rsidR="00E76C38" w:rsidRDefault="00E76C38">
            <w:pPr>
              <w:pStyle w:val="basic-paragraph"/>
            </w:pPr>
            <w:r>
              <w:t>фенотипа обухвата одређивање присуства</w:t>
            </w:r>
          </w:p>
          <w:p w:rsidR="00E76C38" w:rsidRDefault="00E76C38">
            <w:pPr>
              <w:pStyle w:val="basic-paragraph"/>
            </w:pPr>
            <w:r>
              <w:t>појединачних специфичности Rh (Rhesus)</w:t>
            </w:r>
          </w:p>
          <w:p w:rsidR="00E76C38" w:rsidRDefault="00E76C38">
            <w:pPr>
              <w:pStyle w:val="basic-paragraph"/>
            </w:pPr>
            <w:r>
              <w:t>фенотипа (C, c, D, Е, е) из пуне крви</w:t>
            </w:r>
          </w:p>
          <w:p w:rsidR="00E76C38" w:rsidRDefault="00E76C38">
            <w:pPr>
              <w:pStyle w:val="basic-paragraph"/>
            </w:pPr>
            <w:r>
              <w:t>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Типизација појединачних</w:t>
            </w:r>
          </w:p>
          <w:p w:rsidR="00E76C38" w:rsidRDefault="00E76C38">
            <w:pPr>
              <w:pStyle w:val="basic-paragraph"/>
            </w:pPr>
            <w:r>
              <w:t>специфичности Rh фенотипа (C, c, E, e) – епрувета</w:t>
            </w:r>
          </w:p>
        </w:tc>
        <w:tc>
          <w:tcPr>
            <w:tcW w:w="0" w:type="auto"/>
            <w:vAlign w:val="center"/>
            <w:hideMark/>
          </w:tcPr>
          <w:p w:rsidR="00E76C38" w:rsidRDefault="00E76C38">
            <w:pPr>
              <w:pStyle w:val="basic-paragraph"/>
            </w:pPr>
            <w:r>
              <w:t>Типизација појединачних специфичности Rh</w:t>
            </w:r>
          </w:p>
          <w:p w:rsidR="00E76C38" w:rsidRDefault="00E76C38">
            <w:pPr>
              <w:pStyle w:val="basic-paragraph"/>
            </w:pPr>
            <w:r>
              <w:t>фенотипа обухвата одређивање присуства</w:t>
            </w:r>
          </w:p>
          <w:p w:rsidR="00E76C38" w:rsidRDefault="00E76C38">
            <w:pPr>
              <w:pStyle w:val="basic-paragraph"/>
            </w:pPr>
            <w:r>
              <w:t>појединачних специфичности Rh (Rhesus)</w:t>
            </w:r>
          </w:p>
          <w:p w:rsidR="00E76C38" w:rsidRDefault="00E76C38">
            <w:pPr>
              <w:pStyle w:val="basic-paragraph"/>
            </w:pPr>
            <w:r>
              <w:t>фенотипа (C, c, E, e) из пуне крви у епрувети,</w:t>
            </w:r>
          </w:p>
          <w:p w:rsidR="00E76C38" w:rsidRDefault="00E76C38">
            <w:pPr>
              <w:pStyle w:val="basic-paragraph"/>
            </w:pPr>
            <w:r>
              <w:t>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Типизација појединачних</w:t>
            </w:r>
          </w:p>
          <w:p w:rsidR="00E76C38" w:rsidRDefault="00E76C38">
            <w:pPr>
              <w:pStyle w:val="basic-paragraph"/>
            </w:pPr>
            <w:r>
              <w:t>специфичности Rh фенотипа (C, c, E, e) – микроепрувета</w:t>
            </w:r>
          </w:p>
        </w:tc>
        <w:tc>
          <w:tcPr>
            <w:tcW w:w="0" w:type="auto"/>
            <w:vAlign w:val="center"/>
            <w:hideMark/>
          </w:tcPr>
          <w:p w:rsidR="00E76C38" w:rsidRDefault="00E76C38">
            <w:pPr>
              <w:pStyle w:val="basic-paragraph"/>
            </w:pPr>
            <w:r>
              <w:t>Типизација појединачних специфичности Rh</w:t>
            </w:r>
          </w:p>
          <w:p w:rsidR="00E76C38" w:rsidRDefault="00E76C38">
            <w:pPr>
              <w:pStyle w:val="basic-paragraph"/>
            </w:pPr>
            <w:r>
              <w:t>фенотипа обухвата одређивање присуства</w:t>
            </w:r>
          </w:p>
          <w:p w:rsidR="00E76C38" w:rsidRDefault="00E76C38">
            <w:pPr>
              <w:pStyle w:val="basic-paragraph"/>
            </w:pPr>
            <w:r>
              <w:t>појединачних специфичности Rh (Rhesus)</w:t>
            </w:r>
          </w:p>
          <w:p w:rsidR="00E76C38" w:rsidRDefault="00E76C38">
            <w:pPr>
              <w:pStyle w:val="basic-paragraph"/>
            </w:pPr>
            <w:r>
              <w:t>фенотипа (C, c, E, e) из пуне крви</w:t>
            </w:r>
          </w:p>
          <w:p w:rsidR="00E76C38" w:rsidRDefault="00E76C38">
            <w:pPr>
              <w:pStyle w:val="basic-paragraph"/>
            </w:pPr>
            <w:r>
              <w:t>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Типизација ретких еритроцитних</w:t>
            </w:r>
          </w:p>
          <w:p w:rsidR="00E76C38" w:rsidRDefault="00E76C38">
            <w:pPr>
              <w:pStyle w:val="basic-paragraph"/>
            </w:pPr>
            <w:r>
              <w:t>антигена других</w:t>
            </w:r>
          </w:p>
          <w:p w:rsidR="00E76C38" w:rsidRDefault="00E76C38">
            <w:pPr>
              <w:pStyle w:val="basic-paragraph"/>
            </w:pPr>
            <w:r>
              <w:t>крвногрупних система</w:t>
            </w:r>
          </w:p>
          <w:p w:rsidR="00E76C38" w:rsidRDefault="00E76C38">
            <w:pPr>
              <w:pStyle w:val="basic-paragraph"/>
            </w:pPr>
            <w:r>
              <w:t>по антигену – епрувета</w:t>
            </w:r>
          </w:p>
        </w:tc>
        <w:tc>
          <w:tcPr>
            <w:tcW w:w="0" w:type="auto"/>
            <w:vAlign w:val="center"/>
            <w:hideMark/>
          </w:tcPr>
          <w:p w:rsidR="00E76C38" w:rsidRDefault="00E76C38">
            <w:pPr>
              <w:pStyle w:val="basic-paragraph"/>
            </w:pPr>
            <w:r>
              <w:t>Типизација ретких еритроцитних антигена других крвногрупних система из пуне крви, која обухвата oдређивање ретких еритроцитних антигена других крвногрупних система (Lu, Kp, Js, U, I, Mg др.) типизација по антигену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Типизација ретких еритроцитних</w:t>
            </w:r>
          </w:p>
          <w:p w:rsidR="00E76C38" w:rsidRDefault="00E76C38">
            <w:pPr>
              <w:pStyle w:val="basic-paragraph"/>
            </w:pPr>
            <w:r>
              <w:t>антигена других</w:t>
            </w:r>
          </w:p>
          <w:p w:rsidR="00E76C38" w:rsidRDefault="00E76C38">
            <w:pPr>
              <w:pStyle w:val="basic-paragraph"/>
            </w:pPr>
            <w:r>
              <w:t>крвногрупних система</w:t>
            </w:r>
          </w:p>
          <w:p w:rsidR="00E76C38" w:rsidRDefault="00E76C38">
            <w:pPr>
              <w:pStyle w:val="basic-paragraph"/>
            </w:pPr>
            <w:r>
              <w:t>типизација по антигену –</w:t>
            </w:r>
          </w:p>
          <w:p w:rsidR="00E76C38" w:rsidRDefault="00E76C38">
            <w:pPr>
              <w:pStyle w:val="basic-paragraph"/>
            </w:pPr>
            <w:r>
              <w:t>микроепрувета</w:t>
            </w:r>
          </w:p>
        </w:tc>
        <w:tc>
          <w:tcPr>
            <w:tcW w:w="0" w:type="auto"/>
            <w:vAlign w:val="center"/>
            <w:hideMark/>
          </w:tcPr>
          <w:p w:rsidR="00E76C38" w:rsidRDefault="00E76C38">
            <w:pPr>
              <w:pStyle w:val="basic-paragraph"/>
            </w:pPr>
            <w:r>
              <w:t>Типизација ретких еритроцитних антигена других крвногрупних система из пуне крви, која обухвата одређивање ретких еритроцитних антигена других крвногрупних система (Lu, Kp, Js, U, I, Mg др.) типизација по антигена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Типизација Rh D weak</w:t>
            </w:r>
          </w:p>
          <w:p w:rsidR="00E76C38" w:rsidRDefault="00E76C38">
            <w:pPr>
              <w:pStyle w:val="basic-paragraph"/>
            </w:pPr>
            <w:r>
              <w:lastRenderedPageBreak/>
              <w:t>антиген – микроепрувета</w:t>
            </w:r>
          </w:p>
        </w:tc>
        <w:tc>
          <w:tcPr>
            <w:tcW w:w="0" w:type="auto"/>
            <w:vAlign w:val="center"/>
            <w:hideMark/>
          </w:tcPr>
          <w:p w:rsidR="00E76C38" w:rsidRDefault="00E76C38">
            <w:pPr>
              <w:pStyle w:val="basic-paragraph"/>
            </w:pPr>
            <w:r>
              <w:lastRenderedPageBreak/>
              <w:t>Типизација Rh D weak антигена обухвата</w:t>
            </w:r>
          </w:p>
          <w:p w:rsidR="00E76C38" w:rsidRDefault="00E76C38">
            <w:pPr>
              <w:pStyle w:val="basic-paragraph"/>
            </w:pPr>
            <w:r>
              <w:lastRenderedPageBreak/>
              <w:t>Одређивање присуства Rh D weak (Rhesus D</w:t>
            </w:r>
          </w:p>
          <w:p w:rsidR="00E76C38" w:rsidRDefault="00E76C38">
            <w:pPr>
              <w:pStyle w:val="basic-paragraph"/>
            </w:pPr>
            <w:r>
              <w:t>ослабљени) антигена из пуне крви у</w:t>
            </w:r>
          </w:p>
          <w:p w:rsidR="00E76C38" w:rsidRDefault="00E76C38">
            <w:pPr>
              <w:pStyle w:val="basic-paragraph"/>
            </w:pPr>
            <w:r>
              <w:t>микроепрувети ручно или аутоматски</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72.</w:t>
            </w:r>
          </w:p>
        </w:tc>
        <w:tc>
          <w:tcPr>
            <w:tcW w:w="0" w:type="auto"/>
            <w:vAlign w:val="center"/>
            <w:hideMark/>
          </w:tcPr>
          <w:p w:rsidR="00E76C38" w:rsidRDefault="00E76C38">
            <w:pPr>
              <w:pStyle w:val="basic-paragraph"/>
            </w:pPr>
            <w:r>
              <w:t>Типизација Rh D weak</w:t>
            </w:r>
          </w:p>
          <w:p w:rsidR="00E76C38" w:rsidRDefault="00E76C38">
            <w:pPr>
              <w:pStyle w:val="basic-paragraph"/>
            </w:pPr>
            <w:r>
              <w:t>антигена – микротитарска плоча</w:t>
            </w:r>
          </w:p>
        </w:tc>
        <w:tc>
          <w:tcPr>
            <w:tcW w:w="0" w:type="auto"/>
            <w:vAlign w:val="center"/>
            <w:hideMark/>
          </w:tcPr>
          <w:p w:rsidR="00E76C38" w:rsidRDefault="00E76C38">
            <w:pPr>
              <w:pStyle w:val="basic-paragraph"/>
            </w:pPr>
            <w:r>
              <w:t>Типизација Rh D weak антигена обухвата</w:t>
            </w:r>
          </w:p>
          <w:p w:rsidR="00E76C38" w:rsidRDefault="00E76C38">
            <w:pPr>
              <w:pStyle w:val="basic-paragraph"/>
            </w:pPr>
            <w:r>
              <w:t>одређивање присуства Rh D weak (Rhesus D</w:t>
            </w:r>
          </w:p>
          <w:p w:rsidR="00E76C38" w:rsidRDefault="00E76C38">
            <w:pPr>
              <w:pStyle w:val="basic-paragraph"/>
            </w:pPr>
            <w:r>
              <w:t>ослабљени) антигена из пуне крви на</w:t>
            </w:r>
          </w:p>
          <w:p w:rsidR="00E76C38" w:rsidRDefault="00E76C38">
            <w:pPr>
              <w:pStyle w:val="basic-paragraph"/>
            </w:pPr>
            <w:r>
              <w:t>микротитарској плочи,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Типизација RhD антигена – епрувета</w:t>
            </w:r>
          </w:p>
        </w:tc>
        <w:tc>
          <w:tcPr>
            <w:tcW w:w="0" w:type="auto"/>
            <w:vAlign w:val="center"/>
            <w:hideMark/>
          </w:tcPr>
          <w:p w:rsidR="00E76C38" w:rsidRDefault="00E76C38">
            <w:pPr>
              <w:pStyle w:val="basic-paragraph"/>
            </w:pPr>
            <w:r>
              <w:t>Типизација RhD антигена обухвата</w:t>
            </w:r>
          </w:p>
          <w:p w:rsidR="00E76C38" w:rsidRDefault="00E76C38">
            <w:pPr>
              <w:pStyle w:val="basic-paragraph"/>
            </w:pPr>
            <w:r>
              <w:t>oдређивање присуства RhD (Rhesus D)</w:t>
            </w:r>
          </w:p>
          <w:p w:rsidR="00E76C38" w:rsidRDefault="00E76C38">
            <w:pPr>
              <w:pStyle w:val="basic-paragraph"/>
            </w:pPr>
            <w:r>
              <w:t>антигена из пуне крви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Типизација RhD антигена – микроепрувета</w:t>
            </w:r>
          </w:p>
        </w:tc>
        <w:tc>
          <w:tcPr>
            <w:tcW w:w="0" w:type="auto"/>
            <w:vAlign w:val="center"/>
            <w:hideMark/>
          </w:tcPr>
          <w:p w:rsidR="00E76C38" w:rsidRDefault="00E76C38">
            <w:pPr>
              <w:pStyle w:val="basic-paragraph"/>
            </w:pPr>
            <w:r>
              <w:t>Типизација RhD антигена обухвата</w:t>
            </w:r>
          </w:p>
          <w:p w:rsidR="00E76C38" w:rsidRDefault="00E76C38">
            <w:pPr>
              <w:pStyle w:val="basic-paragraph"/>
            </w:pPr>
            <w:r>
              <w:t>Одређивање присуства RhD (Rhesus D)</w:t>
            </w:r>
          </w:p>
          <w:p w:rsidR="00E76C38" w:rsidRDefault="00E76C38">
            <w:pPr>
              <w:pStyle w:val="basic-paragraph"/>
            </w:pPr>
            <w:r>
              <w:t>антигена из пуне крви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Типизација RhD антигена – микротитарска плоча</w:t>
            </w:r>
          </w:p>
        </w:tc>
        <w:tc>
          <w:tcPr>
            <w:tcW w:w="0" w:type="auto"/>
            <w:vAlign w:val="center"/>
            <w:hideMark/>
          </w:tcPr>
          <w:p w:rsidR="00E76C38" w:rsidRDefault="00E76C38">
            <w:pPr>
              <w:pStyle w:val="basic-paragraph"/>
            </w:pPr>
            <w:r>
              <w:t>Типизација RhD антигена обухвата</w:t>
            </w:r>
          </w:p>
          <w:p w:rsidR="00E76C38" w:rsidRDefault="00E76C38">
            <w:pPr>
              <w:pStyle w:val="basic-paragraph"/>
            </w:pPr>
            <w:r>
              <w:t>одређивање присуства RhD (Rhesus D)</w:t>
            </w:r>
          </w:p>
          <w:p w:rsidR="00E76C38" w:rsidRDefault="00E76C38">
            <w:pPr>
              <w:pStyle w:val="basic-paragraph"/>
            </w:pPr>
            <w:r>
              <w:t>антигена из пуне крви, на микротитарској плочи,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Типизација RhD partial</w:t>
            </w:r>
          </w:p>
          <w:p w:rsidR="00E76C38" w:rsidRDefault="00E76C38">
            <w:pPr>
              <w:pStyle w:val="basic-paragraph"/>
            </w:pPr>
            <w:r>
              <w:t>антигена – микроепрувета</w:t>
            </w:r>
          </w:p>
        </w:tc>
        <w:tc>
          <w:tcPr>
            <w:tcW w:w="0" w:type="auto"/>
            <w:vAlign w:val="center"/>
            <w:hideMark/>
          </w:tcPr>
          <w:p w:rsidR="00E76C38" w:rsidRDefault="00E76C38">
            <w:pPr>
              <w:pStyle w:val="basic-paragraph"/>
            </w:pPr>
            <w:r>
              <w:t>Типизација RhD partial антигена обухвата</w:t>
            </w:r>
          </w:p>
          <w:p w:rsidR="00E76C38" w:rsidRDefault="00E76C38">
            <w:pPr>
              <w:pStyle w:val="basic-paragraph"/>
            </w:pPr>
            <w:r>
              <w:t>oдређивање присуства RhD partial (Rhesus D</w:t>
            </w:r>
          </w:p>
          <w:p w:rsidR="00E76C38" w:rsidRDefault="00E76C38">
            <w:pPr>
              <w:pStyle w:val="basic-paragraph"/>
            </w:pPr>
            <w:r>
              <w:t>непотпуни) антигена из пуне крви</w:t>
            </w:r>
          </w:p>
          <w:p w:rsidR="00E76C38" w:rsidRDefault="00E76C38">
            <w:pPr>
              <w:pStyle w:val="basic-paragraph"/>
            </w:pPr>
            <w:r>
              <w:t>у микроепрувети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Типизација RhD weak</w:t>
            </w:r>
          </w:p>
          <w:p w:rsidR="00E76C38" w:rsidRDefault="00E76C38">
            <w:pPr>
              <w:pStyle w:val="basic-paragraph"/>
            </w:pPr>
            <w:r>
              <w:t>антигена – епрувета</w:t>
            </w:r>
          </w:p>
        </w:tc>
        <w:tc>
          <w:tcPr>
            <w:tcW w:w="0" w:type="auto"/>
            <w:vAlign w:val="center"/>
            <w:hideMark/>
          </w:tcPr>
          <w:p w:rsidR="00E76C38" w:rsidRDefault="00E76C38">
            <w:pPr>
              <w:pStyle w:val="basic-paragraph"/>
            </w:pPr>
            <w:r>
              <w:t>Типизација RhD weak антигена обухвата</w:t>
            </w:r>
          </w:p>
          <w:p w:rsidR="00E76C38" w:rsidRDefault="00E76C38">
            <w:pPr>
              <w:pStyle w:val="basic-paragraph"/>
            </w:pPr>
            <w:r>
              <w:t>oдређивање присуства RhD weak (Rhesus D</w:t>
            </w:r>
          </w:p>
          <w:p w:rsidR="00E76C38" w:rsidRDefault="00E76C38">
            <w:pPr>
              <w:pStyle w:val="basic-paragraph"/>
            </w:pPr>
            <w:r>
              <w:t>ослабљени) антигена из пуне крви</w:t>
            </w:r>
          </w:p>
          <w:p w:rsidR="00E76C38" w:rsidRDefault="00E76C38">
            <w:pPr>
              <w:pStyle w:val="basic-paragraph"/>
            </w:pPr>
            <w:r>
              <w:t>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Типизација удружених</w:t>
            </w:r>
          </w:p>
          <w:p w:rsidR="00E76C38" w:rsidRDefault="00E76C38">
            <w:pPr>
              <w:pStyle w:val="basic-paragraph"/>
            </w:pPr>
            <w:r>
              <w:t>специфичности Rh фенотипа CD и DE – епрувета</w:t>
            </w:r>
          </w:p>
        </w:tc>
        <w:tc>
          <w:tcPr>
            <w:tcW w:w="0" w:type="auto"/>
            <w:vAlign w:val="center"/>
            <w:hideMark/>
          </w:tcPr>
          <w:p w:rsidR="00E76C38" w:rsidRDefault="00E76C38">
            <w:pPr>
              <w:pStyle w:val="basic-paragraph"/>
            </w:pPr>
            <w:r>
              <w:t>Типизација удружених специфичности Rh фенотипа обухвата одређивање присуства удружених специфичности Rh (Rhesus) фенотипа CD и DE из пуне крви у епрувети,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Типизација антигена C – епрувета</w:t>
            </w:r>
          </w:p>
        </w:tc>
        <w:tc>
          <w:tcPr>
            <w:tcW w:w="0" w:type="auto"/>
            <w:vAlign w:val="center"/>
            <w:hideMark/>
          </w:tcPr>
          <w:p w:rsidR="00E76C38" w:rsidRDefault="00E76C38">
            <w:pPr>
              <w:pStyle w:val="basic-paragraph"/>
            </w:pPr>
            <w:r>
              <w:t>Типизација антигена C – 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Типизација антигена c – епрувета</w:t>
            </w:r>
          </w:p>
        </w:tc>
        <w:tc>
          <w:tcPr>
            <w:tcW w:w="0" w:type="auto"/>
            <w:vAlign w:val="center"/>
            <w:hideMark/>
          </w:tcPr>
          <w:p w:rsidR="00E76C38" w:rsidRDefault="00E76C38">
            <w:pPr>
              <w:pStyle w:val="basic-paragraph"/>
            </w:pPr>
            <w:r>
              <w:t>Типизација антигена c – 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Типизација антигена Е – епрувета</w:t>
            </w:r>
          </w:p>
        </w:tc>
        <w:tc>
          <w:tcPr>
            <w:tcW w:w="0" w:type="auto"/>
            <w:vAlign w:val="center"/>
            <w:hideMark/>
          </w:tcPr>
          <w:p w:rsidR="00E76C38" w:rsidRDefault="00E76C38">
            <w:pPr>
              <w:pStyle w:val="basic-paragraph"/>
            </w:pPr>
            <w:r>
              <w:t>Типизација антигена Е – епрувета</w:t>
            </w:r>
          </w:p>
        </w:tc>
        <w:tc>
          <w:tcPr>
            <w:tcW w:w="0" w:type="auto"/>
            <w:vAlign w:val="center"/>
            <w:hideMark/>
          </w:tcPr>
          <w:p w:rsidR="00E76C38" w:rsidRDefault="00E76C38">
            <w:pPr>
              <w:pStyle w:val="basic-paragraph"/>
            </w:pPr>
            <w:r>
              <w:t xml:space="preserve">секундарни </w:t>
            </w: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82.</w:t>
            </w:r>
          </w:p>
        </w:tc>
        <w:tc>
          <w:tcPr>
            <w:tcW w:w="0" w:type="auto"/>
            <w:vAlign w:val="center"/>
            <w:hideMark/>
          </w:tcPr>
          <w:p w:rsidR="00E76C38" w:rsidRDefault="00E76C38">
            <w:pPr>
              <w:pStyle w:val="basic-paragraph"/>
            </w:pPr>
            <w:r>
              <w:t>Типизација антигена е – епрувета</w:t>
            </w:r>
          </w:p>
        </w:tc>
        <w:tc>
          <w:tcPr>
            <w:tcW w:w="0" w:type="auto"/>
            <w:vAlign w:val="center"/>
            <w:hideMark/>
          </w:tcPr>
          <w:p w:rsidR="00E76C38" w:rsidRDefault="00E76C38">
            <w:pPr>
              <w:pStyle w:val="basic-paragraph"/>
            </w:pPr>
            <w:r>
              <w:t>Типизација антигена е – 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Потврдна крвна група ABO/RhD – епрувета</w:t>
            </w:r>
          </w:p>
        </w:tc>
        <w:tc>
          <w:tcPr>
            <w:tcW w:w="0" w:type="auto"/>
            <w:vAlign w:val="center"/>
            <w:hideMark/>
          </w:tcPr>
          <w:p w:rsidR="00E76C38" w:rsidRDefault="00E76C38">
            <w:pPr>
              <w:pStyle w:val="basic-paragraph"/>
            </w:pPr>
            <w:r>
              <w:t>Потврдна крвна група ABO/RhD – 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Типизација антигена C – микроепрувета</w:t>
            </w:r>
          </w:p>
        </w:tc>
        <w:tc>
          <w:tcPr>
            <w:tcW w:w="0" w:type="auto"/>
            <w:vAlign w:val="center"/>
            <w:hideMark/>
          </w:tcPr>
          <w:p w:rsidR="00E76C38" w:rsidRDefault="00E76C38">
            <w:pPr>
              <w:pStyle w:val="basic-paragraph"/>
            </w:pPr>
            <w:r>
              <w:t>Типизација антигена C – микроепрувета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Типизација антигена c – микроепрувета</w:t>
            </w:r>
          </w:p>
        </w:tc>
        <w:tc>
          <w:tcPr>
            <w:tcW w:w="0" w:type="auto"/>
            <w:vAlign w:val="center"/>
            <w:hideMark/>
          </w:tcPr>
          <w:p w:rsidR="00E76C38" w:rsidRDefault="00E76C38">
            <w:pPr>
              <w:pStyle w:val="basic-paragraph"/>
            </w:pPr>
            <w:r>
              <w:t>Типизација антигена c – микроепрувета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Типизација антигена Е – микроепрувета</w:t>
            </w:r>
          </w:p>
        </w:tc>
        <w:tc>
          <w:tcPr>
            <w:tcW w:w="0" w:type="auto"/>
            <w:vAlign w:val="center"/>
            <w:hideMark/>
          </w:tcPr>
          <w:p w:rsidR="00E76C38" w:rsidRDefault="00E76C38">
            <w:pPr>
              <w:pStyle w:val="basic-paragraph"/>
            </w:pPr>
            <w:r>
              <w:t>Типизација антигена Е – микроепрувета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Типизација антигена е – микроепрувета</w:t>
            </w:r>
          </w:p>
        </w:tc>
        <w:tc>
          <w:tcPr>
            <w:tcW w:w="0" w:type="auto"/>
            <w:vAlign w:val="center"/>
            <w:hideMark/>
          </w:tcPr>
          <w:p w:rsidR="00E76C38" w:rsidRDefault="00E76C38">
            <w:pPr>
              <w:pStyle w:val="basic-paragraph"/>
            </w:pPr>
            <w:r>
              <w:t>Типизација антигена е – микроепрувета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Молекуларна типизација RhD Fluogene методом (Dweak/variant)</w:t>
            </w:r>
          </w:p>
        </w:tc>
        <w:tc>
          <w:tcPr>
            <w:tcW w:w="0" w:type="auto"/>
            <w:vAlign w:val="center"/>
            <w:hideMark/>
          </w:tcPr>
          <w:p w:rsidR="00E76C38" w:rsidRDefault="00E76C38">
            <w:pPr>
              <w:pStyle w:val="basic-paragraph"/>
            </w:pPr>
            <w:r>
              <w:t>Молекуларна типизација RhD Fluogene методом (Dweak/variant)</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Типизација појединацних специфицности Rh фенотипа (C, c, E, e) – микротитарска плоча</w:t>
            </w:r>
          </w:p>
        </w:tc>
        <w:tc>
          <w:tcPr>
            <w:tcW w:w="0" w:type="auto"/>
            <w:vAlign w:val="center"/>
            <w:hideMark/>
          </w:tcPr>
          <w:p w:rsidR="00E76C38" w:rsidRDefault="00E76C38">
            <w:pPr>
              <w:pStyle w:val="basic-paragraph"/>
            </w:pPr>
            <w:r>
              <w:t>Типизација појединацних специфицности Rh фенотипа (C, c, E, e) – микротитарска плоча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Типизација антигена К–микротитарска плоца</w:t>
            </w:r>
          </w:p>
        </w:tc>
        <w:tc>
          <w:tcPr>
            <w:tcW w:w="0" w:type="auto"/>
            <w:vAlign w:val="center"/>
            <w:hideMark/>
          </w:tcPr>
          <w:p w:rsidR="00E76C38" w:rsidRDefault="00E76C38">
            <w:pPr>
              <w:pStyle w:val="basic-paragraph"/>
            </w:pPr>
            <w:r>
              <w:t>Типизација антигена К–микротитарска плоца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v2-clan-left-11"/>
            </w:pPr>
            <w:r>
              <w:t>91.</w:t>
            </w:r>
          </w:p>
        </w:tc>
        <w:tc>
          <w:tcPr>
            <w:tcW w:w="0" w:type="auto"/>
            <w:vAlign w:val="center"/>
            <w:hideMark/>
          </w:tcPr>
          <w:p w:rsidR="00E76C38" w:rsidRDefault="00E76C38">
            <w:pPr>
              <w:pStyle w:val="v2-clan-left-11"/>
            </w:pPr>
            <w:r>
              <w:t>Молекуларна типизација еритроцитних антигена методом Флуoгeнe</w:t>
            </w:r>
          </w:p>
        </w:tc>
        <w:tc>
          <w:tcPr>
            <w:tcW w:w="0" w:type="auto"/>
            <w:vAlign w:val="center"/>
            <w:hideMark/>
          </w:tcPr>
          <w:p w:rsidR="00E76C38" w:rsidRDefault="00E76C38">
            <w:pPr>
              <w:pStyle w:val="v2-clan-left-11"/>
            </w:pPr>
            <w:r>
              <w:t>Молекуларна типизација еритроцитних антигена методом Флуoгeнe</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92.</w:t>
            </w:r>
          </w:p>
        </w:tc>
        <w:tc>
          <w:tcPr>
            <w:tcW w:w="0" w:type="auto"/>
            <w:vAlign w:val="center"/>
            <w:hideMark/>
          </w:tcPr>
          <w:p w:rsidR="00E76C38" w:rsidRDefault="00E76C38">
            <w:pPr>
              <w:pStyle w:val="v2-clan-left-11"/>
            </w:pPr>
            <w:r>
              <w:t>Молекуларна типизација ХПА методом Флуoгeнe</w:t>
            </w:r>
          </w:p>
        </w:tc>
        <w:tc>
          <w:tcPr>
            <w:tcW w:w="0" w:type="auto"/>
            <w:vAlign w:val="center"/>
            <w:hideMark/>
          </w:tcPr>
          <w:p w:rsidR="00E76C38" w:rsidRDefault="00E76C38">
            <w:pPr>
              <w:pStyle w:val="v2-clan-left-11"/>
            </w:pPr>
            <w:r>
              <w:t>Молекуларна типизацијатромбоцитних антигена методом Флуoгeнe</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93.</w:t>
            </w:r>
          </w:p>
        </w:tc>
        <w:tc>
          <w:tcPr>
            <w:tcW w:w="0" w:type="auto"/>
            <w:vAlign w:val="center"/>
            <w:hideMark/>
          </w:tcPr>
          <w:p w:rsidR="00E76C38" w:rsidRDefault="00E76C38">
            <w:pPr>
              <w:pStyle w:val="v2-clan-left-11"/>
            </w:pPr>
            <w:r>
              <w:t>Испитивање присуства анти – ХПА антитела методом Луминекс</w:t>
            </w:r>
          </w:p>
        </w:tc>
        <w:tc>
          <w:tcPr>
            <w:tcW w:w="0" w:type="auto"/>
            <w:vAlign w:val="center"/>
            <w:hideMark/>
          </w:tcPr>
          <w:p w:rsidR="00E76C38" w:rsidRDefault="00E76C38">
            <w:pPr>
              <w:pStyle w:val="v2-clan-left-11"/>
            </w:pPr>
            <w:r>
              <w:t>Испитивање присуства анти – тромбоцитних антитела методом Луминекс</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2"/>
            </w:pPr>
            <w:r>
              <w:t>94.</w:t>
            </w:r>
          </w:p>
        </w:tc>
        <w:tc>
          <w:tcPr>
            <w:tcW w:w="0" w:type="auto"/>
            <w:vAlign w:val="center"/>
            <w:hideMark/>
          </w:tcPr>
          <w:p w:rsidR="00E76C38" w:rsidRDefault="00E76C38">
            <w:pPr>
              <w:pStyle w:val="v2-clan-left-2"/>
            </w:pPr>
            <w:r>
              <w:t>Пoтврднa крвнa групa AБO – микрoтитaрскa плoчa</w:t>
            </w:r>
          </w:p>
        </w:tc>
        <w:tc>
          <w:tcPr>
            <w:tcW w:w="0" w:type="auto"/>
            <w:vAlign w:val="center"/>
            <w:hideMark/>
          </w:tcPr>
          <w:p w:rsidR="00E76C38" w:rsidRDefault="00E76C38">
            <w:pPr>
              <w:pStyle w:val="v2-clan-left-2"/>
            </w:pPr>
            <w:r>
              <w:t>Oдрeђивaњe пoтврднe</w:t>
            </w:r>
            <w:r>
              <w:br/>
              <w:t>крвнe групe AБO из цeлe крви, упoтрeбoм мoнoклoнских aнтитeлa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95.</w:t>
            </w:r>
          </w:p>
        </w:tc>
        <w:tc>
          <w:tcPr>
            <w:tcW w:w="0" w:type="auto"/>
            <w:vAlign w:val="center"/>
            <w:hideMark/>
          </w:tcPr>
          <w:p w:rsidR="00E76C38" w:rsidRDefault="00E76C38">
            <w:pPr>
              <w:pStyle w:val="v2-clan-left-2"/>
            </w:pPr>
            <w:r>
              <w:t>AБO пoдгрупa – микрoтитaрскa плoчa</w:t>
            </w:r>
          </w:p>
        </w:tc>
        <w:tc>
          <w:tcPr>
            <w:tcW w:w="0" w:type="auto"/>
            <w:vAlign w:val="center"/>
            <w:hideMark/>
          </w:tcPr>
          <w:p w:rsidR="00E76C38" w:rsidRDefault="00E76C38">
            <w:pPr>
              <w:pStyle w:val="v2-clan-left-2"/>
            </w:pPr>
            <w:r>
              <w:t>Испитивaњe AБO пoдгрупe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96.</w:t>
            </w:r>
          </w:p>
        </w:tc>
        <w:tc>
          <w:tcPr>
            <w:tcW w:w="0" w:type="auto"/>
            <w:vAlign w:val="center"/>
            <w:hideMark/>
          </w:tcPr>
          <w:p w:rsidR="00E76C38" w:rsidRDefault="00E76C38">
            <w:pPr>
              <w:pStyle w:val="v2-clan-left-2"/>
            </w:pPr>
            <w:r>
              <w:t>AБO/RhD крвнa групa, мoнoклoнскa aнтитeлa – микрoтитaрскa плoчa</w:t>
            </w:r>
          </w:p>
        </w:tc>
        <w:tc>
          <w:tcPr>
            <w:tcW w:w="0" w:type="auto"/>
            <w:vAlign w:val="center"/>
            <w:hideMark/>
          </w:tcPr>
          <w:p w:rsidR="00E76C38" w:rsidRDefault="00E76C38">
            <w:pPr>
              <w:pStyle w:val="v2-clan-left-2"/>
            </w:pPr>
            <w:r>
              <w:t>Oдрeђивaњe AБO/RhD из цeлe крви, упoтрeбoм мoнoклoнских aнтитeлa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97.</w:t>
            </w:r>
          </w:p>
        </w:tc>
        <w:tc>
          <w:tcPr>
            <w:tcW w:w="0" w:type="auto"/>
            <w:vAlign w:val="center"/>
            <w:hideMark/>
          </w:tcPr>
          <w:p w:rsidR="00E76C38" w:rsidRDefault="00E76C38">
            <w:pPr>
              <w:pStyle w:val="v2-clan-left-2"/>
            </w:pPr>
            <w:r>
              <w:t>Tипизaциja пojeдинaчних спeцифичнoсти Rh фeнoтипa (Ц, ц, E, e) – микрoтитaрскa плoчa</w:t>
            </w:r>
          </w:p>
        </w:tc>
        <w:tc>
          <w:tcPr>
            <w:tcW w:w="0" w:type="auto"/>
            <w:vAlign w:val="center"/>
            <w:hideMark/>
          </w:tcPr>
          <w:p w:rsidR="00E76C38" w:rsidRDefault="00E76C38">
            <w:pPr>
              <w:pStyle w:val="v2-clan-left-2"/>
            </w:pPr>
            <w:r>
              <w:t>Tипизaциja пojeдинaчних спeцифичнoсти Rh фeнoтипa oбухвaтa oдрeдивaњe присуствa пojeдинaчних спeцифичнoсти Rh (Rhesus) фeнoтипa (Ц, ц, E, e) из цeлe крви у мíкрoтитaрскoj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98.</w:t>
            </w:r>
          </w:p>
        </w:tc>
        <w:tc>
          <w:tcPr>
            <w:tcW w:w="0" w:type="auto"/>
            <w:vAlign w:val="center"/>
            <w:hideMark/>
          </w:tcPr>
          <w:p w:rsidR="00E76C38" w:rsidRDefault="00E76C38">
            <w:pPr>
              <w:pStyle w:val="v2-clan-left-2"/>
            </w:pPr>
            <w:r>
              <w:t>Интeррeaкциja, eритрoцит дaвaoцa и сeрум примaoцa – микрoтитaрскa плoчa</w:t>
            </w:r>
          </w:p>
        </w:tc>
        <w:tc>
          <w:tcPr>
            <w:tcW w:w="0" w:type="auto"/>
            <w:vAlign w:val="center"/>
            <w:hideMark/>
          </w:tcPr>
          <w:p w:rsidR="00E76C38" w:rsidRDefault="00E76C38">
            <w:pPr>
              <w:pStyle w:val="v2-clan-left-2"/>
            </w:pPr>
            <w:r>
              <w:t>Извoђeњe интeррeaкциja, eритрoцитa дaвaoцa и сeрумa примaoцa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99.</w:t>
            </w:r>
          </w:p>
        </w:tc>
        <w:tc>
          <w:tcPr>
            <w:tcW w:w="0" w:type="auto"/>
            <w:vAlign w:val="center"/>
            <w:hideMark/>
          </w:tcPr>
          <w:p w:rsidR="00E76C38" w:rsidRDefault="00E76C38">
            <w:pPr>
              <w:pStyle w:val="v2-clan-left-2"/>
            </w:pPr>
            <w:r>
              <w:t>Скрининг aнтиeритрoцитних aнтитeлa примeнoм тeхникe Индирeктaн Coombs-oв тeст (IAT) сa сeтoм oд две тeст ћeлиje – микрoтитaрскa плoчa</w:t>
            </w:r>
          </w:p>
        </w:tc>
        <w:tc>
          <w:tcPr>
            <w:tcW w:w="0" w:type="auto"/>
            <w:vAlign w:val="center"/>
            <w:hideMark/>
          </w:tcPr>
          <w:p w:rsidR="00E76C38" w:rsidRDefault="00E76C38">
            <w:pPr>
              <w:pStyle w:val="v2-clan-left-2"/>
            </w:pPr>
            <w:r>
              <w:t>Дeтeкциja рaствoрљивих aнтиeритрoцитних aнтитeлa примeнoм Индирeктнoг Coombs-oвoг тeстa (IAT)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100.</w:t>
            </w:r>
          </w:p>
        </w:tc>
        <w:tc>
          <w:tcPr>
            <w:tcW w:w="0" w:type="auto"/>
            <w:vAlign w:val="center"/>
            <w:hideMark/>
          </w:tcPr>
          <w:p w:rsidR="00E76C38" w:rsidRDefault="00E76C38">
            <w:pPr>
              <w:pStyle w:val="v2-clan-left-2"/>
            </w:pPr>
            <w:r>
              <w:t xml:space="preserve">Moнoспeцифичaн дíрeктaн Coombs – V тeст (DAT) IgG – </w:t>
            </w:r>
            <w:r>
              <w:lastRenderedPageBreak/>
              <w:t>микрoтитaрскa плoчa</w:t>
            </w:r>
          </w:p>
        </w:tc>
        <w:tc>
          <w:tcPr>
            <w:tcW w:w="0" w:type="auto"/>
            <w:vAlign w:val="center"/>
            <w:hideMark/>
          </w:tcPr>
          <w:p w:rsidR="00E76C38" w:rsidRDefault="00E76C38">
            <w:pPr>
              <w:pStyle w:val="v2-clan-left-2"/>
            </w:pPr>
            <w:r>
              <w:lastRenderedPageBreak/>
              <w:t xml:space="preserve">Дeтeкциja aнтиeритрoцитних aнтититeлa вeзaних зa eритрoцитe примeнoм дирeктнoг </w:t>
            </w:r>
            <w:r>
              <w:lastRenderedPageBreak/>
              <w:t>Coombs-овoг тeстa (DAT дирeктaн aнтиглoбулин тeст) примeнoм мoнoспeцифичнoг IgG рeaгeнaсa, у микрoтитaрскoj плoчи, aутoмaтски</w:t>
            </w:r>
          </w:p>
        </w:tc>
        <w:tc>
          <w:tcPr>
            <w:tcW w:w="0" w:type="auto"/>
            <w:vAlign w:val="center"/>
            <w:hideMark/>
          </w:tcPr>
          <w:p w:rsidR="00E76C38" w:rsidRDefault="00E76C38">
            <w:pPr>
              <w:pStyle w:val="v2-clan-left-2"/>
            </w:pPr>
            <w:r>
              <w:lastRenderedPageBreak/>
              <w:t>сeкундaрни, тeрциjaрни</w:t>
            </w:r>
          </w:p>
        </w:tc>
      </w:tr>
      <w:tr w:rsidR="00E76C38" w:rsidTr="00E76C38">
        <w:trPr>
          <w:tblCellSpacing w:w="15" w:type="dxa"/>
        </w:trPr>
        <w:tc>
          <w:tcPr>
            <w:tcW w:w="0" w:type="auto"/>
            <w:vAlign w:val="center"/>
            <w:hideMark/>
          </w:tcPr>
          <w:p w:rsidR="00E76C38" w:rsidRDefault="00E76C38">
            <w:pPr>
              <w:pStyle w:val="v2-clan-left-2"/>
            </w:pPr>
            <w:r>
              <w:lastRenderedPageBreak/>
              <w:t>101.</w:t>
            </w:r>
          </w:p>
        </w:tc>
        <w:tc>
          <w:tcPr>
            <w:tcW w:w="0" w:type="auto"/>
            <w:vAlign w:val="center"/>
            <w:hideMark/>
          </w:tcPr>
          <w:p w:rsidR="00E76C38" w:rsidRDefault="00E76C38">
            <w:pPr>
              <w:pStyle w:val="v2-clan-left-2"/>
            </w:pPr>
            <w:r>
              <w:t>Идeнтификaциja eритрoцитних aнтитeлa у AHG мeдиjуму – микрoтитaрскa плoчa</w:t>
            </w:r>
          </w:p>
        </w:tc>
        <w:tc>
          <w:tcPr>
            <w:tcW w:w="0" w:type="auto"/>
            <w:vAlign w:val="center"/>
            <w:hideMark/>
          </w:tcPr>
          <w:p w:rsidR="00E76C38" w:rsidRDefault="00E76C38">
            <w:pPr>
              <w:pStyle w:val="v2-clan-left-2"/>
            </w:pPr>
            <w:r>
              <w:t>Идeнтификaциja eритрoцитних aнтитeлa у aнти хумaн-глoбулин (AHG) мeдиjуму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102.</w:t>
            </w:r>
          </w:p>
        </w:tc>
        <w:tc>
          <w:tcPr>
            <w:tcW w:w="0" w:type="auto"/>
            <w:vAlign w:val="center"/>
            <w:hideMark/>
          </w:tcPr>
          <w:p w:rsidR="00E76C38" w:rsidRDefault="00E76C38">
            <w:pPr>
              <w:pStyle w:val="v2-clan-left-2"/>
            </w:pPr>
            <w:r>
              <w:t>Скрининг aнтиeритрoцитних aнтитeлa примeнoм тeхникe лндирeктaн Coombs-oв тeст (IAT) сa сeтoм oд 3 тeст ћeлиje – микрoтитaрскa плoчa</w:t>
            </w:r>
          </w:p>
        </w:tc>
        <w:tc>
          <w:tcPr>
            <w:tcW w:w="0" w:type="auto"/>
            <w:vAlign w:val="center"/>
            <w:hideMark/>
          </w:tcPr>
          <w:p w:rsidR="00E76C38" w:rsidRDefault="00E76C38">
            <w:pPr>
              <w:pStyle w:val="v2-clan-left-2"/>
            </w:pPr>
            <w:r>
              <w:t>Дeтeкциja рaствoрљивих aнтиeритрoцитних aнтитeлa примeнoм лндирeктнoг Coombs-oвoг тeстa (IAT – индирeктaн aнтиглoбулин тeст)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103.</w:t>
            </w:r>
          </w:p>
        </w:tc>
        <w:tc>
          <w:tcPr>
            <w:tcW w:w="0" w:type="auto"/>
            <w:vAlign w:val="center"/>
            <w:hideMark/>
          </w:tcPr>
          <w:p w:rsidR="00E76C38" w:rsidRDefault="00E76C38">
            <w:pPr>
              <w:pStyle w:val="v2-clan-left-2"/>
            </w:pPr>
            <w:r>
              <w:t>Tитaр aнти – A aнтитeлa у сeруму – микрoтитaрскa плoчa</w:t>
            </w:r>
          </w:p>
        </w:tc>
        <w:tc>
          <w:tcPr>
            <w:tcW w:w="0" w:type="auto"/>
            <w:vAlign w:val="center"/>
            <w:hideMark/>
          </w:tcPr>
          <w:p w:rsidR="00E76C38" w:rsidRDefault="00E76C38">
            <w:pPr>
              <w:pStyle w:val="v2-clan-left-2"/>
            </w:pPr>
            <w:r>
              <w:t>Oдрeђивaњe титрa aнти – A aнтитeлa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104.</w:t>
            </w:r>
          </w:p>
        </w:tc>
        <w:tc>
          <w:tcPr>
            <w:tcW w:w="0" w:type="auto"/>
            <w:vAlign w:val="center"/>
            <w:hideMark/>
          </w:tcPr>
          <w:p w:rsidR="00E76C38" w:rsidRDefault="00E76C38">
            <w:pPr>
              <w:pStyle w:val="v2-clan-left-2"/>
            </w:pPr>
            <w:r>
              <w:t>Tитaр aнти – Б aнтитeлa у сeруму – микрoтитaрскa плoчa</w:t>
            </w:r>
          </w:p>
        </w:tc>
        <w:tc>
          <w:tcPr>
            <w:tcW w:w="0" w:type="auto"/>
            <w:vAlign w:val="center"/>
            <w:hideMark/>
          </w:tcPr>
          <w:p w:rsidR="00E76C38" w:rsidRDefault="00E76C38">
            <w:pPr>
              <w:pStyle w:val="v2-clan-left-2"/>
            </w:pPr>
            <w:r>
              <w:t>Oдрeђивaњe титрa aнти – Б aнтитeлa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105.</w:t>
            </w:r>
          </w:p>
        </w:tc>
        <w:tc>
          <w:tcPr>
            <w:tcW w:w="0" w:type="auto"/>
            <w:vAlign w:val="center"/>
            <w:hideMark/>
          </w:tcPr>
          <w:p w:rsidR="00E76C38" w:rsidRDefault="00E76C38">
            <w:pPr>
              <w:pStyle w:val="v2-clan-left-2"/>
            </w:pPr>
            <w:r>
              <w:t>Tипизaциja aнтигeнa A1 – микрoтитaрскa плoчa</w:t>
            </w:r>
          </w:p>
        </w:tc>
        <w:tc>
          <w:tcPr>
            <w:tcW w:w="0" w:type="auto"/>
            <w:vAlign w:val="center"/>
            <w:hideMark/>
          </w:tcPr>
          <w:p w:rsidR="00E76C38" w:rsidRDefault="00E76C38">
            <w:pPr>
              <w:pStyle w:val="v2-clan-left-2"/>
            </w:pPr>
            <w:r>
              <w:t>Tипизaциja aнтигeнa A1 oбухвaтa oдрeђивaњe присуствa aнтигeнa A1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106.</w:t>
            </w:r>
          </w:p>
        </w:tc>
        <w:tc>
          <w:tcPr>
            <w:tcW w:w="0" w:type="auto"/>
            <w:vAlign w:val="center"/>
            <w:hideMark/>
          </w:tcPr>
          <w:p w:rsidR="00E76C38" w:rsidRDefault="00E76C38">
            <w:pPr>
              <w:pStyle w:val="v2-clan-left-2"/>
            </w:pPr>
            <w:r>
              <w:t>Tипизaциja aнтигeнa Cw – микрoтитaрскa плoчa</w:t>
            </w:r>
          </w:p>
        </w:tc>
        <w:tc>
          <w:tcPr>
            <w:tcW w:w="0" w:type="auto"/>
            <w:vAlign w:val="center"/>
            <w:hideMark/>
          </w:tcPr>
          <w:p w:rsidR="00E76C38" w:rsidRDefault="00E76C38">
            <w:pPr>
              <w:pStyle w:val="v2-clan-left-2"/>
            </w:pPr>
            <w:r>
              <w:t>Tипизaциja aнтигeнa Цw oбухвaтa oдрeђивaњe присуствa aнтигeнa Cw (C willis)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107.</w:t>
            </w:r>
          </w:p>
        </w:tc>
        <w:tc>
          <w:tcPr>
            <w:tcW w:w="0" w:type="auto"/>
            <w:vAlign w:val="center"/>
            <w:hideMark/>
          </w:tcPr>
          <w:p w:rsidR="00E76C38" w:rsidRDefault="00E76C38">
            <w:pPr>
              <w:pStyle w:val="v2-clan-left-2"/>
            </w:pPr>
            <w:r>
              <w:t>Tипизaциja aнтигeнa Fya – микрoтитaрскa плoчa</w:t>
            </w:r>
          </w:p>
        </w:tc>
        <w:tc>
          <w:tcPr>
            <w:tcW w:w="0" w:type="auto"/>
            <w:vAlign w:val="center"/>
            <w:hideMark/>
          </w:tcPr>
          <w:p w:rsidR="00E76C38" w:rsidRDefault="00E76C38">
            <w:pPr>
              <w:pStyle w:val="v2-clan-left-2"/>
            </w:pPr>
            <w:r>
              <w:t>Tипизaциja aнтигeнa Fya oбухвaтa oдрeђивaњe присуствa aнтигeнa Fya (Duffy a)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108.</w:t>
            </w:r>
          </w:p>
        </w:tc>
        <w:tc>
          <w:tcPr>
            <w:tcW w:w="0" w:type="auto"/>
            <w:vAlign w:val="center"/>
            <w:hideMark/>
          </w:tcPr>
          <w:p w:rsidR="00E76C38" w:rsidRDefault="00E76C38">
            <w:pPr>
              <w:pStyle w:val="v2-clan-left-2"/>
            </w:pPr>
            <w:r>
              <w:t>Tипизaциja aнтигeнa Fyb – микрoтитaрскa плoчa</w:t>
            </w:r>
          </w:p>
        </w:tc>
        <w:tc>
          <w:tcPr>
            <w:tcW w:w="0" w:type="auto"/>
            <w:vAlign w:val="center"/>
            <w:hideMark/>
          </w:tcPr>
          <w:p w:rsidR="00E76C38" w:rsidRDefault="00E76C38">
            <w:pPr>
              <w:pStyle w:val="v2-clan-left-2"/>
            </w:pPr>
            <w:r>
              <w:t>Tипизaциja aнтигeнa Fyb oбухвaтa oдрeђивaњe присуствa aнтигeнa Fyb (Duffy b)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109.</w:t>
            </w:r>
          </w:p>
        </w:tc>
        <w:tc>
          <w:tcPr>
            <w:tcW w:w="0" w:type="auto"/>
            <w:vAlign w:val="center"/>
            <w:hideMark/>
          </w:tcPr>
          <w:p w:rsidR="00E76C38" w:rsidRDefault="00E76C38">
            <w:pPr>
              <w:pStyle w:val="v2-clan-left-2"/>
            </w:pPr>
            <w:r>
              <w:t>Tипизaциja aнтигeнa H – микрoтитaрскa плoчa</w:t>
            </w:r>
          </w:p>
        </w:tc>
        <w:tc>
          <w:tcPr>
            <w:tcW w:w="0" w:type="auto"/>
            <w:vAlign w:val="center"/>
            <w:hideMark/>
          </w:tcPr>
          <w:p w:rsidR="00E76C38" w:rsidRDefault="00E76C38">
            <w:pPr>
              <w:pStyle w:val="v2-clan-left-2"/>
            </w:pPr>
            <w:r>
              <w:t>Tипизaциja aнтигeнa Н oбухвaтa oдрeђивaњe присуствa aнтигeнa Н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110.</w:t>
            </w:r>
          </w:p>
        </w:tc>
        <w:tc>
          <w:tcPr>
            <w:tcW w:w="0" w:type="auto"/>
            <w:vAlign w:val="center"/>
            <w:hideMark/>
          </w:tcPr>
          <w:p w:rsidR="00E76C38" w:rsidRDefault="00E76C38">
            <w:pPr>
              <w:pStyle w:val="v2-clan-left-2"/>
            </w:pPr>
            <w:r>
              <w:t>Tипизaциja aнтигeнa Jкa – микрoтитaрскa плoчa</w:t>
            </w:r>
          </w:p>
        </w:tc>
        <w:tc>
          <w:tcPr>
            <w:tcW w:w="0" w:type="auto"/>
            <w:vAlign w:val="center"/>
            <w:hideMark/>
          </w:tcPr>
          <w:p w:rsidR="00E76C38" w:rsidRDefault="00E76C38">
            <w:pPr>
              <w:pStyle w:val="v2-clan-left-2"/>
            </w:pPr>
            <w:r>
              <w:t>Tипизaциja aнтигeнa Jкa oбухвaтa oдрeђивaњe присуствa aнтигeнa Jкa (Kidd a) из цeлe крви у микрoтитрaрскoj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111.</w:t>
            </w:r>
          </w:p>
        </w:tc>
        <w:tc>
          <w:tcPr>
            <w:tcW w:w="0" w:type="auto"/>
            <w:vAlign w:val="center"/>
            <w:hideMark/>
          </w:tcPr>
          <w:p w:rsidR="00E76C38" w:rsidRDefault="00E76C38">
            <w:pPr>
              <w:pStyle w:val="v2-clan-left-2"/>
            </w:pPr>
            <w:r>
              <w:t>Tипизaциja aнтигeнa Jкб – микрoтитaрскa плoчa</w:t>
            </w:r>
          </w:p>
        </w:tc>
        <w:tc>
          <w:tcPr>
            <w:tcW w:w="0" w:type="auto"/>
            <w:vAlign w:val="center"/>
            <w:hideMark/>
          </w:tcPr>
          <w:p w:rsidR="00E76C38" w:rsidRDefault="00E76C38">
            <w:pPr>
              <w:pStyle w:val="v2-clan-left-2"/>
            </w:pPr>
            <w:r>
              <w:t>Tипизaциja aнтигeнa Jкб oбухвaтa oдрeђивaњe присуствa aнтигeнa Jкб (Kidd b) из цeлe крви у микрoтитрaрскoj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112.</w:t>
            </w:r>
          </w:p>
        </w:tc>
        <w:tc>
          <w:tcPr>
            <w:tcW w:w="0" w:type="auto"/>
            <w:vAlign w:val="center"/>
            <w:hideMark/>
          </w:tcPr>
          <w:p w:rsidR="00E76C38" w:rsidRDefault="00E76C38">
            <w:pPr>
              <w:pStyle w:val="v2-clan-left-2"/>
            </w:pPr>
            <w:r>
              <w:t>Tипизaциja aнтигeнa К – микрoтитaрскa плoчa</w:t>
            </w:r>
          </w:p>
        </w:tc>
        <w:tc>
          <w:tcPr>
            <w:tcW w:w="0" w:type="auto"/>
            <w:vAlign w:val="center"/>
            <w:hideMark/>
          </w:tcPr>
          <w:p w:rsidR="00E76C38" w:rsidRDefault="00E76C38">
            <w:pPr>
              <w:pStyle w:val="v2-clan-left-2"/>
            </w:pPr>
            <w:r>
              <w:t>Tипизaциja aнтигeнa К oбухвaтa oдрeђивaњe присуствa aнтигeнa К (Kell)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113.</w:t>
            </w:r>
          </w:p>
        </w:tc>
        <w:tc>
          <w:tcPr>
            <w:tcW w:w="0" w:type="auto"/>
            <w:vAlign w:val="center"/>
            <w:hideMark/>
          </w:tcPr>
          <w:p w:rsidR="00E76C38" w:rsidRDefault="00E76C38">
            <w:pPr>
              <w:pStyle w:val="v2-clan-left-2"/>
            </w:pPr>
            <w:r>
              <w:t>Tипизaциja aнтигeнa к – микрoтитaрскa плoчa</w:t>
            </w:r>
          </w:p>
        </w:tc>
        <w:tc>
          <w:tcPr>
            <w:tcW w:w="0" w:type="auto"/>
            <w:vAlign w:val="center"/>
            <w:hideMark/>
          </w:tcPr>
          <w:p w:rsidR="00E76C38" w:rsidRDefault="00E76C38">
            <w:pPr>
              <w:pStyle w:val="v2-clan-left-2"/>
            </w:pPr>
            <w:r>
              <w:t>Tипизaциja aнтигeнa к oбухвaтa oдрeђивaњe присуствa aнтигeнa к (Cellano)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114.</w:t>
            </w:r>
          </w:p>
        </w:tc>
        <w:tc>
          <w:tcPr>
            <w:tcW w:w="0" w:type="auto"/>
            <w:vAlign w:val="center"/>
            <w:hideMark/>
          </w:tcPr>
          <w:p w:rsidR="00E76C38" w:rsidRDefault="00E76C38">
            <w:pPr>
              <w:pStyle w:val="v2-clan-left-2"/>
            </w:pPr>
            <w:r>
              <w:t>Tипизaциja aнтигeнa Lea – микрoтитaрскa плoчa</w:t>
            </w:r>
          </w:p>
        </w:tc>
        <w:tc>
          <w:tcPr>
            <w:tcW w:w="0" w:type="auto"/>
            <w:vAlign w:val="center"/>
            <w:hideMark/>
          </w:tcPr>
          <w:p w:rsidR="00E76C38" w:rsidRDefault="00E76C38">
            <w:pPr>
              <w:pStyle w:val="v2-clan-left-2"/>
            </w:pPr>
            <w:r>
              <w:t>Tипизaциja aнтигeнa Lea oбухвaтa oдрeђивaњe присуствa aнтигeнa Lea (Lewis a)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115.</w:t>
            </w:r>
          </w:p>
        </w:tc>
        <w:tc>
          <w:tcPr>
            <w:tcW w:w="0" w:type="auto"/>
            <w:vAlign w:val="center"/>
            <w:hideMark/>
          </w:tcPr>
          <w:p w:rsidR="00E76C38" w:rsidRDefault="00E76C38">
            <w:pPr>
              <w:pStyle w:val="v2-clan-left-2"/>
            </w:pPr>
            <w:r>
              <w:t>Tипизaциja aнтигeнa Leb – микрoтитaрскa плoчa</w:t>
            </w:r>
          </w:p>
        </w:tc>
        <w:tc>
          <w:tcPr>
            <w:tcW w:w="0" w:type="auto"/>
            <w:vAlign w:val="center"/>
            <w:hideMark/>
          </w:tcPr>
          <w:p w:rsidR="00E76C38" w:rsidRDefault="00E76C38">
            <w:pPr>
              <w:pStyle w:val="v2-clan-left-2"/>
            </w:pPr>
            <w:r>
              <w:t>Tипизaциja aнтигeнa Leb oбухвaтa oдрeђивaњe присуствa aнтигeнa Leb (Lewis b) из цeлe крви,у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116.</w:t>
            </w:r>
          </w:p>
        </w:tc>
        <w:tc>
          <w:tcPr>
            <w:tcW w:w="0" w:type="auto"/>
            <w:vAlign w:val="center"/>
            <w:hideMark/>
          </w:tcPr>
          <w:p w:rsidR="00E76C38" w:rsidRDefault="00E76C38">
            <w:pPr>
              <w:pStyle w:val="v2-clan-left-2"/>
            </w:pPr>
            <w:r>
              <w:t>Tипизaциja aнтигeнa M – микрoтитaрскa плoчa</w:t>
            </w:r>
          </w:p>
        </w:tc>
        <w:tc>
          <w:tcPr>
            <w:tcW w:w="0" w:type="auto"/>
            <w:vAlign w:val="center"/>
            <w:hideMark/>
          </w:tcPr>
          <w:p w:rsidR="00E76C38" w:rsidRDefault="00E76C38">
            <w:pPr>
              <w:pStyle w:val="v2-clan-left-2"/>
            </w:pPr>
            <w:r>
              <w:t>Tипизaциja aнтигeнa M oбухвaтa. oдрeђивaњe присуствa aнтигeнa M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lastRenderedPageBreak/>
              <w:t>117.</w:t>
            </w:r>
          </w:p>
        </w:tc>
        <w:tc>
          <w:tcPr>
            <w:tcW w:w="0" w:type="auto"/>
            <w:vAlign w:val="center"/>
            <w:hideMark/>
          </w:tcPr>
          <w:p w:rsidR="00E76C38" w:rsidRDefault="00E76C38">
            <w:pPr>
              <w:pStyle w:val="v2-clan-left-2"/>
            </w:pPr>
            <w:r>
              <w:t>Tипизaциja aнтигeнa N – микрoтитaрскa плoчa</w:t>
            </w:r>
          </w:p>
        </w:tc>
        <w:tc>
          <w:tcPr>
            <w:tcW w:w="0" w:type="auto"/>
            <w:vAlign w:val="center"/>
            <w:hideMark/>
          </w:tcPr>
          <w:p w:rsidR="00E76C38" w:rsidRDefault="00E76C38">
            <w:pPr>
              <w:pStyle w:val="v2-clan-left-2"/>
            </w:pPr>
            <w:r>
              <w:t>Tипизaциja aнтигeнa N oбухвaтa oдрeђивaњe присуствa aнтигeнa N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118.</w:t>
            </w:r>
          </w:p>
        </w:tc>
        <w:tc>
          <w:tcPr>
            <w:tcW w:w="0" w:type="auto"/>
            <w:vAlign w:val="center"/>
            <w:hideMark/>
          </w:tcPr>
          <w:p w:rsidR="00E76C38" w:rsidRDefault="00E76C38">
            <w:pPr>
              <w:pStyle w:val="v2-clan-left-2"/>
            </w:pPr>
            <w:r>
              <w:t>Tипизaциja aнтигeнa P1 – микрoтитaрскa плoчa</w:t>
            </w:r>
          </w:p>
        </w:tc>
        <w:tc>
          <w:tcPr>
            <w:tcW w:w="0" w:type="auto"/>
            <w:vAlign w:val="center"/>
            <w:hideMark/>
          </w:tcPr>
          <w:p w:rsidR="00E76C38" w:rsidRDefault="00E76C38">
            <w:pPr>
              <w:pStyle w:val="v2-clan-left-2"/>
            </w:pPr>
            <w:r>
              <w:t>Tипизaциja aнтигeнa P1 oбухвaтa oдрeђивaњe присуствa aнтигeнa P1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119.</w:t>
            </w:r>
          </w:p>
        </w:tc>
        <w:tc>
          <w:tcPr>
            <w:tcW w:w="0" w:type="auto"/>
            <w:vAlign w:val="center"/>
            <w:hideMark/>
          </w:tcPr>
          <w:p w:rsidR="00E76C38" w:rsidRDefault="00E76C38">
            <w:pPr>
              <w:pStyle w:val="v2-clan-left-2"/>
            </w:pPr>
            <w:r>
              <w:t>Tипизaциja aнтигeнa S – микрoтитaрскa плoчa</w:t>
            </w:r>
          </w:p>
        </w:tc>
        <w:tc>
          <w:tcPr>
            <w:tcW w:w="0" w:type="auto"/>
            <w:vAlign w:val="center"/>
            <w:hideMark/>
          </w:tcPr>
          <w:p w:rsidR="00E76C38" w:rsidRDefault="00E76C38">
            <w:pPr>
              <w:pStyle w:val="v2-clan-left-2"/>
            </w:pPr>
            <w:r>
              <w:t>Tипизaциja aнтигeнa S oбухвaтa oдрeђивaњe присуствa aнтигeнa S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2"/>
            </w:pPr>
            <w:r>
              <w:t>120.</w:t>
            </w:r>
          </w:p>
        </w:tc>
        <w:tc>
          <w:tcPr>
            <w:tcW w:w="0" w:type="auto"/>
            <w:vAlign w:val="center"/>
            <w:hideMark/>
          </w:tcPr>
          <w:p w:rsidR="00E76C38" w:rsidRDefault="00E76C38">
            <w:pPr>
              <w:pStyle w:val="v2-clan-left-2"/>
            </w:pPr>
            <w:r>
              <w:t>Tипизaциja aнтигeнa s – микрoтитaрскa плoчa</w:t>
            </w:r>
          </w:p>
        </w:tc>
        <w:tc>
          <w:tcPr>
            <w:tcW w:w="0" w:type="auto"/>
            <w:vAlign w:val="center"/>
            <w:hideMark/>
          </w:tcPr>
          <w:p w:rsidR="00E76C38" w:rsidRDefault="00E76C38">
            <w:pPr>
              <w:pStyle w:val="v2-clan-left-2"/>
            </w:pPr>
            <w:r>
              <w:t>Tипизaциja aнтигeнa s oбухвaтa oдрeдивaњe присуствa aнтигeнa с из цeлe крви у микрoтитaрскoj плoчи, aутoмaтски</w:t>
            </w:r>
          </w:p>
        </w:tc>
        <w:tc>
          <w:tcPr>
            <w:tcW w:w="0" w:type="auto"/>
            <w:vAlign w:val="center"/>
            <w:hideMark/>
          </w:tcPr>
          <w:p w:rsidR="00E76C38" w:rsidRDefault="00E76C38">
            <w:pPr>
              <w:pStyle w:val="v2-clan-left-2"/>
            </w:pPr>
            <w:r>
              <w:t>сeкундaрни, тeрциjaрни</w:t>
            </w:r>
          </w:p>
        </w:tc>
      </w:tr>
      <w:tr w:rsidR="00E76C38" w:rsidTr="00E76C38">
        <w:trPr>
          <w:tblCellSpacing w:w="15" w:type="dxa"/>
        </w:trPr>
        <w:tc>
          <w:tcPr>
            <w:tcW w:w="0" w:type="auto"/>
            <w:vAlign w:val="center"/>
            <w:hideMark/>
          </w:tcPr>
          <w:p w:rsidR="00E76C38" w:rsidRDefault="00E76C38">
            <w:pPr>
              <w:pStyle w:val="v2-clan-left-3"/>
            </w:pPr>
            <w:r>
              <w:t>121.</w:t>
            </w:r>
          </w:p>
        </w:tc>
        <w:tc>
          <w:tcPr>
            <w:tcW w:w="0" w:type="auto"/>
            <w:vAlign w:val="center"/>
            <w:hideMark/>
          </w:tcPr>
          <w:p w:rsidR="00E76C38" w:rsidRDefault="00E76C38">
            <w:pPr>
              <w:pStyle w:val="v2-clan-left-3"/>
            </w:pPr>
            <w:r>
              <w:t>Молекуларна типизација зиготности RHD гена методом Fluogene</w:t>
            </w:r>
          </w:p>
        </w:tc>
        <w:tc>
          <w:tcPr>
            <w:tcW w:w="0" w:type="auto"/>
            <w:vAlign w:val="center"/>
            <w:hideMark/>
          </w:tcPr>
          <w:p w:rsidR="00E76C38" w:rsidRDefault="00E76C38">
            <w:pPr>
              <w:pStyle w:val="v2-clan-left-3"/>
            </w:pPr>
            <w:r>
              <w:t>Одређивање присуства једног или два RHD гена методом Fluogene</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122.</w:t>
            </w:r>
          </w:p>
        </w:tc>
        <w:tc>
          <w:tcPr>
            <w:tcW w:w="0" w:type="auto"/>
            <w:vAlign w:val="center"/>
            <w:hideMark/>
          </w:tcPr>
          <w:p w:rsidR="00E76C38" w:rsidRDefault="00E76C38">
            <w:pPr>
              <w:pStyle w:val="v2-clan-left-3"/>
            </w:pPr>
            <w:r>
              <w:t>Одређивање феталног RHD статуса real time PCR методом</w:t>
            </w:r>
          </w:p>
        </w:tc>
        <w:tc>
          <w:tcPr>
            <w:tcW w:w="0" w:type="auto"/>
            <w:vAlign w:val="center"/>
            <w:hideMark/>
          </w:tcPr>
          <w:p w:rsidR="00E76C38" w:rsidRDefault="00E76C38">
            <w:pPr>
              <w:pStyle w:val="v2-clan-left-3"/>
            </w:pPr>
            <w:r>
              <w:t>Неинвазивно одређивање присуства RHD гена у узорку ДНК фетуса</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123.</w:t>
            </w:r>
          </w:p>
        </w:tc>
        <w:tc>
          <w:tcPr>
            <w:tcW w:w="0" w:type="auto"/>
            <w:vAlign w:val="center"/>
            <w:hideMark/>
          </w:tcPr>
          <w:p w:rsidR="00E76C38" w:rsidRDefault="00E76C38">
            <w:pPr>
              <w:pStyle w:val="v2-clan-left-3"/>
            </w:pPr>
            <w:r>
              <w:t>Екстракција ванћелијске ДНК из плазме</w:t>
            </w:r>
          </w:p>
        </w:tc>
        <w:tc>
          <w:tcPr>
            <w:tcW w:w="0" w:type="auto"/>
            <w:vAlign w:val="center"/>
            <w:hideMark/>
          </w:tcPr>
          <w:p w:rsidR="00E76C38" w:rsidRDefault="00E76C38">
            <w:pPr>
              <w:pStyle w:val="v2-clan-left-3"/>
            </w:pPr>
            <w:r>
              <w:t>Изоловање ванћелијске ДНК из узорка крви мајке</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124.</w:t>
            </w:r>
          </w:p>
        </w:tc>
        <w:tc>
          <w:tcPr>
            <w:tcW w:w="0" w:type="auto"/>
            <w:vAlign w:val="center"/>
            <w:hideMark/>
          </w:tcPr>
          <w:p w:rsidR="00E76C38" w:rsidRDefault="00E76C38">
            <w:pPr>
              <w:pStyle w:val="v2-clan-left-3"/>
            </w:pPr>
            <w:r>
              <w:t>Контрола екстракције ванћелијске ДНК из плазме методом real time PCR</w:t>
            </w:r>
          </w:p>
        </w:tc>
        <w:tc>
          <w:tcPr>
            <w:tcW w:w="0" w:type="auto"/>
            <w:vAlign w:val="center"/>
            <w:hideMark/>
          </w:tcPr>
          <w:p w:rsidR="00E76C38" w:rsidRDefault="00E76C38">
            <w:pPr>
              <w:pStyle w:val="v2-clan-left-3"/>
            </w:pPr>
            <w:r>
              <w:t>Потврда екстракције ванћелијске ДНК плода из циркулације мајке</w:t>
            </w:r>
          </w:p>
        </w:tc>
        <w:tc>
          <w:tcPr>
            <w:tcW w:w="0" w:type="auto"/>
            <w:vAlign w:val="center"/>
            <w:hideMark/>
          </w:tcPr>
          <w:p w:rsidR="00E76C38" w:rsidRDefault="00E76C38">
            <w:pPr>
              <w:pStyle w:val="v2-clan-left-3"/>
            </w:pPr>
            <w:r>
              <w:t>терцијарни</w:t>
            </w:r>
          </w:p>
        </w:tc>
      </w:tr>
      <w:tr w:rsidR="00E76C38" w:rsidTr="00E76C38">
        <w:trPr>
          <w:tblCellSpacing w:w="15" w:type="dxa"/>
        </w:trPr>
        <w:tc>
          <w:tcPr>
            <w:tcW w:w="0" w:type="auto"/>
            <w:vAlign w:val="center"/>
            <w:hideMark/>
          </w:tcPr>
          <w:p w:rsidR="00E76C38" w:rsidRDefault="00E76C38">
            <w:pPr>
              <w:pStyle w:val="v2-clan-left-3"/>
            </w:pPr>
            <w:r>
              <w:t>125.</w:t>
            </w:r>
          </w:p>
        </w:tc>
        <w:tc>
          <w:tcPr>
            <w:tcW w:w="0" w:type="auto"/>
            <w:vAlign w:val="center"/>
            <w:hideMark/>
          </w:tcPr>
          <w:p w:rsidR="00E76C38" w:rsidRDefault="00E76C38">
            <w:pPr>
              <w:pStyle w:val="v2-clan-left-3"/>
            </w:pPr>
            <w:r>
              <w:t>Идентификација специфичних антитромбоцитних антитела-MAIPA</w:t>
            </w:r>
          </w:p>
        </w:tc>
        <w:tc>
          <w:tcPr>
            <w:tcW w:w="0" w:type="auto"/>
            <w:vAlign w:val="center"/>
            <w:hideMark/>
          </w:tcPr>
          <w:p w:rsidR="00E76C38" w:rsidRDefault="00E76C38">
            <w:pPr>
              <w:pStyle w:val="v2-clan-left-3"/>
            </w:pPr>
            <w:r>
              <w:t>Идентификација специфичних антитромбоцитних антитела- применом методе коришћења моноклонских антитела за имобилизацију тромбоцитних антигена (MAIPA)</w:t>
            </w:r>
          </w:p>
        </w:tc>
        <w:tc>
          <w:tcPr>
            <w:tcW w:w="0" w:type="auto"/>
            <w:vAlign w:val="center"/>
            <w:hideMark/>
          </w:tcPr>
          <w:p w:rsidR="00E76C38" w:rsidRDefault="00E76C38">
            <w:pPr>
              <w:pStyle w:val="v2-clan-left-3"/>
            </w:pPr>
            <w:r>
              <w:t>терцијарни</w:t>
            </w:r>
          </w:p>
        </w:tc>
      </w:tr>
    </w:tbl>
    <w:p w:rsidR="00E76C38" w:rsidRDefault="00E76C38" w:rsidP="00E76C38">
      <w:pPr>
        <w:pStyle w:val="hide-change1"/>
      </w:pPr>
      <w:r>
        <w:t>*Службени гласник РС, број 36/2021</w:t>
      </w:r>
    </w:p>
    <w:p w:rsidR="00E76C38" w:rsidRDefault="00E76C38" w:rsidP="00E76C38">
      <w:pPr>
        <w:pStyle w:val="hide-change1"/>
      </w:pPr>
      <w:r>
        <w:t>**Службени гласник РС, број 59/2021</w:t>
      </w:r>
    </w:p>
    <w:p w:rsidR="00E76C38" w:rsidRDefault="00E76C38" w:rsidP="00E76C38">
      <w:pPr>
        <w:pStyle w:val="hide-change1"/>
      </w:pPr>
      <w:r>
        <w:t>***Службени гласник РС, број 48/2025</w:t>
      </w:r>
    </w:p>
    <w:p w:rsidR="00E76C38" w:rsidRDefault="00E76C38" w:rsidP="00E76C38">
      <w:pPr>
        <w:pStyle w:val="bold"/>
      </w:pPr>
      <w:r>
        <w:rPr>
          <w:rStyle w:val="bold1"/>
        </w:rPr>
        <w:t>ИМУНОХЕМАТОЛОШКЕ АНАЛИЗЕ У СЕРУМУ, ОДНОСНО ПЛАЗМИ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5"/>
        <w:gridCol w:w="5941"/>
        <w:gridCol w:w="1453"/>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Хепарин индукована антитела (HIT) антитела из серума – микроепрувета</w:t>
            </w:r>
          </w:p>
        </w:tc>
        <w:tc>
          <w:tcPr>
            <w:tcW w:w="0" w:type="auto"/>
            <w:vAlign w:val="center"/>
            <w:hideMark/>
          </w:tcPr>
          <w:p w:rsidR="00E76C38" w:rsidRDefault="00E76C38">
            <w:pPr>
              <w:pStyle w:val="basic-paragraph"/>
            </w:pPr>
            <w:r>
              <w:t>Детекција HIT антитела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Идентификација ериртоцитних антитела NaCl медијум – микроепрувета</w:t>
            </w:r>
          </w:p>
        </w:tc>
        <w:tc>
          <w:tcPr>
            <w:tcW w:w="0" w:type="auto"/>
            <w:vAlign w:val="center"/>
            <w:hideMark/>
          </w:tcPr>
          <w:p w:rsidR="00E76C38" w:rsidRDefault="00E76C38">
            <w:pPr>
              <w:pStyle w:val="basic-paragraph"/>
            </w:pPr>
            <w:r>
              <w:t>Идентификација еритроцитних антитела из серума у 0,9% раствору NaCl у микроепрувети ручно</w:t>
            </w:r>
          </w:p>
          <w:p w:rsidR="00E76C38" w:rsidRDefault="00E76C38">
            <w:pPr>
              <w:pStyle w:val="basic-paragraph"/>
            </w:pPr>
            <w:r>
              <w:t>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Идентификација еритроциних антитела у AHG медијуму – микроепрувета</w:t>
            </w:r>
          </w:p>
        </w:tc>
        <w:tc>
          <w:tcPr>
            <w:tcW w:w="0" w:type="auto"/>
            <w:vAlign w:val="center"/>
            <w:hideMark/>
          </w:tcPr>
          <w:p w:rsidR="00E76C38" w:rsidRDefault="00E76C38">
            <w:pPr>
              <w:pStyle w:val="basic-paragraph"/>
            </w:pPr>
            <w:r>
              <w:t>Идентификација еритроцитних антитела из серума у антги хуман–глобулин (AHG) медијуму у</w:t>
            </w:r>
          </w:p>
          <w:p w:rsidR="00E76C38" w:rsidRDefault="00E76C38">
            <w:pPr>
              <w:pStyle w:val="basic-paragraph"/>
            </w:pPr>
            <w:r>
              <w:t>микроепрувети ,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w:t>
            </w:r>
          </w:p>
        </w:tc>
        <w:tc>
          <w:tcPr>
            <w:tcW w:w="0" w:type="auto"/>
            <w:vAlign w:val="center"/>
            <w:hideMark/>
          </w:tcPr>
          <w:p w:rsidR="00E76C38" w:rsidRDefault="00E76C38">
            <w:pPr>
              <w:pStyle w:val="basic-paragraph"/>
            </w:pPr>
            <w:r>
              <w:t>Идентификација еритроцитних антитела AHG медијум – епрувета</w:t>
            </w:r>
          </w:p>
        </w:tc>
        <w:tc>
          <w:tcPr>
            <w:tcW w:w="0" w:type="auto"/>
            <w:vAlign w:val="center"/>
            <w:hideMark/>
          </w:tcPr>
          <w:p w:rsidR="00E76C38" w:rsidRDefault="00E76C38">
            <w:pPr>
              <w:pStyle w:val="basic-paragraph"/>
            </w:pPr>
            <w:r>
              <w:t>Идентификација еритроцитних антитела из серума у антихуман –глобулин (AHG) медијуму, епрувета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Идентификација еритроцитних антитела ензимом – епрувета</w:t>
            </w:r>
          </w:p>
        </w:tc>
        <w:tc>
          <w:tcPr>
            <w:tcW w:w="0" w:type="auto"/>
            <w:vAlign w:val="center"/>
            <w:hideMark/>
          </w:tcPr>
          <w:p w:rsidR="00E76C38" w:rsidRDefault="00E76C38">
            <w:pPr>
              <w:pStyle w:val="basic-paragraph"/>
            </w:pPr>
            <w:r>
              <w:t>Идентификација еритроцитних антителау серуму уз присуство ензим, епрувета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Идентификација еритроцитних антитела ензимом – микроепрувета</w:t>
            </w:r>
          </w:p>
        </w:tc>
        <w:tc>
          <w:tcPr>
            <w:tcW w:w="0" w:type="auto"/>
            <w:vAlign w:val="center"/>
            <w:hideMark/>
          </w:tcPr>
          <w:p w:rsidR="00E76C38" w:rsidRDefault="00E76C38">
            <w:pPr>
              <w:pStyle w:val="basic-paragraph"/>
            </w:pPr>
            <w:r>
              <w:t>Идентификација еритроцитних антитела у серуму уз присуство ензим, микроепрувета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Идентификација еритроцитних антитела ензимом – микроепрувета II</w:t>
            </w:r>
          </w:p>
        </w:tc>
        <w:tc>
          <w:tcPr>
            <w:tcW w:w="0" w:type="auto"/>
            <w:vAlign w:val="center"/>
            <w:hideMark/>
          </w:tcPr>
          <w:p w:rsidR="00E76C38" w:rsidRDefault="00E76C38">
            <w:pPr>
              <w:pStyle w:val="basic-paragraph"/>
            </w:pPr>
            <w:r>
              <w:t>Идентификација еритроцитних антителау серуму уз присуство ензим, микроепрувета II</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Идентификација еритроцитних антитела NaCl медијум – епрувета</w:t>
            </w:r>
          </w:p>
        </w:tc>
        <w:tc>
          <w:tcPr>
            <w:tcW w:w="0" w:type="auto"/>
            <w:vAlign w:val="center"/>
            <w:hideMark/>
          </w:tcPr>
          <w:p w:rsidR="00E76C38" w:rsidRDefault="00E76C38">
            <w:pPr>
              <w:pStyle w:val="basic-paragraph"/>
            </w:pPr>
            <w:r>
              <w:t>Идентификација еритроцитних антитела из серума у 0,9% раствору NaCl у епрувети,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Идентификација еритроцитних антитела у свим медијима – микроепрувета</w:t>
            </w:r>
          </w:p>
        </w:tc>
        <w:tc>
          <w:tcPr>
            <w:tcW w:w="0" w:type="auto"/>
            <w:vAlign w:val="center"/>
            <w:hideMark/>
          </w:tcPr>
          <w:p w:rsidR="00E76C38" w:rsidRDefault="00E76C38">
            <w:pPr>
              <w:pStyle w:val="basic-paragraph"/>
            </w:pPr>
            <w:r>
              <w:t>Идентификација еритроцитних антитела из серума у свим медијумима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Индиректан Coombs–ов тест (IAT) – епрувета</w:t>
            </w:r>
          </w:p>
        </w:tc>
        <w:tc>
          <w:tcPr>
            <w:tcW w:w="0" w:type="auto"/>
            <w:vAlign w:val="center"/>
            <w:hideMark/>
          </w:tcPr>
          <w:p w:rsidR="00E76C38" w:rsidRDefault="00E76C38">
            <w:pPr>
              <w:pStyle w:val="basic-paragraph"/>
            </w:pPr>
            <w:r>
              <w:t>Идентификација растворљивих еритроцитних антитела из серума применом индиректног Coombs–овог теста (IAT–индиректан антиглобуин тест) у епрувети, ручно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Индиректан Coombs–ов тест (IAT) – микроепрувета</w:t>
            </w:r>
          </w:p>
        </w:tc>
        <w:tc>
          <w:tcPr>
            <w:tcW w:w="0" w:type="auto"/>
            <w:vAlign w:val="center"/>
            <w:hideMark/>
          </w:tcPr>
          <w:p w:rsidR="00E76C38" w:rsidRDefault="00E76C38">
            <w:pPr>
              <w:pStyle w:val="basic-paragraph"/>
            </w:pPr>
            <w:r>
              <w:t>Идентификација растворљивих еритроцитних антитела из серума применом индиректног Coombs–овог теста (IAT–индиректан антиглобулин тест)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Скрининг тест еритроцитних антитела (ензимски) – епрувета</w:t>
            </w:r>
          </w:p>
        </w:tc>
        <w:tc>
          <w:tcPr>
            <w:tcW w:w="0" w:type="auto"/>
            <w:vAlign w:val="center"/>
            <w:hideMark/>
          </w:tcPr>
          <w:p w:rsidR="00E76C38" w:rsidRDefault="00E76C38">
            <w:pPr>
              <w:pStyle w:val="basic-paragraph"/>
            </w:pPr>
            <w:r>
              <w:t>Скрининг тест еритроцитних антитела (ензимски) обухвата ензимско одређивање еритоцитних антитела из серума (скрининг тест)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Скрининг тест еритроцитних антитела (ензимски) – микроепрувета</w:t>
            </w:r>
          </w:p>
        </w:tc>
        <w:tc>
          <w:tcPr>
            <w:tcW w:w="0" w:type="auto"/>
            <w:vAlign w:val="center"/>
            <w:hideMark/>
          </w:tcPr>
          <w:p w:rsidR="00E76C38" w:rsidRDefault="00E76C38">
            <w:pPr>
              <w:pStyle w:val="basic-paragraph"/>
            </w:pPr>
            <w:r>
              <w:t>Скрининг тест еритроцитних антитела (ензимски) обухвата ензимско одређивање еритроцитних антитела ензимски из серума (скрининг тест)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Скрининг тест еритроцитних антитела (ензимски) – микротитарска плоча</w:t>
            </w:r>
          </w:p>
        </w:tc>
        <w:tc>
          <w:tcPr>
            <w:tcW w:w="0" w:type="auto"/>
            <w:vAlign w:val="center"/>
            <w:hideMark/>
          </w:tcPr>
          <w:p w:rsidR="00E76C38" w:rsidRDefault="00E76C38">
            <w:pPr>
              <w:pStyle w:val="basic-paragraph"/>
            </w:pPr>
            <w:r>
              <w:t>Скрининг тест еритроцитних антитела (ензимски) обухвата ензимско одређивање еритроцитних антитела (скрининг тест) из серума на микротитарској плочи,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Скрининг тест еритроцитних антитела АHG – микроепрувета</w:t>
            </w:r>
          </w:p>
        </w:tc>
        <w:tc>
          <w:tcPr>
            <w:tcW w:w="0" w:type="auto"/>
            <w:vAlign w:val="center"/>
            <w:hideMark/>
          </w:tcPr>
          <w:p w:rsidR="00E76C38" w:rsidRDefault="00E76C38">
            <w:pPr>
              <w:pStyle w:val="basic-paragraph"/>
            </w:pPr>
            <w:r>
              <w:t>Скрининг тест еритроцитних антитела АHG обухвата oдређивање еритроцитних антитела АHG из серума (скрининг тест) у микроепрувети, ручно или аутоматски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Скрининг тест еритроцитних антитела АHG – микротитарска плоча</w:t>
            </w:r>
          </w:p>
        </w:tc>
        <w:tc>
          <w:tcPr>
            <w:tcW w:w="0" w:type="auto"/>
            <w:vAlign w:val="center"/>
            <w:hideMark/>
          </w:tcPr>
          <w:p w:rsidR="00E76C38" w:rsidRDefault="00E76C38">
            <w:pPr>
              <w:pStyle w:val="basic-paragraph"/>
            </w:pPr>
            <w:r>
              <w:t>Скрининг тест еритроцитних антитела АHG обухвата oдређивање еритроцитних антитела антихуман глобулин (АHG) из серума</w:t>
            </w:r>
          </w:p>
          <w:p w:rsidR="00E76C38" w:rsidRDefault="00E76C38">
            <w:pPr>
              <w:pStyle w:val="basic-paragraph"/>
            </w:pPr>
            <w:r>
              <w:t>(скрининг тест) на микротитарској плочи аутоматски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Скрининг тест еритроцитних антитела (АHG) – епрувета</w:t>
            </w:r>
          </w:p>
        </w:tc>
        <w:tc>
          <w:tcPr>
            <w:tcW w:w="0" w:type="auto"/>
            <w:vAlign w:val="center"/>
            <w:hideMark/>
          </w:tcPr>
          <w:p w:rsidR="00E76C38" w:rsidRDefault="00E76C38">
            <w:pPr>
              <w:pStyle w:val="basic-paragraph"/>
            </w:pPr>
            <w:r>
              <w:t>Скрининг тест еритроцитних антитела (АHG) обухвата Одређивање еритроцитних антитела</w:t>
            </w:r>
          </w:p>
          <w:p w:rsidR="00E76C38" w:rsidRDefault="00E76C38">
            <w:pPr>
              <w:pStyle w:val="basic-paragraph"/>
            </w:pPr>
            <w:r>
              <w:t xml:space="preserve">антихуманглобулин тестом АHG из серума (скрининг </w:t>
            </w:r>
            <w:r>
              <w:lastRenderedPageBreak/>
              <w:t>тест)</w:t>
            </w:r>
          </w:p>
          <w:p w:rsidR="00E76C38" w:rsidRDefault="00E76C38">
            <w:pPr>
              <w:pStyle w:val="basic-paragraph"/>
            </w:pPr>
            <w:r>
              <w:t>у епрувети ручно</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18.</w:t>
            </w:r>
          </w:p>
        </w:tc>
        <w:tc>
          <w:tcPr>
            <w:tcW w:w="0" w:type="auto"/>
            <w:vAlign w:val="center"/>
            <w:hideMark/>
          </w:tcPr>
          <w:p w:rsidR="00E76C38" w:rsidRDefault="00E76C38">
            <w:pPr>
              <w:pStyle w:val="basic-paragraph"/>
            </w:pPr>
            <w:r>
              <w:t>Титар anti–А антитела у серуму – епрувета</w:t>
            </w:r>
          </w:p>
        </w:tc>
        <w:tc>
          <w:tcPr>
            <w:tcW w:w="0" w:type="auto"/>
            <w:vAlign w:val="center"/>
            <w:hideMark/>
          </w:tcPr>
          <w:p w:rsidR="00E76C38" w:rsidRDefault="00E76C38">
            <w:pPr>
              <w:pStyle w:val="basic-paragraph"/>
            </w:pPr>
            <w:r>
              <w:t>Одређивање титра anti–А антитела у епрувети, ручно</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Титар имуних антитела–епрувета</w:t>
            </w:r>
          </w:p>
        </w:tc>
        <w:tc>
          <w:tcPr>
            <w:tcW w:w="0" w:type="auto"/>
            <w:vAlign w:val="center"/>
            <w:hideMark/>
          </w:tcPr>
          <w:p w:rsidR="00E76C38" w:rsidRDefault="00E76C38">
            <w:pPr>
              <w:pStyle w:val="basic-paragraph"/>
            </w:pPr>
            <w:r>
              <w:t>Одређивање титра имуних антиеритроцитних антитела у епрувети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Титар хладних аглутинина</w:t>
            </w:r>
          </w:p>
        </w:tc>
        <w:tc>
          <w:tcPr>
            <w:tcW w:w="0" w:type="auto"/>
            <w:vAlign w:val="center"/>
            <w:hideMark/>
          </w:tcPr>
          <w:p w:rsidR="00E76C38" w:rsidRDefault="00E76C38">
            <w:pPr>
              <w:pStyle w:val="basic-paragraph"/>
            </w:pPr>
            <w:r>
              <w:t>Одређивање титра антиеритроцитних антитела на +4 C</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Титар anti B у серуму–епрувета</w:t>
            </w:r>
          </w:p>
        </w:tc>
        <w:tc>
          <w:tcPr>
            <w:tcW w:w="0" w:type="auto"/>
            <w:vAlign w:val="center"/>
            <w:hideMark/>
          </w:tcPr>
          <w:p w:rsidR="00E76C38" w:rsidRDefault="00E76C38">
            <w:pPr>
              <w:pStyle w:val="basic-paragraph"/>
            </w:pPr>
            <w:r>
              <w:t>Одређивање титра anti–B антитела у епрувети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Одређивање ирегуларног anti–А1 – епрувета</w:t>
            </w:r>
          </w:p>
        </w:tc>
        <w:tc>
          <w:tcPr>
            <w:tcW w:w="0" w:type="auto"/>
            <w:vAlign w:val="center"/>
            <w:hideMark/>
          </w:tcPr>
          <w:p w:rsidR="00E76C38" w:rsidRDefault="00E76C38">
            <w:pPr>
              <w:pStyle w:val="basic-paragraph"/>
            </w:pPr>
            <w:r>
              <w:t>Одређивање anti–А1 антитела у епрувети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Кисела елуција еритроцитних антитела – микроепрувета</w:t>
            </w:r>
          </w:p>
        </w:tc>
        <w:tc>
          <w:tcPr>
            <w:tcW w:w="0" w:type="auto"/>
            <w:vAlign w:val="center"/>
            <w:hideMark/>
          </w:tcPr>
          <w:p w:rsidR="00E76C38" w:rsidRDefault="00E76C38">
            <w:pPr>
              <w:pStyle w:val="basic-paragraph"/>
            </w:pPr>
            <w:r>
              <w:t>Раздвајање и детекције антиеритроцитних антитела при ниском pH у микроепрувети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Скрининг еритроцитних антитела (NaCl медијум) – епрувета</w:t>
            </w:r>
          </w:p>
        </w:tc>
        <w:tc>
          <w:tcPr>
            <w:tcW w:w="0" w:type="auto"/>
            <w:vAlign w:val="center"/>
            <w:hideMark/>
          </w:tcPr>
          <w:p w:rsidR="00E76C38" w:rsidRDefault="00E76C38">
            <w:pPr>
              <w:pStyle w:val="basic-paragraph"/>
            </w:pPr>
            <w:r>
              <w:t>Детекција еритроцитних антитела из серума у 0,9% раствору NaCl у епрувети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Испитивање посттрансфузијске реакције,микро епрувета</w:t>
            </w:r>
          </w:p>
        </w:tc>
        <w:tc>
          <w:tcPr>
            <w:tcW w:w="0" w:type="auto"/>
            <w:vAlign w:val="center"/>
            <w:hideMark/>
          </w:tcPr>
          <w:p w:rsidR="00E76C38" w:rsidRDefault="00E76C38">
            <w:pPr>
              <w:pStyle w:val="basic-paragraph"/>
            </w:pPr>
            <w:r>
              <w:t>Испитивање посттрансфузијске реакције обухвата следеће лабораторијске услуге:крвна група ABO/Rh даваоца, крвна група тест узорка после трансфузије, скрининг антитела пре трансфузије, интерреакција пре трансфузије,трансфузије, скрининг антитела после интерреакција после трансфузије</w:t>
            </w:r>
          </w:p>
        </w:tc>
        <w:tc>
          <w:tcPr>
            <w:tcW w:w="0" w:type="auto"/>
            <w:vAlign w:val="center"/>
            <w:hideMark/>
          </w:tcPr>
          <w:p w:rsidR="00E76C38" w:rsidRDefault="00E76C38">
            <w:pPr>
              <w:pStyle w:val="basic-paragraph"/>
            </w:pPr>
            <w:r>
              <w:t>секундарни терцијерни</w:t>
            </w:r>
          </w:p>
        </w:tc>
      </w:tr>
    </w:tbl>
    <w:p w:rsidR="00E76C38" w:rsidRDefault="00E76C38" w:rsidP="00E76C38">
      <w:pPr>
        <w:pStyle w:val="bold"/>
      </w:pPr>
      <w:r>
        <w:rPr>
          <w:rStyle w:val="bold1"/>
        </w:rPr>
        <w:t>ИМУНОХЕМАТОЛОШКЕ АНАЛИЗЕ У САЛИВИ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406"/>
        <w:gridCol w:w="6083"/>
        <w:gridCol w:w="1570"/>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Секреторни статус саливе – епрувета</w:t>
            </w:r>
          </w:p>
        </w:tc>
        <w:tc>
          <w:tcPr>
            <w:tcW w:w="0" w:type="auto"/>
            <w:vAlign w:val="center"/>
            <w:hideMark/>
          </w:tcPr>
          <w:p w:rsidR="00E76C38" w:rsidRDefault="00E76C38">
            <w:pPr>
              <w:pStyle w:val="basic-paragraph"/>
            </w:pPr>
            <w:r>
              <w:t>Дефинисање секреторног статуса обухвата одређивање присуства ерититроцитних антигена у саливи, у епрувети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VI – НОМЕНКЛАТУРА ЛАБОРАТОРИЈСКИХ УСЛУГА – МИКРОБИОЛОШКЕ АНАЛИЗЕ</w:t>
      </w:r>
    </w:p>
    <w:p w:rsidR="00E76C38" w:rsidRDefault="00E76C38" w:rsidP="00E76C38">
      <w:pPr>
        <w:pStyle w:val="bold"/>
      </w:pPr>
      <w:r>
        <w:rPr>
          <w:rStyle w:val="bold1"/>
        </w:rPr>
        <w:t>ОПШТЕ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1927"/>
        <w:gridCol w:w="6813"/>
        <w:gridCol w:w="1319"/>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11595" w:type="dxa"/>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Узимање биолошког материјала за микробиолошки преглед</w:t>
            </w:r>
          </w:p>
        </w:tc>
        <w:tc>
          <w:tcPr>
            <w:tcW w:w="11595" w:type="dxa"/>
            <w:vAlign w:val="center"/>
            <w:hideMark/>
          </w:tcPr>
          <w:p w:rsidR="00E76C38" w:rsidRDefault="00E76C38">
            <w:pPr>
              <w:pStyle w:val="basic-paragraph"/>
            </w:pPr>
            <w:r>
              <w:t>Асептично узимање материјала брисом или бризгалицом или састругавањем или биопсијом или пункцијом или аспирацијом или лаважом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 xml:space="preserve">Узимање биолошког </w:t>
            </w:r>
            <w:r>
              <w:lastRenderedPageBreak/>
              <w:t>материјала за микробиолошки преглед у транспортну подлогу</w:t>
            </w:r>
          </w:p>
        </w:tc>
        <w:tc>
          <w:tcPr>
            <w:tcW w:w="11595" w:type="dxa"/>
            <w:vAlign w:val="center"/>
            <w:hideMark/>
          </w:tcPr>
          <w:p w:rsidR="00E76C38" w:rsidRDefault="00E76C38">
            <w:pPr>
              <w:pStyle w:val="basic-paragraph"/>
            </w:pPr>
            <w:r>
              <w:lastRenderedPageBreak/>
              <w:t>Узимање узорка и презервација у транспортном медијуму за аеробе, анаеробе, вирусе или др.</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w:t>
            </w:r>
          </w:p>
        </w:tc>
        <w:tc>
          <w:tcPr>
            <w:tcW w:w="0" w:type="auto"/>
            <w:vAlign w:val="center"/>
            <w:hideMark/>
          </w:tcPr>
          <w:p w:rsidR="00E76C38" w:rsidRDefault="00E76C38">
            <w:pPr>
              <w:pStyle w:val="basic-paragraph"/>
            </w:pPr>
            <w:r>
              <w:t>Изолација ДНК или РНК вируса из биолошког материјала</w:t>
            </w:r>
          </w:p>
        </w:tc>
        <w:tc>
          <w:tcPr>
            <w:tcW w:w="11595" w:type="dxa"/>
            <w:vAlign w:val="center"/>
            <w:hideMark/>
          </w:tcPr>
          <w:p w:rsidR="00E76C38" w:rsidRDefault="00E76C38">
            <w:pPr>
              <w:pStyle w:val="basic-paragraph"/>
            </w:pPr>
            <w:r>
              <w:t>Поступци обраде, лизе и испирања биолошког материјала, одговарајућим растворима, уклањање протеина након инкубације, таложење вирусне ДНК/РНК. Чување узорака на одговарајућој температури.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Изолација ДНК бактерија, гљива или паразита из биолошког материјала</w:t>
            </w:r>
          </w:p>
        </w:tc>
        <w:tc>
          <w:tcPr>
            <w:tcW w:w="11595" w:type="dxa"/>
            <w:vAlign w:val="center"/>
            <w:hideMark/>
          </w:tcPr>
          <w:p w:rsidR="00E76C38" w:rsidRDefault="00E76C38">
            <w:pPr>
              <w:pStyle w:val="basic-paragraph"/>
            </w:pPr>
            <w:r>
              <w:t>Поступци обраде, лизе и испирања биолошког материјала, одговарајућим растворима, уклањање протеина након инкубације, таложење ДНК. Чување узорака на одговарајућој температури.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Изолација микроорганизма субкултуром</w:t>
            </w:r>
          </w:p>
        </w:tc>
        <w:tc>
          <w:tcPr>
            <w:tcW w:w="11595" w:type="dxa"/>
            <w:vAlign w:val="center"/>
            <w:hideMark/>
          </w:tcPr>
          <w:p w:rsidR="00E76C38" w:rsidRDefault="00E76C38">
            <w:pPr>
              <w:pStyle w:val="basic-paragraph"/>
            </w:pPr>
            <w:r>
              <w:t>Изолација микроорганизма субкултуром обухвата пресејавање колонија (или пораста на течној подлози) на хранљиву подлогу у циљу добијања чисте културе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w:t>
            </w:r>
          </w:p>
        </w:tc>
        <w:tc>
          <w:tcPr>
            <w:tcW w:w="0" w:type="auto"/>
            <w:vAlign w:val="center"/>
            <w:hideMark/>
          </w:tcPr>
          <w:p w:rsidR="00E76C38" w:rsidRDefault="00E76C38">
            <w:pPr>
              <w:pStyle w:val="basic-paragraph"/>
            </w:pPr>
            <w:r>
              <w:rPr>
                <w:rStyle w:val="v2-clan-left-1"/>
              </w:rPr>
              <w:t>Узимање назофарингеалног и/или орофарингеалног бриса за преглед на присуство SARS-CoV-2 вируса у транспортну подлогу, у амбуланти</w:t>
            </w:r>
          </w:p>
        </w:tc>
        <w:tc>
          <w:tcPr>
            <w:tcW w:w="11595" w:type="dxa"/>
            <w:vAlign w:val="center"/>
            <w:hideMark/>
          </w:tcPr>
          <w:p w:rsidR="00E76C38" w:rsidRDefault="00E76C38">
            <w:pPr>
              <w:pStyle w:val="basic-paragraph"/>
            </w:pPr>
            <w:r>
              <w:rPr>
                <w:rStyle w:val="v2-clan-left-1"/>
              </w:rPr>
              <w:t>Асептично узимање материјала брисом и презервација у транспортном медијуму за вирус SARS-CoV-2, у амбуланти</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7.</w:t>
            </w:r>
          </w:p>
        </w:tc>
        <w:tc>
          <w:tcPr>
            <w:tcW w:w="0" w:type="auto"/>
            <w:vAlign w:val="center"/>
            <w:hideMark/>
          </w:tcPr>
          <w:p w:rsidR="00E76C38" w:rsidRDefault="00E76C38">
            <w:pPr>
              <w:pStyle w:val="basic-paragraph"/>
            </w:pPr>
            <w:r>
              <w:rPr>
                <w:rStyle w:val="v2-clan-left-1"/>
              </w:rPr>
              <w:t>Узимање назофарингеалног и/или орофарингеалног бриса за преглед на присуство SARS-CoV-2 вируса у транспортну подлогу, на терену</w:t>
            </w:r>
          </w:p>
        </w:tc>
        <w:tc>
          <w:tcPr>
            <w:tcW w:w="11595" w:type="dxa"/>
            <w:vAlign w:val="center"/>
            <w:hideMark/>
          </w:tcPr>
          <w:p w:rsidR="00E76C38" w:rsidRDefault="00E76C38">
            <w:pPr>
              <w:pStyle w:val="basic-paragraph"/>
            </w:pPr>
            <w:r>
              <w:rPr>
                <w:rStyle w:val="v2-clan-left-1"/>
              </w:rPr>
              <w:t>Асептично узимање материјала брисом и презервација у транспортном медијуму за вирус SARS-CoV-2, на терену</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8.</w:t>
            </w:r>
          </w:p>
        </w:tc>
        <w:tc>
          <w:tcPr>
            <w:tcW w:w="0" w:type="auto"/>
            <w:vAlign w:val="center"/>
            <w:hideMark/>
          </w:tcPr>
          <w:p w:rsidR="00E76C38" w:rsidRDefault="00E76C38">
            <w:pPr>
              <w:pStyle w:val="basic-paragraph"/>
            </w:pPr>
            <w:r>
              <w:rPr>
                <w:rStyle w:val="v2-clan-left-1"/>
              </w:rPr>
              <w:t>Изолација РНК вируса SARS-CoV-2 из биолошког материјала</w:t>
            </w:r>
          </w:p>
        </w:tc>
        <w:tc>
          <w:tcPr>
            <w:tcW w:w="11595" w:type="dxa"/>
            <w:vAlign w:val="center"/>
            <w:hideMark/>
          </w:tcPr>
          <w:p w:rsidR="00E76C38" w:rsidRDefault="00E76C38">
            <w:pPr>
              <w:pStyle w:val="basic-paragraph"/>
            </w:pPr>
            <w:r>
              <w:rPr>
                <w:rStyle w:val="v2-clan-left-1"/>
              </w:rPr>
              <w:t>Поступци обраде, лизе и испирања биолошког материјала одговарајућим растворима, уклањање протеина након инкубације, таложење вирусне РНК. Чување узорака на одговарајућој температури.</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9.</w:t>
            </w:r>
          </w:p>
        </w:tc>
        <w:tc>
          <w:tcPr>
            <w:tcW w:w="0" w:type="auto"/>
            <w:vAlign w:val="center"/>
            <w:hideMark/>
          </w:tcPr>
          <w:p w:rsidR="00E76C38" w:rsidRDefault="00E76C38">
            <w:pPr>
              <w:pStyle w:val="basic-paragraph"/>
            </w:pPr>
            <w:r>
              <w:rPr>
                <w:rStyle w:val="v2-clan-left-1"/>
              </w:rPr>
              <w:t>Узимање узорка крви пункцијом за доказивање присуства антитела на вирус SARS-CoV-2, у амбуланти</w:t>
            </w:r>
          </w:p>
        </w:tc>
        <w:tc>
          <w:tcPr>
            <w:tcW w:w="11595" w:type="dxa"/>
            <w:vAlign w:val="center"/>
            <w:hideMark/>
          </w:tcPr>
          <w:p w:rsidR="00E76C38" w:rsidRDefault="00E76C38">
            <w:pPr>
              <w:pStyle w:val="basic-paragraph"/>
            </w:pPr>
            <w:r>
              <w:rPr>
                <w:rStyle w:val="v2-clan-left-1"/>
              </w:rPr>
              <w:t>Асептично узимање крви пункцијом</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10.</w:t>
            </w:r>
          </w:p>
        </w:tc>
        <w:tc>
          <w:tcPr>
            <w:tcW w:w="0" w:type="auto"/>
            <w:vAlign w:val="center"/>
            <w:hideMark/>
          </w:tcPr>
          <w:p w:rsidR="00E76C38" w:rsidRDefault="00E76C38">
            <w:pPr>
              <w:pStyle w:val="basic-paragraph"/>
            </w:pPr>
            <w:r>
              <w:rPr>
                <w:rStyle w:val="v2-clan-left-1"/>
              </w:rPr>
              <w:t xml:space="preserve">Узимање узорка крви пункцијом </w:t>
            </w:r>
            <w:r>
              <w:rPr>
                <w:rStyle w:val="v2-clan-left-1"/>
              </w:rPr>
              <w:lastRenderedPageBreak/>
              <w:t>за доказивање присуства антитела на вирус SARS-CoV-2, на терену</w:t>
            </w:r>
          </w:p>
        </w:tc>
        <w:tc>
          <w:tcPr>
            <w:tcW w:w="11595" w:type="dxa"/>
            <w:vAlign w:val="center"/>
            <w:hideMark/>
          </w:tcPr>
          <w:p w:rsidR="00E76C38" w:rsidRDefault="00E76C38">
            <w:pPr>
              <w:pStyle w:val="basic-paragraph"/>
            </w:pPr>
            <w:r>
              <w:rPr>
                <w:rStyle w:val="v2-clan-left-1"/>
              </w:rPr>
              <w:lastRenderedPageBreak/>
              <w:t>Асептично узимање крви пункцијом</w:t>
            </w:r>
          </w:p>
        </w:tc>
        <w:tc>
          <w:tcPr>
            <w:tcW w:w="0" w:type="auto"/>
            <w:vAlign w:val="center"/>
            <w:hideMark/>
          </w:tcPr>
          <w:p w:rsidR="00E76C38" w:rsidRDefault="00E76C38">
            <w:pPr>
              <w:pStyle w:val="basic-paragraph"/>
            </w:pPr>
            <w:r>
              <w:rPr>
                <w:rStyle w:val="v2-clan-left-1"/>
              </w:rPr>
              <w:t xml:space="preserve">примарни, секундарни, </w:t>
            </w:r>
            <w:r>
              <w:rPr>
                <w:rStyle w:val="v2-clan-left-1"/>
              </w:rPr>
              <w:lastRenderedPageBreak/>
              <w:t>терцијарни</w:t>
            </w:r>
          </w:p>
        </w:tc>
      </w:tr>
      <w:tr w:rsidR="00E76C38" w:rsidTr="00E76C38">
        <w:trPr>
          <w:tblCellSpacing w:w="15" w:type="dxa"/>
        </w:trPr>
        <w:tc>
          <w:tcPr>
            <w:tcW w:w="0" w:type="auto"/>
            <w:vAlign w:val="center"/>
            <w:hideMark/>
          </w:tcPr>
          <w:p w:rsidR="00E76C38" w:rsidRDefault="00E76C38">
            <w:pPr>
              <w:pStyle w:val="v2-clan-left-2"/>
            </w:pPr>
            <w:r>
              <w:lastRenderedPageBreak/>
              <w:t>11.</w:t>
            </w:r>
          </w:p>
        </w:tc>
        <w:tc>
          <w:tcPr>
            <w:tcW w:w="0" w:type="auto"/>
            <w:vAlign w:val="center"/>
            <w:hideMark/>
          </w:tcPr>
          <w:p w:rsidR="00E76C38" w:rsidRDefault="00E76C38">
            <w:pPr>
              <w:pStyle w:val="v2-clan-left-2"/>
            </w:pPr>
            <w:r>
              <w:t>Узимање материјала (назофарингеални брис, салива и др.) у циљу доказивања вирусног Аg SARS – CоV-2</w:t>
            </w:r>
          </w:p>
        </w:tc>
        <w:tc>
          <w:tcPr>
            <w:tcW w:w="11595" w:type="dxa"/>
            <w:vAlign w:val="center"/>
            <w:hideMark/>
          </w:tcPr>
          <w:p w:rsidR="00E76C38" w:rsidRDefault="00E76C38">
            <w:pPr>
              <w:pStyle w:val="v2-clan-left-2"/>
            </w:pPr>
            <w:r>
              <w:t>Узимање материјала (назофарингеални брис, салива и др.) у циљу доказивања вирусног Аg SARS – CоV-2</w:t>
            </w:r>
          </w:p>
        </w:tc>
        <w:tc>
          <w:tcPr>
            <w:tcW w:w="0" w:type="auto"/>
            <w:vAlign w:val="center"/>
            <w:hideMark/>
          </w:tcPr>
          <w:p w:rsidR="00E76C38" w:rsidRDefault="00E76C38">
            <w:pPr>
              <w:pStyle w:val="NormalWeb"/>
            </w:pPr>
            <w:r>
              <w:rPr>
                <w:rStyle w:val="v2-clan-left-21"/>
              </w:rPr>
              <w:t>примарни, секундарни, терцијарни</w:t>
            </w:r>
          </w:p>
        </w:tc>
      </w:tr>
    </w:tbl>
    <w:p w:rsidR="00E76C38" w:rsidRDefault="00E76C38" w:rsidP="00E76C38">
      <w:pPr>
        <w:pStyle w:val="NormalWeb"/>
      </w:pPr>
      <w:r>
        <w:rPr>
          <w:rStyle w:val="hide-change"/>
        </w:rPr>
        <w:t>*Службени гласник РС, број 87/2020</w:t>
      </w:r>
    </w:p>
    <w:p w:rsidR="00E76C38" w:rsidRDefault="00E76C38" w:rsidP="00E76C38">
      <w:pPr>
        <w:pStyle w:val="NormalWeb"/>
      </w:pPr>
      <w:r>
        <w:rPr>
          <w:rStyle w:val="hide-change"/>
        </w:rPr>
        <w:t>**Службени гласник РС, број 139/2020</w:t>
      </w:r>
    </w:p>
    <w:p w:rsidR="00E76C38" w:rsidRDefault="00E76C38" w:rsidP="00E76C38">
      <w:pPr>
        <w:pStyle w:val="bold"/>
      </w:pPr>
      <w:r>
        <w:rPr>
          <w:rStyle w:val="bold1"/>
        </w:rPr>
        <w:t>МИКРОБИОЛОШКЕ АНАЛИЗЕ ИЗ ОБЛАСТИ ВИРУСОЛОГИЈЕ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5"/>
        <w:gridCol w:w="3715"/>
        <w:gridCol w:w="4877"/>
        <w:gridCol w:w="1460"/>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8850" w:type="dxa"/>
            <w:vAlign w:val="center"/>
            <w:hideMark/>
          </w:tcPr>
          <w:p w:rsidR="00E76C38" w:rsidRDefault="00E76C38">
            <w:pPr>
              <w:pStyle w:val="basic-paragraph"/>
            </w:pPr>
            <w:r>
              <w:t>Назив услуге</w:t>
            </w:r>
          </w:p>
        </w:tc>
        <w:tc>
          <w:tcPr>
            <w:tcW w:w="12750" w:type="dxa"/>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8850" w:type="dxa"/>
            <w:vAlign w:val="center"/>
            <w:hideMark/>
          </w:tcPr>
          <w:p w:rsidR="00E76C38" w:rsidRDefault="00E76C38">
            <w:pPr>
              <w:pStyle w:val="basic-paragraph"/>
            </w:pPr>
            <w:r>
              <w:t>Детекција вирусних антигена у столици (Ротавирус и др.)</w:t>
            </w:r>
          </w:p>
        </w:tc>
        <w:tc>
          <w:tcPr>
            <w:tcW w:w="12750" w:type="dxa"/>
            <w:vAlign w:val="center"/>
            <w:hideMark/>
          </w:tcPr>
          <w:p w:rsidR="00E76C38" w:rsidRDefault="00E76C38">
            <w:pPr>
              <w:pStyle w:val="basic-paragraph"/>
            </w:pPr>
            <w:r>
              <w:t>Детекција вирусних антигена у столици (Ротавирус и др.) латекс аглутинацијом и/или другим сличним тестом или аутоматизованим тестом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8850" w:type="dxa"/>
            <w:vAlign w:val="center"/>
            <w:hideMark/>
          </w:tcPr>
          <w:p w:rsidR="00E76C38" w:rsidRDefault="00E76C38">
            <w:pPr>
              <w:pStyle w:val="basic-paragraph"/>
            </w:pPr>
            <w:r>
              <w:t>Детекција серолошког профила антитела за поједине вирусе (HIV, HCV и друге) –</w:t>
            </w:r>
          </w:p>
          <w:p w:rsidR="00E76C38" w:rsidRDefault="00E76C38">
            <w:pPr>
              <w:pStyle w:val="basic-paragraph"/>
            </w:pPr>
            <w:r>
              <w:t>Western blot</w:t>
            </w:r>
          </w:p>
        </w:tc>
        <w:tc>
          <w:tcPr>
            <w:tcW w:w="12750" w:type="dxa"/>
            <w:vAlign w:val="center"/>
            <w:hideMark/>
          </w:tcPr>
          <w:p w:rsidR="00E76C38" w:rsidRDefault="00E76C38">
            <w:pPr>
              <w:pStyle w:val="basic-paragraph"/>
            </w:pPr>
            <w:r>
              <w:t>Детекција серолошког профила антитела у серуму Western blot методом за поједине вирусе (HIV, HCV и друге)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8850" w:type="dxa"/>
            <w:vAlign w:val="center"/>
            <w:hideMark/>
          </w:tcPr>
          <w:p w:rsidR="00E76C38" w:rsidRDefault="00E76C38">
            <w:pPr>
              <w:pStyle w:val="basic-paragraph"/>
            </w:pPr>
            <w:r>
              <w:t>Директни или индиректни имунофлуоресцентни тест за детекцију ентеровируса – DIF или IIF</w:t>
            </w:r>
          </w:p>
        </w:tc>
        <w:tc>
          <w:tcPr>
            <w:tcW w:w="12750" w:type="dxa"/>
            <w:vAlign w:val="center"/>
            <w:hideMark/>
          </w:tcPr>
          <w:p w:rsidR="00E76C38" w:rsidRDefault="00E76C38">
            <w:pPr>
              <w:pStyle w:val="basic-paragraph"/>
            </w:pPr>
            <w:r>
              <w:t>Детекција присуства ентеровируса у узорку методом директне (DIF) или индиректне (IIF) имунофлуоресценције до нивоа рода (генуса)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8850" w:type="dxa"/>
            <w:vAlign w:val="center"/>
            <w:hideMark/>
          </w:tcPr>
          <w:p w:rsidR="00E76C38" w:rsidRDefault="00E76C38">
            <w:pPr>
              <w:pStyle w:val="basic-paragraph"/>
            </w:pPr>
            <w:r>
              <w:t>Директни или индиректни</w:t>
            </w:r>
          </w:p>
          <w:p w:rsidR="00E76C38" w:rsidRDefault="00E76C38">
            <w:pPr>
              <w:pStyle w:val="basic-paragraph"/>
            </w:pPr>
            <w:r>
              <w:t>имунофлуоресцентни тест за детекцију појединих вируса (HSV1, HSV2, вирус беснила и др.) – DIF или IIF</w:t>
            </w:r>
          </w:p>
        </w:tc>
        <w:tc>
          <w:tcPr>
            <w:tcW w:w="12750" w:type="dxa"/>
            <w:vAlign w:val="center"/>
            <w:hideMark/>
          </w:tcPr>
          <w:p w:rsidR="00E76C38" w:rsidRDefault="00E76C38">
            <w:pPr>
              <w:pStyle w:val="basic-paragraph"/>
            </w:pPr>
            <w:r>
              <w:t>Детекција антигена вируса (Herpes Simplex Virus 1 – HSV1, Herpes Simplex Virus 2 – HSV2, вирус беснила и др.) у болесничком узорку директном (DIF) или индиректном (IIF) имунофлуоресценцијом квалитативна метода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8850" w:type="dxa"/>
            <w:vAlign w:val="center"/>
            <w:hideMark/>
          </w:tcPr>
          <w:p w:rsidR="00E76C38" w:rsidRDefault="00E76C38">
            <w:pPr>
              <w:pStyle w:val="basic-paragraph"/>
            </w:pPr>
            <w:r>
              <w:t>Доказивање генома једног ДНК вируса –скрининг (HBV или другог вируса) квалитативни PCR</w:t>
            </w:r>
          </w:p>
        </w:tc>
        <w:tc>
          <w:tcPr>
            <w:tcW w:w="12750" w:type="dxa"/>
            <w:vAlign w:val="center"/>
            <w:hideMark/>
          </w:tcPr>
          <w:p w:rsidR="00E76C38" w:rsidRDefault="00E76C38">
            <w:pPr>
              <w:pStyle w:val="basic-paragraph"/>
            </w:pPr>
            <w:r>
              <w:t>Доказивање генома једног ДНК вируса (Хепатитис B – HBV или др.) применом реакције ланчаног умножавања нуклеинских киселина – скрининг (Квалитативни PCR)</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8850" w:type="dxa"/>
            <w:vAlign w:val="center"/>
            <w:hideMark/>
          </w:tcPr>
          <w:p w:rsidR="00E76C38" w:rsidRDefault="00E76C38">
            <w:pPr>
              <w:pStyle w:val="basic-paragraph"/>
            </w:pPr>
            <w:r>
              <w:t>Доказивање генома једног ДНК вируса –скрининг (HBV или другог вируса) – молекуларне методе изузев PCR–а</w:t>
            </w:r>
          </w:p>
        </w:tc>
        <w:tc>
          <w:tcPr>
            <w:tcW w:w="12750" w:type="dxa"/>
            <w:vAlign w:val="center"/>
            <w:hideMark/>
          </w:tcPr>
          <w:p w:rsidR="00E76C38" w:rsidRDefault="00E76C38">
            <w:pPr>
              <w:pStyle w:val="basic-paragraph"/>
            </w:pPr>
            <w:r>
              <w:t>Доказивање генома једног ДНК вируса (Хепатитис B – HBV или др.) применом других молекуларних метода изузев PCR</w:t>
            </w:r>
          </w:p>
          <w:p w:rsidR="00E76C38" w:rsidRDefault="00E76C38">
            <w:pPr>
              <w:pStyle w:val="basic-paragraph"/>
            </w:pPr>
            <w:r>
              <w:t>(техника хватања хибрида и друге)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w:t>
            </w:r>
          </w:p>
        </w:tc>
        <w:tc>
          <w:tcPr>
            <w:tcW w:w="8850" w:type="dxa"/>
            <w:vAlign w:val="center"/>
            <w:hideMark/>
          </w:tcPr>
          <w:p w:rsidR="00E76C38" w:rsidRDefault="00E76C38">
            <w:pPr>
              <w:pStyle w:val="basic-paragraph"/>
            </w:pPr>
            <w:r>
              <w:t>Доказивање генома једног РНК вируса – скрининг (HCV или другог вируса) – квалитативни PCR</w:t>
            </w:r>
          </w:p>
        </w:tc>
        <w:tc>
          <w:tcPr>
            <w:tcW w:w="12750" w:type="dxa"/>
            <w:vAlign w:val="center"/>
            <w:hideMark/>
          </w:tcPr>
          <w:p w:rsidR="00E76C38" w:rsidRDefault="00E76C38">
            <w:pPr>
              <w:pStyle w:val="basic-paragraph"/>
            </w:pPr>
            <w:r>
              <w:t>Доказивање генома једног РНК вируса (Хепатитис C – HCV или др.) применом реакције ланчаног умножавања нуклеинских киселина –скрининг (Квалитативни PCR)</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8850" w:type="dxa"/>
            <w:vAlign w:val="center"/>
            <w:hideMark/>
          </w:tcPr>
          <w:p w:rsidR="00E76C38" w:rsidRDefault="00E76C38">
            <w:pPr>
              <w:pStyle w:val="basic-paragraph"/>
            </w:pPr>
            <w:r>
              <w:t>Доказивање генома једног РНК вируса – скрининг (HCV или другог вируса) – молекуларне методе изузев PCR–а</w:t>
            </w:r>
          </w:p>
        </w:tc>
        <w:tc>
          <w:tcPr>
            <w:tcW w:w="12750" w:type="dxa"/>
            <w:vAlign w:val="center"/>
            <w:hideMark/>
          </w:tcPr>
          <w:p w:rsidR="00E76C38" w:rsidRDefault="00E76C38">
            <w:pPr>
              <w:pStyle w:val="basic-paragraph"/>
            </w:pPr>
            <w:r>
              <w:t>Доказивање генома једног РНК вируса (Хепатитис C – HCV или др.) применом других молекуларних метода изузев PCR</w:t>
            </w:r>
          </w:p>
          <w:p w:rsidR="00E76C38" w:rsidRDefault="00E76C38">
            <w:pPr>
              <w:pStyle w:val="basic-paragraph"/>
            </w:pPr>
            <w:r>
              <w:t>(NASBA и друге)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8850" w:type="dxa"/>
            <w:vAlign w:val="center"/>
            <w:hideMark/>
          </w:tcPr>
          <w:p w:rsidR="00E76C38" w:rsidRDefault="00E76C38">
            <w:pPr>
              <w:pStyle w:val="basic-paragraph"/>
            </w:pPr>
            <w:r>
              <w:t>Генотипизација ДНК вируса (HBV, HPV и др.) – метод секвенцирања</w:t>
            </w:r>
          </w:p>
        </w:tc>
        <w:tc>
          <w:tcPr>
            <w:tcW w:w="12750" w:type="dxa"/>
            <w:vAlign w:val="center"/>
            <w:hideMark/>
          </w:tcPr>
          <w:p w:rsidR="00E76C38" w:rsidRDefault="00E76C38">
            <w:pPr>
              <w:pStyle w:val="basic-paragraph"/>
            </w:pPr>
            <w:r>
              <w:t>Генотипизација једног соја ДНК вируса (Хепатитис B – HBV, Humani papilloma virus – HPV и др.) методом секвенцирања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8850" w:type="dxa"/>
            <w:vAlign w:val="center"/>
            <w:hideMark/>
          </w:tcPr>
          <w:p w:rsidR="00E76C38" w:rsidRDefault="00E76C38">
            <w:pPr>
              <w:pStyle w:val="basic-paragraph"/>
            </w:pPr>
            <w:r>
              <w:t>Генотипизација РНК вируса (HCV и др.) – метод секвенцирања</w:t>
            </w:r>
          </w:p>
        </w:tc>
        <w:tc>
          <w:tcPr>
            <w:tcW w:w="12750" w:type="dxa"/>
            <w:vAlign w:val="center"/>
            <w:hideMark/>
          </w:tcPr>
          <w:p w:rsidR="00E76C38" w:rsidRDefault="00E76C38">
            <w:pPr>
              <w:pStyle w:val="basic-paragraph"/>
            </w:pPr>
            <w:r>
              <w:t>Генотипизација једног соја РНК вируса (Хепатитис C – HCV и др.) методом секвенцирања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8850" w:type="dxa"/>
            <w:vAlign w:val="center"/>
            <w:hideMark/>
          </w:tcPr>
          <w:p w:rsidR="00E76C38" w:rsidRDefault="00E76C38">
            <w:pPr>
              <w:pStyle w:val="basic-paragraph"/>
            </w:pPr>
            <w:r>
              <w:t>Идентификација изолата ентеровируса – тестом неутрализације</w:t>
            </w:r>
          </w:p>
        </w:tc>
        <w:tc>
          <w:tcPr>
            <w:tcW w:w="12750" w:type="dxa"/>
            <w:vAlign w:val="center"/>
            <w:hideMark/>
          </w:tcPr>
          <w:p w:rsidR="00E76C38" w:rsidRDefault="00E76C38">
            <w:pPr>
              <w:pStyle w:val="basic-paragraph"/>
            </w:pPr>
            <w:r>
              <w:t>Идентификација изолата ентеровируса утврђује се неутрализационим тестом на култури ћелија (RD, L20B, HEp–2c)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8850" w:type="dxa"/>
            <w:vAlign w:val="center"/>
            <w:hideMark/>
          </w:tcPr>
          <w:p w:rsidR="00E76C38" w:rsidRDefault="00E76C38">
            <w:pPr>
              <w:pStyle w:val="basic-paragraph"/>
            </w:pPr>
            <w:r>
              <w:t>Идентификација изолата вируса грипа – RIH</w:t>
            </w:r>
          </w:p>
        </w:tc>
        <w:tc>
          <w:tcPr>
            <w:tcW w:w="12750" w:type="dxa"/>
            <w:vAlign w:val="center"/>
            <w:hideMark/>
          </w:tcPr>
          <w:p w:rsidR="00E76C38" w:rsidRDefault="00E76C38">
            <w:pPr>
              <w:pStyle w:val="basic-paragraph"/>
            </w:pPr>
            <w:r>
              <w:t>Идентификација изолата вируса грипа утврђује се реакцијом инхибиције хемаглутинације (RIH)</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8850" w:type="dxa"/>
            <w:vAlign w:val="center"/>
            <w:hideMark/>
          </w:tcPr>
          <w:p w:rsidR="00E76C38" w:rsidRDefault="00E76C38">
            <w:pPr>
              <w:pStyle w:val="basic-paragraph"/>
            </w:pPr>
            <w:r>
              <w:t>Изолација ентеровируса</w:t>
            </w:r>
          </w:p>
        </w:tc>
        <w:tc>
          <w:tcPr>
            <w:tcW w:w="12750" w:type="dxa"/>
            <w:vAlign w:val="center"/>
            <w:hideMark/>
          </w:tcPr>
          <w:p w:rsidR="00E76C38" w:rsidRDefault="00E76C38">
            <w:pPr>
              <w:pStyle w:val="basic-paragraph"/>
            </w:pPr>
            <w:r>
              <w:t>Изолација ентеровируса обухвата припрему узорка за инокулацију, инокулацију узорка у културу ћелија (RD, L20B, HEp–2c) и праћење пораста вируса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8850" w:type="dxa"/>
            <w:vAlign w:val="center"/>
            <w:hideMark/>
          </w:tcPr>
          <w:p w:rsidR="00E76C38" w:rsidRDefault="00E76C38">
            <w:pPr>
              <w:pStyle w:val="basic-paragraph"/>
            </w:pPr>
            <w:r>
              <w:t>Изолација и идентификација вируса (HSV, VZV, CMV и др.)</w:t>
            </w:r>
          </w:p>
        </w:tc>
        <w:tc>
          <w:tcPr>
            <w:tcW w:w="12750" w:type="dxa"/>
            <w:vAlign w:val="center"/>
            <w:hideMark/>
          </w:tcPr>
          <w:p w:rsidR="00E76C38" w:rsidRDefault="00E76C38">
            <w:pPr>
              <w:pStyle w:val="basic-paragraph"/>
            </w:pPr>
            <w:r>
              <w:t>Изолација и идентификација вируса (Herpes Simplex Virus – HSV, Varicella Zoster Virus – VZV, цитомегаловирус – CMV и др.) обухвата припрему узорка за инокулацију на културу ћелија, праћење пораста вируса и идентификација култивисаног вируса поступком одговарајућим за род–врсту вируса (неутрализација, цитопатогени ефекат вируса – CPE, и друго)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8850" w:type="dxa"/>
            <w:vAlign w:val="center"/>
            <w:hideMark/>
          </w:tcPr>
          <w:p w:rsidR="00E76C38" w:rsidRDefault="00E76C38">
            <w:pPr>
              <w:pStyle w:val="basic-paragraph"/>
            </w:pPr>
            <w:r>
              <w:t>Изолација вируса грипа</w:t>
            </w:r>
          </w:p>
        </w:tc>
        <w:tc>
          <w:tcPr>
            <w:tcW w:w="12750" w:type="dxa"/>
            <w:vAlign w:val="center"/>
            <w:hideMark/>
          </w:tcPr>
          <w:p w:rsidR="00E76C38" w:rsidRDefault="00E76C38">
            <w:pPr>
              <w:pStyle w:val="basic-paragraph"/>
            </w:pPr>
            <w:r>
              <w:t>Изолација вируса грипа обухвата припрему узорка за инокулацију, инокулацију узорка у ембрионирана пилећа јаја или културу ћелија и праћење пораста вируса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8850" w:type="dxa"/>
            <w:vAlign w:val="center"/>
            <w:hideMark/>
          </w:tcPr>
          <w:p w:rsidR="00E76C38" w:rsidRDefault="00E76C38">
            <w:pPr>
              <w:pStyle w:val="basic-paragraph"/>
            </w:pPr>
            <w:r>
              <w:t>Квалитативно одређивање анти HCV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Хепатитис C – HCV антитела у серуму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8850" w:type="dxa"/>
            <w:vAlign w:val="center"/>
            <w:hideMark/>
          </w:tcPr>
          <w:p w:rsidR="00E76C38" w:rsidRDefault="00E76C38">
            <w:pPr>
              <w:pStyle w:val="basic-paragraph"/>
            </w:pPr>
            <w:r>
              <w:t>Квалитативно одређивање анти HIV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HIV антитела у серуму имуноензимским тестом</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8850" w:type="dxa"/>
            <w:vAlign w:val="center"/>
            <w:hideMark/>
          </w:tcPr>
          <w:p w:rsidR="00E76C38" w:rsidRDefault="00E76C38">
            <w:pPr>
              <w:pStyle w:val="basic-paragraph"/>
            </w:pPr>
            <w:r>
              <w:t>Квалитативно одређивање анти–делта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анти–делта антитела у серуму имуноензимским тестом</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8850" w:type="dxa"/>
            <w:vAlign w:val="center"/>
            <w:hideMark/>
          </w:tcPr>
          <w:p w:rsidR="00E76C38" w:rsidRDefault="00E76C38">
            <w:pPr>
              <w:pStyle w:val="basic-paragraph"/>
            </w:pPr>
            <w:r>
              <w:t xml:space="preserve">Квалитативно одређивање антигена и антитела за HIV – имуноензимски тест (ELISA, </w:t>
            </w:r>
            <w:r>
              <w:lastRenderedPageBreak/>
              <w:t>ELFA, ECLIA и др.)</w:t>
            </w:r>
          </w:p>
        </w:tc>
        <w:tc>
          <w:tcPr>
            <w:tcW w:w="12750" w:type="dxa"/>
            <w:vAlign w:val="center"/>
            <w:hideMark/>
          </w:tcPr>
          <w:p w:rsidR="00E76C38" w:rsidRDefault="00E76C38">
            <w:pPr>
              <w:pStyle w:val="basic-paragraph"/>
            </w:pPr>
            <w:r>
              <w:lastRenderedPageBreak/>
              <w:t xml:space="preserve">Квалитативно одређивање антигена и антитела за HIV у серуму имуноензимским </w:t>
            </w:r>
            <w:r>
              <w:lastRenderedPageBreak/>
              <w:t>тестом</w:t>
            </w:r>
          </w:p>
          <w:p w:rsidR="00E76C38" w:rsidRDefault="00E76C38">
            <w:pPr>
              <w:pStyle w:val="basic-paragraph"/>
            </w:pPr>
            <w:r>
              <w:t>(ELISA, ELFA, ECLIA и др.)</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20.</w:t>
            </w:r>
          </w:p>
        </w:tc>
        <w:tc>
          <w:tcPr>
            <w:tcW w:w="8850" w:type="dxa"/>
            <w:vAlign w:val="center"/>
            <w:hideMark/>
          </w:tcPr>
          <w:p w:rsidR="00E76C38" w:rsidRDefault="00E76C38">
            <w:pPr>
              <w:pStyle w:val="basic-paragraph"/>
            </w:pPr>
            <w:r>
              <w:t>Квалитативно одређивање анти HBc IgM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Хепатитис B – HBc IgM антитела у серуму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8850" w:type="dxa"/>
            <w:vAlign w:val="center"/>
            <w:hideMark/>
          </w:tcPr>
          <w:p w:rsidR="00E76C38" w:rsidRDefault="00E76C38">
            <w:pPr>
              <w:pStyle w:val="basic-paragraph"/>
            </w:pPr>
            <w:r>
              <w:t>Квалитативно одређивање анти HBe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Хепатитис B – HBe антитела у серуму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8850" w:type="dxa"/>
            <w:vAlign w:val="center"/>
            <w:hideMark/>
          </w:tcPr>
          <w:p w:rsidR="00E76C38" w:rsidRDefault="00E76C38">
            <w:pPr>
              <w:pStyle w:val="basic-paragraph"/>
            </w:pPr>
            <w:r>
              <w:t>Квалитативно одређивање анти HBs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Хепатитис B – HBs антитела у серуму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8850" w:type="dxa"/>
            <w:vAlign w:val="center"/>
            <w:hideMark/>
          </w:tcPr>
          <w:p w:rsidR="00E76C38" w:rsidRDefault="00E76C38">
            <w:pPr>
              <w:pStyle w:val="basic-paragraph"/>
            </w:pPr>
            <w:r>
              <w:t>Квалитативно одређивање антитела на поједине вирусе (вирус HGBS и др.) – IIF</w:t>
            </w:r>
          </w:p>
        </w:tc>
        <w:tc>
          <w:tcPr>
            <w:tcW w:w="12750" w:type="dxa"/>
            <w:vAlign w:val="center"/>
            <w:hideMark/>
          </w:tcPr>
          <w:p w:rsidR="00E76C38" w:rsidRDefault="00E76C38">
            <w:pPr>
              <w:pStyle w:val="basic-paragraph"/>
            </w:pPr>
            <w:r>
              <w:t>Квалитативно одређивање антитела у серуму тестом индиректне имунофлуоресценције (IIF) на поједине вирусе (вирус мишије грознице – HGBS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8850" w:type="dxa"/>
            <w:vAlign w:val="center"/>
            <w:hideMark/>
          </w:tcPr>
          <w:p w:rsidR="00E76C38" w:rsidRDefault="00E76C38">
            <w:pPr>
              <w:pStyle w:val="basic-paragraph"/>
            </w:pPr>
            <w:r>
              <w:t>Квалитативно одређивање HBe антигена имуноензимски тест (ELISA, ELFA, ECLIA и др.)</w:t>
            </w:r>
          </w:p>
        </w:tc>
        <w:tc>
          <w:tcPr>
            <w:tcW w:w="12750" w:type="dxa"/>
            <w:vAlign w:val="center"/>
            <w:hideMark/>
          </w:tcPr>
          <w:p w:rsidR="00E76C38" w:rsidRDefault="00E76C38">
            <w:pPr>
              <w:pStyle w:val="basic-paragraph"/>
            </w:pPr>
            <w:r>
              <w:t>Квалитативно одређивање HBe антигена у серуму имуноензимским тестом</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8850" w:type="dxa"/>
            <w:vAlign w:val="center"/>
            <w:hideMark/>
          </w:tcPr>
          <w:p w:rsidR="00E76C38" w:rsidRDefault="00E76C38">
            <w:pPr>
              <w:pStyle w:val="basic-paragraph"/>
            </w:pPr>
            <w:r>
              <w:t>Квалитативно одређивање HBs антигена у серуму – имуноензимски тест (ELISA, ELFA, ECLIA и др.)</w:t>
            </w:r>
          </w:p>
        </w:tc>
        <w:tc>
          <w:tcPr>
            <w:tcW w:w="12750" w:type="dxa"/>
            <w:vAlign w:val="center"/>
            <w:hideMark/>
          </w:tcPr>
          <w:p w:rsidR="00E76C38" w:rsidRDefault="00E76C38">
            <w:pPr>
              <w:pStyle w:val="basic-paragraph"/>
            </w:pPr>
            <w:r>
              <w:t>Квалитативно одређивање Хепатитис B – HBs антигена у серуму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8850" w:type="dxa"/>
            <w:vAlign w:val="center"/>
            <w:hideMark/>
          </w:tcPr>
          <w:p w:rsidR="00E76C38" w:rsidRDefault="00E76C38">
            <w:pPr>
              <w:pStyle w:val="basic-paragraph"/>
            </w:pPr>
            <w:r>
              <w:t>Квалитативно одређивање</w:t>
            </w:r>
          </w:p>
          <w:p w:rsidR="00E76C38" w:rsidRDefault="00E76C38">
            <w:pPr>
              <w:pStyle w:val="basic-paragraph"/>
            </w:pPr>
            <w:r>
              <w:t>хеминхибишућих антитела за поједине вирусе (Rubella, Influenza и други) – RIH</w:t>
            </w:r>
          </w:p>
        </w:tc>
        <w:tc>
          <w:tcPr>
            <w:tcW w:w="12750" w:type="dxa"/>
            <w:vAlign w:val="center"/>
            <w:hideMark/>
          </w:tcPr>
          <w:p w:rsidR="00E76C38" w:rsidRDefault="00E76C38">
            <w:pPr>
              <w:pStyle w:val="basic-paragraph"/>
            </w:pPr>
            <w:r>
              <w:t>Квалитативно одређивање хеминхибишућих антитела у серуму за поједине вирусе (Rubella, Influenza и други) реакцијом инхибиције хемаглутинације (RIH)</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8850" w:type="dxa"/>
            <w:vAlign w:val="center"/>
            <w:hideMark/>
          </w:tcPr>
          <w:p w:rsidR="00E76C38" w:rsidRDefault="00E76C38">
            <w:pPr>
              <w:pStyle w:val="basic-paragraph"/>
            </w:pPr>
            <w:r>
              <w:t>Квалитативно одређивање IgM или IgG антитела на Хантавирусе (Hantaan, Puumala) – имуноензимски тест (ELISA, ELFA, ECLIA и др.)</w:t>
            </w:r>
          </w:p>
        </w:tc>
        <w:tc>
          <w:tcPr>
            <w:tcW w:w="12750" w:type="dxa"/>
            <w:vAlign w:val="center"/>
            <w:hideMark/>
          </w:tcPr>
          <w:p w:rsidR="00E76C38" w:rsidRDefault="00E76C38">
            <w:pPr>
              <w:pStyle w:val="basic-paragraph"/>
            </w:pPr>
            <w:r>
              <w:t>Квалитативно одређивање IgM или IgG антитела у серуму на Хантавирусе (Hantaan, Puumala)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8850" w:type="dxa"/>
            <w:vAlign w:val="center"/>
            <w:hideMark/>
          </w:tcPr>
          <w:p w:rsidR="00E76C38" w:rsidRDefault="00E76C38">
            <w:pPr>
              <w:pStyle w:val="basic-paragraph"/>
            </w:pPr>
            <w:r>
              <w:t>Квантитативно одређивање IgG антитела на антигене вируса (HSV1, HSV2, CMV, EBV, Rubella, Mumps, Morbilli, Adeno, RSV, virus Parainfluenze 1, 2, 3, Parvo вирус B19, Rubella virus, HAV, HEV и др.) – имуноензимски тест (ELISA, ELFA, ECLIA и др.)</w:t>
            </w:r>
          </w:p>
        </w:tc>
        <w:tc>
          <w:tcPr>
            <w:tcW w:w="12750" w:type="dxa"/>
            <w:vAlign w:val="center"/>
            <w:hideMark/>
          </w:tcPr>
          <w:p w:rsidR="00E76C38" w:rsidRDefault="00E76C38">
            <w:pPr>
              <w:pStyle w:val="basic-paragraph"/>
            </w:pPr>
            <w:r>
              <w:t>Квантитативно одређивање нивоа IgG антитела на антигене вируса (цитомегало вирус – CMV, Herpes Simplex Virus 1– HSV1, Herpes Simplex Virus 2 – HSV2, Epstein – Barr–ов вирус – EBV, Rubella, Mumps, Morbilli, Adeno, хумани респираторни синцицијални вирус – RSV, вирус Parainfluenze 1,2,3, Parvo virus B19, Rubella virus, HAV, HEV и др.)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8850" w:type="dxa"/>
            <w:vAlign w:val="center"/>
            <w:hideMark/>
          </w:tcPr>
          <w:p w:rsidR="00E76C38" w:rsidRDefault="00E76C38">
            <w:pPr>
              <w:pStyle w:val="basic-paragraph"/>
            </w:pPr>
            <w:r>
              <w:t>Квантитативно одређивање генома једног РНК вируса (Real–time PCR)</w:t>
            </w:r>
          </w:p>
        </w:tc>
        <w:tc>
          <w:tcPr>
            <w:tcW w:w="12750" w:type="dxa"/>
            <w:vAlign w:val="center"/>
            <w:hideMark/>
          </w:tcPr>
          <w:p w:rsidR="00E76C38" w:rsidRDefault="00E76C38">
            <w:pPr>
              <w:pStyle w:val="basic-paragraph"/>
            </w:pPr>
            <w:r>
              <w:t>Молекуларна анализа за квантификацију генома једног РНК вируса (по јединици запремнине) у болесничком узорку применом реакције ланчаног умножавања нуклеинске киселине у реалном времену (Real–time PCR)</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8850" w:type="dxa"/>
            <w:vAlign w:val="center"/>
            <w:hideMark/>
          </w:tcPr>
          <w:p w:rsidR="00E76C38" w:rsidRDefault="00E76C38">
            <w:pPr>
              <w:pStyle w:val="basic-paragraph"/>
            </w:pPr>
            <w:r>
              <w:t>Квантитативно одређивање генома једног ДНК вируса (Real–time PCR)</w:t>
            </w:r>
          </w:p>
        </w:tc>
        <w:tc>
          <w:tcPr>
            <w:tcW w:w="12750" w:type="dxa"/>
            <w:vAlign w:val="center"/>
            <w:hideMark/>
          </w:tcPr>
          <w:p w:rsidR="00E76C38" w:rsidRDefault="00E76C38">
            <w:pPr>
              <w:pStyle w:val="basic-paragraph"/>
            </w:pPr>
            <w:r>
              <w:t xml:space="preserve">Молекуларна анализа за квантификацију генома једног ДНК вируса (по јединици запремнине) у болесничком узорку применом </w:t>
            </w:r>
            <w:r>
              <w:lastRenderedPageBreak/>
              <w:t>реакције ланчаног умножавања нуклеинске киселине у реалном времену (Real–time PCR)</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31.</w:t>
            </w:r>
          </w:p>
        </w:tc>
        <w:tc>
          <w:tcPr>
            <w:tcW w:w="8850" w:type="dxa"/>
            <w:vAlign w:val="center"/>
            <w:hideMark/>
          </w:tcPr>
          <w:p w:rsidR="00E76C38" w:rsidRDefault="00E76C38">
            <w:pPr>
              <w:pStyle w:val="basic-paragraph"/>
            </w:pPr>
            <w:r>
              <w:t>Неутрализациони тест на ентеровирусе са једним антигеном</w:t>
            </w:r>
          </w:p>
        </w:tc>
        <w:tc>
          <w:tcPr>
            <w:tcW w:w="12750" w:type="dxa"/>
            <w:vAlign w:val="center"/>
            <w:hideMark/>
          </w:tcPr>
          <w:p w:rsidR="00E76C38" w:rsidRDefault="00E76C38">
            <w:pPr>
              <w:pStyle w:val="basic-paragraph"/>
            </w:pPr>
            <w:r>
              <w:t>Полуквантитативно одређивање у серуму антитела на ентеровирусе (са једним антигеном) реакцијом неутрализације на култури ткива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8850" w:type="dxa"/>
            <w:vAlign w:val="center"/>
            <w:hideMark/>
          </w:tcPr>
          <w:p w:rsidR="00E76C38" w:rsidRDefault="00E76C38">
            <w:pPr>
              <w:pStyle w:val="basic-paragraph"/>
            </w:pPr>
            <w:r>
              <w:t>Одређивање резистенције ДНК вируса (HBV и др.) на антивирусне лекове</w:t>
            </w:r>
          </w:p>
        </w:tc>
        <w:tc>
          <w:tcPr>
            <w:tcW w:w="12750" w:type="dxa"/>
            <w:vAlign w:val="center"/>
            <w:hideMark/>
          </w:tcPr>
          <w:p w:rsidR="00E76C38" w:rsidRDefault="00E76C38">
            <w:pPr>
              <w:pStyle w:val="basic-paragraph"/>
            </w:pPr>
            <w:r>
              <w:t>Одређивање резистенције ДНК вируса (HBV – Хепатитис B вирус идругих вируса) на антивирусне лекове секвенцирањем генома једног соја ДНК вируса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8850" w:type="dxa"/>
            <w:vAlign w:val="center"/>
            <w:hideMark/>
          </w:tcPr>
          <w:p w:rsidR="00E76C38" w:rsidRDefault="00E76C38">
            <w:pPr>
              <w:pStyle w:val="basic-paragraph"/>
            </w:pPr>
            <w:r>
              <w:t>Одређивање резистенције HIV–а односно других вируса на антивирусне лекове (комерцијални тест)</w:t>
            </w:r>
          </w:p>
        </w:tc>
        <w:tc>
          <w:tcPr>
            <w:tcW w:w="12750" w:type="dxa"/>
            <w:vAlign w:val="center"/>
            <w:hideMark/>
          </w:tcPr>
          <w:p w:rsidR="00E76C38" w:rsidRDefault="00E76C38">
            <w:pPr>
              <w:pStyle w:val="basic-paragraph"/>
            </w:pPr>
            <w:r>
              <w:t>Секвенцирање генома једног соја HIV–а односно другог вируса ради утврђивања присуства гена резистенције на антивирусне лекове (комерцијални тест)</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8850" w:type="dxa"/>
            <w:vAlign w:val="center"/>
            <w:hideMark/>
          </w:tcPr>
          <w:p w:rsidR="00E76C38" w:rsidRDefault="00E76C38">
            <w:pPr>
              <w:pStyle w:val="basic-paragraph"/>
            </w:pPr>
            <w:r>
              <w:t>Одређивање резистенције РНК вируса (HCV и др.) на антивирусне лекове</w:t>
            </w:r>
          </w:p>
        </w:tc>
        <w:tc>
          <w:tcPr>
            <w:tcW w:w="12750" w:type="dxa"/>
            <w:vAlign w:val="center"/>
            <w:hideMark/>
          </w:tcPr>
          <w:p w:rsidR="00E76C38" w:rsidRDefault="00E76C38">
            <w:pPr>
              <w:pStyle w:val="basic-paragraph"/>
            </w:pPr>
            <w:r>
              <w:t>Одређивање резистенције РНК вируса (Хепатитис C – HCV и других вируса) на антивирусне лекове секвенцирањем генома једног соја РНК вируса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8850" w:type="dxa"/>
            <w:vAlign w:val="center"/>
            <w:hideMark/>
          </w:tcPr>
          <w:p w:rsidR="00E76C38" w:rsidRDefault="00E76C38">
            <w:pPr>
              <w:pStyle w:val="basic-paragraph"/>
            </w:pPr>
            <w:r>
              <w:t>Одређивање авидитета IgG вирус специфичних антитела за један вирус (CMV, HSV1, HSV2, Rubella, Coxsackie B вирус и др.) – имуноензимски тест (ELISA, ELFA, ECLIA и др.)</w:t>
            </w:r>
          </w:p>
        </w:tc>
        <w:tc>
          <w:tcPr>
            <w:tcW w:w="12750" w:type="dxa"/>
            <w:vAlign w:val="center"/>
            <w:hideMark/>
          </w:tcPr>
          <w:p w:rsidR="00E76C38" w:rsidRDefault="00E76C38">
            <w:pPr>
              <w:pStyle w:val="basic-paragraph"/>
            </w:pPr>
            <w:r>
              <w:t>Одређивање авидитета IgG вирус специфичних антитела у серуму за један вирус (хумани респираторни синцицијални вирус–RSV, Rubella, Coxsackie B вирус, Herpes Simplex Virus 1–HSV1, Herpes Simplex Virus 2–HSV2) имуноензимским тестом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8850" w:type="dxa"/>
            <w:vAlign w:val="center"/>
            <w:hideMark/>
          </w:tcPr>
          <w:p w:rsidR="00E76C38" w:rsidRDefault="00E76C38">
            <w:pPr>
              <w:pStyle w:val="basic-paragraph"/>
            </w:pPr>
            <w:r>
              <w:t>Paul–Bunnell–ова реакција</w:t>
            </w:r>
          </w:p>
        </w:tc>
        <w:tc>
          <w:tcPr>
            <w:tcW w:w="12750" w:type="dxa"/>
            <w:vAlign w:val="center"/>
            <w:hideMark/>
          </w:tcPr>
          <w:p w:rsidR="00E76C38" w:rsidRDefault="00E76C38">
            <w:pPr>
              <w:pStyle w:val="basic-paragraph"/>
            </w:pPr>
            <w:r>
              <w:t>Квантитативно одређивање хетерофилних аглутинина у серуму за неспецифичну дијагностику инфективне мононуклеозе применом Paul–Bunnell–ове реакције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8850" w:type="dxa"/>
            <w:vAlign w:val="center"/>
            <w:hideMark/>
          </w:tcPr>
          <w:p w:rsidR="00E76C38" w:rsidRDefault="00E76C38">
            <w:pPr>
              <w:pStyle w:val="basic-paragraph"/>
            </w:pPr>
            <w:r>
              <w:t>Потврдни тест за HbsAg – имуноензимски тест (ELISA, ELFA, ECLIA и др.)</w:t>
            </w:r>
          </w:p>
        </w:tc>
        <w:tc>
          <w:tcPr>
            <w:tcW w:w="12750" w:type="dxa"/>
            <w:vAlign w:val="center"/>
            <w:hideMark/>
          </w:tcPr>
          <w:p w:rsidR="00E76C38" w:rsidRDefault="00E76C38">
            <w:pPr>
              <w:pStyle w:val="basic-paragraph"/>
            </w:pPr>
            <w:r>
              <w:t>Потврдни тест за Хепатитис B – HbsAg имуноензимским тестом</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8850" w:type="dxa"/>
            <w:vAlign w:val="center"/>
            <w:hideMark/>
          </w:tcPr>
          <w:p w:rsidR="00E76C38" w:rsidRDefault="00E76C38">
            <w:pPr>
              <w:pStyle w:val="basic-paragraph"/>
            </w:pPr>
            <w:r>
              <w:t>Секвенцирање генома за</w:t>
            </w:r>
          </w:p>
          <w:p w:rsidR="00E76C38" w:rsidRDefault="00E76C38">
            <w:pPr>
              <w:pStyle w:val="basic-paragraph"/>
            </w:pPr>
            <w:r>
              <w:t>одређивање резистенције HIV–а in house методом</w:t>
            </w:r>
          </w:p>
        </w:tc>
        <w:tc>
          <w:tcPr>
            <w:tcW w:w="12750" w:type="dxa"/>
            <w:vAlign w:val="center"/>
            <w:hideMark/>
          </w:tcPr>
          <w:p w:rsidR="00E76C38" w:rsidRDefault="00E76C38">
            <w:pPr>
              <w:pStyle w:val="basic-paragraph"/>
            </w:pPr>
            <w:r>
              <w:t>Секвенцирање генома за одређивање резистенције HIV–а in house методом, уколико је одобри надлежно стручно тело, са ограниченим роком трајања лиценце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8850" w:type="dxa"/>
            <w:vAlign w:val="center"/>
            <w:hideMark/>
          </w:tcPr>
          <w:p w:rsidR="00E76C38" w:rsidRDefault="00E76C38">
            <w:pPr>
              <w:pStyle w:val="basic-paragraph"/>
            </w:pPr>
            <w:r>
              <w:t>Тест изолације респираторних вируса – CELL ELISA</w:t>
            </w:r>
          </w:p>
        </w:tc>
        <w:tc>
          <w:tcPr>
            <w:tcW w:w="12750" w:type="dxa"/>
            <w:vAlign w:val="center"/>
            <w:hideMark/>
          </w:tcPr>
          <w:p w:rsidR="00E76C38" w:rsidRDefault="00E76C38">
            <w:pPr>
              <w:pStyle w:val="basic-paragraph"/>
            </w:pPr>
            <w:r>
              <w:t>Брзи тест изолације респираторних вируса на култури ћелија (CELL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8850" w:type="dxa"/>
            <w:vAlign w:val="center"/>
            <w:hideMark/>
          </w:tcPr>
          <w:p w:rsidR="00E76C38" w:rsidRDefault="00E76C38">
            <w:pPr>
              <w:pStyle w:val="basic-paragraph"/>
            </w:pPr>
            <w:r>
              <w:t>Доказивање генома једног РНК вируса (Influenza, RSV, Morbilli, Rubella, Mumps и др.) – квалитативни Real–time PCR</w:t>
            </w:r>
          </w:p>
        </w:tc>
        <w:tc>
          <w:tcPr>
            <w:tcW w:w="12750" w:type="dxa"/>
            <w:vAlign w:val="center"/>
            <w:hideMark/>
          </w:tcPr>
          <w:p w:rsidR="00E76C38" w:rsidRDefault="00E76C38">
            <w:pPr>
              <w:pStyle w:val="basic-paragraph"/>
            </w:pPr>
            <w:r>
              <w:t>Доказивање генома једног РНК вируса (Influenza, RSV, Morbilli, Rubella, Mumps и др.) применом реакције ланчаног умножавања нуклеинских киселина у реалном времену –</w:t>
            </w:r>
          </w:p>
          <w:p w:rsidR="00E76C38" w:rsidRDefault="00E76C38">
            <w:pPr>
              <w:pStyle w:val="basic-paragraph"/>
            </w:pPr>
            <w:r>
              <w:t>(Квалитативни Real–time PCR)</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8850" w:type="dxa"/>
            <w:vAlign w:val="center"/>
            <w:hideMark/>
          </w:tcPr>
          <w:p w:rsidR="00E76C38" w:rsidRDefault="00E76C38">
            <w:pPr>
              <w:pStyle w:val="basic-paragraph"/>
            </w:pPr>
            <w:r>
              <w:t>Доказивање генома једног ДНК вируса (HBV, HSV, CMV, EBV, Adenovirus и др.) – квалитативни Real–time PCR</w:t>
            </w:r>
          </w:p>
        </w:tc>
        <w:tc>
          <w:tcPr>
            <w:tcW w:w="12750" w:type="dxa"/>
            <w:vAlign w:val="center"/>
            <w:hideMark/>
          </w:tcPr>
          <w:p w:rsidR="00E76C38" w:rsidRDefault="00E76C38">
            <w:pPr>
              <w:pStyle w:val="basic-paragraph"/>
            </w:pPr>
            <w:r>
              <w:t>Доказивање генома једног РНК вируса (HBV, HSV, CMV, EBV, Adenovirus и др.) применом реакције ланчаног умножавања нуклеинских киселина у реалном времену –</w:t>
            </w:r>
          </w:p>
          <w:p w:rsidR="00E76C38" w:rsidRDefault="00E76C38">
            <w:pPr>
              <w:pStyle w:val="basic-paragraph"/>
            </w:pPr>
            <w:r>
              <w:t>(Квалитативни Real–time PCR)</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8850" w:type="dxa"/>
            <w:vAlign w:val="center"/>
            <w:hideMark/>
          </w:tcPr>
          <w:p w:rsidR="00E76C38" w:rsidRDefault="00E76C38">
            <w:pPr>
              <w:pStyle w:val="basic-paragraph"/>
            </w:pPr>
            <w:r>
              <w:t xml:space="preserve">Генотипизација ДНК вируса (HBV, </w:t>
            </w:r>
            <w:r>
              <w:lastRenderedPageBreak/>
              <w:t>HPV и др.) – PCR, Real–time PCR, реверзна хибридизација</w:t>
            </w:r>
          </w:p>
        </w:tc>
        <w:tc>
          <w:tcPr>
            <w:tcW w:w="12750" w:type="dxa"/>
            <w:vAlign w:val="center"/>
            <w:hideMark/>
          </w:tcPr>
          <w:p w:rsidR="00E76C38" w:rsidRDefault="00E76C38">
            <w:pPr>
              <w:pStyle w:val="basic-paragraph"/>
            </w:pPr>
            <w:r>
              <w:lastRenderedPageBreak/>
              <w:t xml:space="preserve">Генотипизација једног соја ДНК вируса </w:t>
            </w:r>
            <w:r>
              <w:lastRenderedPageBreak/>
              <w:t>(Хепатитис B – HBV, Хумани папиллома вирус – HPV и др.) применом метода PCR, Real–time PCR, реверзна хибридизација</w:t>
            </w:r>
          </w:p>
          <w:p w:rsidR="00E76C38" w:rsidRDefault="00E76C38">
            <w:pPr>
              <w:pStyle w:val="basic-paragraph"/>
            </w:pPr>
            <w:r>
              <w:t>(осим методом секвенцирања)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43.</w:t>
            </w:r>
          </w:p>
        </w:tc>
        <w:tc>
          <w:tcPr>
            <w:tcW w:w="8850" w:type="dxa"/>
            <w:vAlign w:val="center"/>
            <w:hideMark/>
          </w:tcPr>
          <w:p w:rsidR="00E76C38" w:rsidRDefault="00E76C38">
            <w:pPr>
              <w:pStyle w:val="basic-paragraph"/>
            </w:pPr>
            <w:r>
              <w:t>Генотипизација РНК вируса (HCV и др.) – PCR, Real–time PCR, реверзна хибридизација</w:t>
            </w:r>
          </w:p>
        </w:tc>
        <w:tc>
          <w:tcPr>
            <w:tcW w:w="12750" w:type="dxa"/>
            <w:vAlign w:val="center"/>
            <w:hideMark/>
          </w:tcPr>
          <w:p w:rsidR="00E76C38" w:rsidRDefault="00E76C38">
            <w:pPr>
              <w:pStyle w:val="basic-paragraph"/>
            </w:pPr>
            <w:r>
              <w:t>Генотипизација једног соја РНК вируса (Хепатитис C – HCV и др.) применом метода PCR, Real–time PCR, реверзна хибридизација (осим методом секвенцирања)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8850" w:type="dxa"/>
            <w:vAlign w:val="center"/>
            <w:hideMark/>
          </w:tcPr>
          <w:p w:rsidR="00E76C38" w:rsidRDefault="00E76C38">
            <w:pPr>
              <w:pStyle w:val="basic-paragraph"/>
            </w:pPr>
            <w:r>
              <w:t>Квантитативно одређивање цоре антигена HCV – имуноензимски тест (ELISA, ELFA, ECLIA и др.)</w:t>
            </w:r>
          </w:p>
        </w:tc>
        <w:tc>
          <w:tcPr>
            <w:tcW w:w="12750" w:type="dxa"/>
            <w:vAlign w:val="center"/>
            <w:hideMark/>
          </w:tcPr>
          <w:p w:rsidR="00E76C38" w:rsidRDefault="00E76C38">
            <w:pPr>
              <w:pStyle w:val="basic-paragraph"/>
            </w:pPr>
            <w:r>
              <w:t>Квантитативно одређивање цоре антигена HCV применом имуноензимског теста</w:t>
            </w:r>
          </w:p>
          <w:p w:rsidR="00E76C38" w:rsidRDefault="00E76C38">
            <w:pPr>
              <w:pStyle w:val="basic-paragraph"/>
            </w:pPr>
            <w:r>
              <w:t>(ELISA, ELFA, ECLIA и др.)</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8850" w:type="dxa"/>
            <w:vAlign w:val="center"/>
            <w:hideMark/>
          </w:tcPr>
          <w:p w:rsidR="00E76C38" w:rsidRDefault="00E76C38">
            <w:pPr>
              <w:pStyle w:val="basic-paragraph"/>
            </w:pPr>
            <w:r>
              <w:t>Квалитативно одређивање анти HBc IgG/укупна антитела – имуноензимски тест (ELISA, ELFA, ECLIA и др.)</w:t>
            </w:r>
          </w:p>
        </w:tc>
        <w:tc>
          <w:tcPr>
            <w:tcW w:w="12750" w:type="dxa"/>
            <w:vAlign w:val="center"/>
            <w:hideMark/>
          </w:tcPr>
          <w:p w:rsidR="00E76C38" w:rsidRDefault="00E76C38">
            <w:pPr>
              <w:pStyle w:val="basic-paragraph"/>
            </w:pPr>
            <w:r>
              <w:t>Квалитативно одређивање анти HBc IgG/укупна антитела применом имуноензимског теста (ELISA,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8850" w:type="dxa"/>
            <w:vAlign w:val="center"/>
            <w:hideMark/>
          </w:tcPr>
          <w:p w:rsidR="00E76C38" w:rsidRDefault="00E76C38">
            <w:pPr>
              <w:pStyle w:val="basic-paragraph"/>
            </w:pPr>
            <w:r>
              <w:t>Квалитативно одређивање IgM антитела на антигене вируса (CMV, VZV, EBV, mumps, morbili, HSV1 и HSV2, аденовирусе, RSV, parainfluenza 1, 2 и 3, parvo virus B19, HAV и др.) – имуноензимски тест (ELISA, ELFA, ECLIA и др.)</w:t>
            </w:r>
          </w:p>
        </w:tc>
        <w:tc>
          <w:tcPr>
            <w:tcW w:w="12750" w:type="dxa"/>
            <w:vAlign w:val="center"/>
            <w:hideMark/>
          </w:tcPr>
          <w:p w:rsidR="00E76C38" w:rsidRDefault="00E76C38">
            <w:pPr>
              <w:pStyle w:val="basic-paragraph"/>
            </w:pPr>
            <w:r>
              <w:t>Квалитативно одређивање IgM антитела на антигене вируса (CMV, VZV, EBV, mumps, morbili, HSV1 и HSV2, аденовирусе, RSV, parainfluenza 1, 2 и 3, parvo virus B19, HAV и др.) применом имуноензимског теста</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8850" w:type="dxa"/>
            <w:vAlign w:val="center"/>
            <w:hideMark/>
          </w:tcPr>
          <w:p w:rsidR="00E76C38" w:rsidRDefault="00E76C38">
            <w:pPr>
              <w:pStyle w:val="basic-paragraph"/>
            </w:pPr>
            <w:r>
              <w:t>Квалитативно одређивање IgG антитела на антигене вируса (CMV, VZV, EBV, mumps, morbili, HSV1 и HSV2, аденовирусе, RSV, parainfluenza 1, 2 и 3, parvo virus B19, HAV и др.) – имуноензимски тест (ELISA, ELFA, ECLIA и др.)</w:t>
            </w:r>
          </w:p>
        </w:tc>
        <w:tc>
          <w:tcPr>
            <w:tcW w:w="12750" w:type="dxa"/>
            <w:vAlign w:val="center"/>
            <w:hideMark/>
          </w:tcPr>
          <w:p w:rsidR="00E76C38" w:rsidRDefault="00E76C38">
            <w:pPr>
              <w:pStyle w:val="basic-paragraph"/>
            </w:pPr>
            <w:r>
              <w:t>Квалитативно одређивање IgG антитела на антигене вируса (CMV, VZV, EBV, mumps, morbili, HSV1 и HSV2, аденовирусе, RSV, parainfluenza 1, 2 и 3, parvo virus B19, HAV и др.) применом имуноензимског теста</w:t>
            </w:r>
          </w:p>
          <w:p w:rsidR="00E76C38" w:rsidRDefault="00E76C38">
            <w:pPr>
              <w:pStyle w:val="basic-paragraph"/>
            </w:pPr>
            <w:r>
              <w:t>(ELISA, ELFA, ECLIA и др.)</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8850" w:type="dxa"/>
            <w:vAlign w:val="center"/>
            <w:hideMark/>
          </w:tcPr>
          <w:p w:rsidR="00E76C38" w:rsidRDefault="00E76C38">
            <w:pPr>
              <w:pStyle w:val="basic-paragraph"/>
            </w:pPr>
            <w:r>
              <w:t>Квантитативно одређивање HBsAg – имуноензимски тест (ELISA, ELFA, ECLIA и др.)</w:t>
            </w:r>
          </w:p>
        </w:tc>
        <w:tc>
          <w:tcPr>
            <w:tcW w:w="12750" w:type="dxa"/>
            <w:vAlign w:val="center"/>
            <w:hideMark/>
          </w:tcPr>
          <w:p w:rsidR="00E76C38" w:rsidRDefault="00E76C38">
            <w:pPr>
              <w:pStyle w:val="basic-paragraph"/>
            </w:pPr>
            <w:r>
              <w:t>Квантитативно одређивање HBsAg применом имуноензимског теста</w:t>
            </w:r>
          </w:p>
          <w:p w:rsidR="00E76C38" w:rsidRDefault="00E76C38">
            <w:pPr>
              <w:pStyle w:val="basic-paragraph"/>
            </w:pPr>
            <w:r>
              <w:t>(ELISA, ELFA, ECLIA и др.)</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8850" w:type="dxa"/>
            <w:vAlign w:val="center"/>
            <w:hideMark/>
          </w:tcPr>
          <w:p w:rsidR="00E76C38" w:rsidRDefault="00E76C38">
            <w:pPr>
              <w:pStyle w:val="basic-paragraph"/>
            </w:pPr>
            <w:r>
              <w:t>HLA типизација за детекцију HLA B*5701 типа за примену терапије HIV инфекције – молекуларна метода</w:t>
            </w:r>
          </w:p>
        </w:tc>
        <w:tc>
          <w:tcPr>
            <w:tcW w:w="12750" w:type="dxa"/>
            <w:vAlign w:val="center"/>
            <w:hideMark/>
          </w:tcPr>
          <w:p w:rsidR="00E76C38" w:rsidRDefault="00E76C38">
            <w:pPr>
              <w:pStyle w:val="basic-paragraph"/>
            </w:pPr>
            <w:r>
              <w:t>HLA типизација за детекцију HLA B*5701 типа за примену терапије HIV инфекције – применом молекуларне методе (Real–time PCR и друге) из узорка пуне крви или букалне слузнице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8850" w:type="dxa"/>
            <w:vAlign w:val="center"/>
            <w:hideMark/>
          </w:tcPr>
          <w:p w:rsidR="00E76C38" w:rsidRDefault="00E76C38">
            <w:pPr>
              <w:pStyle w:val="basic-paragraph"/>
            </w:pPr>
            <w:r>
              <w:t>Генетско тестирање тропизма вируса HIV – метод секвенцирања</w:t>
            </w:r>
          </w:p>
        </w:tc>
        <w:tc>
          <w:tcPr>
            <w:tcW w:w="12750" w:type="dxa"/>
            <w:vAlign w:val="center"/>
            <w:hideMark/>
          </w:tcPr>
          <w:p w:rsidR="00E76C38" w:rsidRDefault="00E76C38">
            <w:pPr>
              <w:pStyle w:val="basic-paragraph"/>
            </w:pPr>
            <w:r>
              <w:t>Генетско тестирање тропизма вируса HIV применом метода секвенцирања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8850" w:type="dxa"/>
            <w:vAlign w:val="center"/>
            <w:hideMark/>
          </w:tcPr>
          <w:p w:rsidR="00E76C38" w:rsidRDefault="00E76C38">
            <w:pPr>
              <w:pStyle w:val="basic-paragraph"/>
            </w:pPr>
            <w:r>
              <w:t>RTCIT (тест изолације вируса беснила на култури ћелија)</w:t>
            </w:r>
          </w:p>
        </w:tc>
        <w:tc>
          <w:tcPr>
            <w:tcW w:w="12750" w:type="dxa"/>
            <w:vAlign w:val="center"/>
            <w:hideMark/>
          </w:tcPr>
          <w:p w:rsidR="00E76C38" w:rsidRDefault="00E76C38">
            <w:pPr>
              <w:pStyle w:val="basic-paragraph"/>
            </w:pPr>
            <w:r>
              <w:t>Изолација вируса беснила на култури ћелија</w:t>
            </w:r>
          </w:p>
        </w:tc>
        <w:tc>
          <w:tcPr>
            <w:tcW w:w="0" w:type="auto"/>
            <w:vAlign w:val="center"/>
            <w:hideMark/>
          </w:tcPr>
          <w:p w:rsidR="00E76C38" w:rsidRDefault="00E76C38">
            <w:pPr>
              <w:pStyle w:val="basic-paragraph"/>
            </w:pPr>
            <w:r>
              <w:t>Терцијарни *Референтна Лабораторија</w:t>
            </w:r>
          </w:p>
        </w:tc>
      </w:tr>
      <w:tr w:rsidR="00E76C38" w:rsidTr="00E76C38">
        <w:trPr>
          <w:tblCellSpacing w:w="15" w:type="dxa"/>
        </w:trPr>
        <w:tc>
          <w:tcPr>
            <w:tcW w:w="0" w:type="auto"/>
            <w:vAlign w:val="center"/>
            <w:hideMark/>
          </w:tcPr>
          <w:p w:rsidR="00E76C38" w:rsidRDefault="00E76C38">
            <w:pPr>
              <w:pStyle w:val="basic-paragraph"/>
            </w:pPr>
            <w:r>
              <w:t>52.</w:t>
            </w:r>
          </w:p>
        </w:tc>
        <w:tc>
          <w:tcPr>
            <w:tcW w:w="8850" w:type="dxa"/>
            <w:vAlign w:val="center"/>
            <w:hideMark/>
          </w:tcPr>
          <w:p w:rsidR="00E76C38" w:rsidRDefault="00E76C38">
            <w:pPr>
              <w:pStyle w:val="basic-paragraph"/>
            </w:pPr>
            <w:r>
              <w:t>RRFFIT (брзи тест инхибиције флуоресцентних фокуса на антирабична антитела</w:t>
            </w:r>
          </w:p>
        </w:tc>
        <w:tc>
          <w:tcPr>
            <w:tcW w:w="12750" w:type="dxa"/>
            <w:vAlign w:val="center"/>
            <w:hideMark/>
          </w:tcPr>
          <w:p w:rsidR="00E76C38" w:rsidRDefault="00E76C38">
            <w:pPr>
              <w:pStyle w:val="basic-paragraph"/>
            </w:pPr>
            <w:r>
              <w:t>Одређивање висине титра антитела против беснила из серума пацијената</w:t>
            </w:r>
          </w:p>
        </w:tc>
        <w:tc>
          <w:tcPr>
            <w:tcW w:w="0" w:type="auto"/>
            <w:vAlign w:val="center"/>
            <w:hideMark/>
          </w:tcPr>
          <w:p w:rsidR="00E76C38" w:rsidRDefault="00E76C38">
            <w:pPr>
              <w:pStyle w:val="basic-paragraph"/>
            </w:pPr>
            <w:r>
              <w:t>Терцијарни</w:t>
            </w:r>
          </w:p>
          <w:p w:rsidR="00E76C38" w:rsidRDefault="00E76C38">
            <w:pPr>
              <w:pStyle w:val="basic-paragraph"/>
            </w:pPr>
            <w:r>
              <w:t>* Референтна Лабораторија</w:t>
            </w:r>
          </w:p>
        </w:tc>
      </w:tr>
      <w:tr w:rsidR="00E76C38" w:rsidTr="00E76C38">
        <w:trPr>
          <w:tblCellSpacing w:w="15" w:type="dxa"/>
        </w:trPr>
        <w:tc>
          <w:tcPr>
            <w:tcW w:w="0" w:type="auto"/>
            <w:vAlign w:val="center"/>
            <w:hideMark/>
          </w:tcPr>
          <w:p w:rsidR="00E76C38" w:rsidRDefault="00E76C38">
            <w:pPr>
              <w:pStyle w:val="basic-paragraph"/>
            </w:pPr>
            <w:r>
              <w:t>53.</w:t>
            </w:r>
          </w:p>
        </w:tc>
        <w:tc>
          <w:tcPr>
            <w:tcW w:w="8850" w:type="dxa"/>
            <w:vAlign w:val="center"/>
            <w:hideMark/>
          </w:tcPr>
          <w:p w:rsidR="00E76C38" w:rsidRDefault="00E76C38">
            <w:pPr>
              <w:pStyle w:val="basic-paragraph"/>
            </w:pPr>
            <w:r>
              <w:t>MIT (тест изолације вируса беснила на мишевима)</w:t>
            </w:r>
          </w:p>
        </w:tc>
        <w:tc>
          <w:tcPr>
            <w:tcW w:w="12750" w:type="dxa"/>
            <w:vAlign w:val="center"/>
            <w:hideMark/>
          </w:tcPr>
          <w:p w:rsidR="00E76C38" w:rsidRDefault="00E76C38">
            <w:pPr>
              <w:pStyle w:val="basic-paragraph"/>
            </w:pPr>
            <w:r>
              <w:t>Тест изолације вируса беснила на мишевима–биолошки оглед</w:t>
            </w:r>
          </w:p>
        </w:tc>
        <w:tc>
          <w:tcPr>
            <w:tcW w:w="0" w:type="auto"/>
            <w:vAlign w:val="center"/>
            <w:hideMark/>
          </w:tcPr>
          <w:p w:rsidR="00E76C38" w:rsidRDefault="00E76C38">
            <w:pPr>
              <w:pStyle w:val="basic-paragraph"/>
            </w:pPr>
            <w:r>
              <w:t>Терцијарни</w:t>
            </w:r>
          </w:p>
          <w:p w:rsidR="00E76C38" w:rsidRDefault="00E76C38">
            <w:pPr>
              <w:pStyle w:val="basic-paragraph"/>
            </w:pPr>
            <w:r>
              <w:t>* Референтна Лабораторија</w:t>
            </w:r>
          </w:p>
        </w:tc>
      </w:tr>
      <w:tr w:rsidR="00E76C38" w:rsidTr="00E76C38">
        <w:trPr>
          <w:tblCellSpacing w:w="15" w:type="dxa"/>
        </w:trPr>
        <w:tc>
          <w:tcPr>
            <w:tcW w:w="0" w:type="auto"/>
            <w:vAlign w:val="center"/>
            <w:hideMark/>
          </w:tcPr>
          <w:p w:rsidR="00E76C38" w:rsidRDefault="00E76C38">
            <w:pPr>
              <w:pStyle w:val="basic-paragraph"/>
            </w:pPr>
            <w:r>
              <w:lastRenderedPageBreak/>
              <w:t>54.</w:t>
            </w:r>
          </w:p>
        </w:tc>
        <w:tc>
          <w:tcPr>
            <w:tcW w:w="8850" w:type="dxa"/>
            <w:vAlign w:val="center"/>
            <w:hideMark/>
          </w:tcPr>
          <w:p w:rsidR="00E76C38" w:rsidRDefault="00E76C38">
            <w:pPr>
              <w:pStyle w:val="basic-paragraph"/>
            </w:pPr>
            <w:r>
              <w:t>FAT (тест директне имунофлуоресценције</w:t>
            </w:r>
          </w:p>
        </w:tc>
        <w:tc>
          <w:tcPr>
            <w:tcW w:w="12750" w:type="dxa"/>
            <w:vAlign w:val="center"/>
            <w:hideMark/>
          </w:tcPr>
          <w:p w:rsidR="00E76C38" w:rsidRDefault="00E76C38">
            <w:pPr>
              <w:pStyle w:val="basic-paragraph"/>
            </w:pPr>
            <w:r>
              <w:t>Доказивање присуства вирусног антигена беснила у можданом и другим ткивима човека</w:t>
            </w:r>
          </w:p>
        </w:tc>
        <w:tc>
          <w:tcPr>
            <w:tcW w:w="0" w:type="auto"/>
            <w:vAlign w:val="center"/>
            <w:hideMark/>
          </w:tcPr>
          <w:p w:rsidR="00E76C38" w:rsidRDefault="00E76C38">
            <w:pPr>
              <w:pStyle w:val="basic-paragraph"/>
            </w:pPr>
            <w:r>
              <w:t>Терцијарни</w:t>
            </w:r>
          </w:p>
          <w:p w:rsidR="00E76C38" w:rsidRDefault="00E76C38">
            <w:pPr>
              <w:pStyle w:val="basic-paragraph"/>
            </w:pPr>
            <w:r>
              <w:t>* Референтна Лабораторија</w:t>
            </w:r>
          </w:p>
        </w:tc>
      </w:tr>
      <w:tr w:rsidR="00E76C38" w:rsidTr="00E76C38">
        <w:trPr>
          <w:tblCellSpacing w:w="15" w:type="dxa"/>
        </w:trPr>
        <w:tc>
          <w:tcPr>
            <w:tcW w:w="0" w:type="auto"/>
            <w:vAlign w:val="center"/>
            <w:hideMark/>
          </w:tcPr>
          <w:p w:rsidR="00E76C38" w:rsidRDefault="00E76C38">
            <w:pPr>
              <w:pStyle w:val="basic-paragraph"/>
            </w:pPr>
            <w:r>
              <w:t>55.</w:t>
            </w:r>
          </w:p>
        </w:tc>
        <w:tc>
          <w:tcPr>
            <w:tcW w:w="8850" w:type="dxa"/>
            <w:vAlign w:val="center"/>
            <w:hideMark/>
          </w:tcPr>
          <w:p w:rsidR="00E76C38" w:rsidRDefault="00E76C38">
            <w:pPr>
              <w:pStyle w:val="basic-paragraph"/>
            </w:pPr>
            <w:r>
              <w:t>Multiplex PCR аутоматизовани тест за откривање вируса узрочника одређених обољења</w:t>
            </w:r>
          </w:p>
        </w:tc>
        <w:tc>
          <w:tcPr>
            <w:tcW w:w="12750" w:type="dxa"/>
            <w:vAlign w:val="center"/>
            <w:hideMark/>
          </w:tcPr>
          <w:p w:rsidR="00E76C38" w:rsidRDefault="00E76C38">
            <w:pPr>
              <w:pStyle w:val="basic-paragraph"/>
            </w:pPr>
            <w:r>
              <w:t>Аутоматизовани тест за брзу идентификацију узрочника (једног или више) у узорцима болесника са одређеним клиничким синдромом – сепса, менингитис, респираторне инфекције, трансплантација и др.)</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8850" w:type="dxa"/>
            <w:vAlign w:val="center"/>
            <w:hideMark/>
          </w:tcPr>
          <w:p w:rsidR="00E76C38" w:rsidRDefault="00E76C38">
            <w:pPr>
              <w:pStyle w:val="basic-paragraph"/>
            </w:pPr>
            <w:r>
              <w:t>Multiplex PCR или Real–time PCR тест за откривање вируса узрочника одређених обољења</w:t>
            </w:r>
          </w:p>
        </w:tc>
        <w:tc>
          <w:tcPr>
            <w:tcW w:w="12750" w:type="dxa"/>
            <w:vAlign w:val="center"/>
            <w:hideMark/>
          </w:tcPr>
          <w:p w:rsidR="00E76C38" w:rsidRDefault="00E76C38">
            <w:pPr>
              <w:pStyle w:val="basic-paragraph"/>
            </w:pPr>
            <w:r>
              <w:t>Тест за брзу идентификацију узрочника (једног или више) у узорцима болесника (респираторне инфекције, сексуално преносиве инфекције и др.)</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8850" w:type="dxa"/>
            <w:vAlign w:val="center"/>
            <w:hideMark/>
          </w:tcPr>
          <w:p w:rsidR="00E76C38" w:rsidRDefault="00E76C38">
            <w:pPr>
              <w:pStyle w:val="basic-paragraph"/>
            </w:pPr>
            <w:r>
              <w:t>Детекција антитела IgM класе на арбовирусе (TBE, Зика вирус и др. у серуму/ликвору (појединачно) – имуноензимски тест (ELISA, ELFA, ECLIA и др.)</w:t>
            </w:r>
          </w:p>
        </w:tc>
        <w:tc>
          <w:tcPr>
            <w:tcW w:w="12750" w:type="dxa"/>
            <w:vAlign w:val="center"/>
            <w:hideMark/>
          </w:tcPr>
          <w:p w:rsidR="00E76C38" w:rsidRDefault="00E76C38">
            <w:pPr>
              <w:pStyle w:val="basic-paragraph"/>
            </w:pPr>
            <w:r>
              <w:t>Квалитативни и квантитативни имуно–ензимски тест (ELISA, ELFA, ECLIA и др.) за одређивање антитела IgM класе на антигене арбовируса (TBE, Зика вирус и др.) у серуму или цереброспиналној течности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8850" w:type="dxa"/>
            <w:vAlign w:val="center"/>
            <w:hideMark/>
          </w:tcPr>
          <w:p w:rsidR="00E76C38" w:rsidRDefault="00E76C38">
            <w:pPr>
              <w:pStyle w:val="basic-paragraph"/>
            </w:pPr>
            <w:r>
              <w:t>Детекција антитела IgG класе на арбовирусе (TBE, Зика вирус и др.) у серуму/ликвору (појединачно) – имуноензимски тест (ELISA, ELFA, ECLIA и др.)</w:t>
            </w:r>
          </w:p>
        </w:tc>
        <w:tc>
          <w:tcPr>
            <w:tcW w:w="12750" w:type="dxa"/>
            <w:vAlign w:val="center"/>
            <w:hideMark/>
          </w:tcPr>
          <w:p w:rsidR="00E76C38" w:rsidRDefault="00E76C38">
            <w:pPr>
              <w:pStyle w:val="basic-paragraph"/>
            </w:pPr>
            <w:r>
              <w:t>Квалитативни и квантитативни имуно–ензимски тест (ELISA, ELFA, ECLIA и др.) за одређивање антитела IgG класе на антигене арбовируса (TBE, Зика вирус и др.) у серуму или цереброспиналној течности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8850" w:type="dxa"/>
            <w:vAlign w:val="center"/>
            <w:hideMark/>
          </w:tcPr>
          <w:p w:rsidR="00E76C38" w:rsidRDefault="00E76C38">
            <w:pPr>
              <w:pStyle w:val="basic-paragraph"/>
            </w:pPr>
            <w:r>
              <w:t>NAT HBV</w:t>
            </w:r>
          </w:p>
        </w:tc>
        <w:tc>
          <w:tcPr>
            <w:tcW w:w="12750" w:type="dxa"/>
            <w:vAlign w:val="center"/>
            <w:hideMark/>
          </w:tcPr>
          <w:p w:rsidR="00E76C38" w:rsidRDefault="00E76C38">
            <w:pPr>
              <w:pStyle w:val="basic-paragraph"/>
            </w:pPr>
            <w:r>
              <w:t>Teстирaњe свaкe пojeдинaчнe jeдиницe крви/кoмпoнeнте крви тeхникoм умнoжaвaњa нуклeинскe кисeлинe нa присуствo вирусa хeпaтитисa B</w:t>
            </w:r>
          </w:p>
        </w:tc>
        <w:tc>
          <w:tcPr>
            <w:tcW w:w="0" w:type="auto"/>
            <w:vAlign w:val="center"/>
            <w:hideMark/>
          </w:tcPr>
          <w:p w:rsidR="00E76C38" w:rsidRDefault="00E76C38">
            <w:pPr>
              <w:pStyle w:val="basic-paragraph"/>
            </w:pPr>
            <w:r>
              <w:t>тeрциjaрни</w:t>
            </w:r>
          </w:p>
        </w:tc>
      </w:tr>
      <w:tr w:rsidR="00E76C38" w:rsidTr="00E76C38">
        <w:trPr>
          <w:tblCellSpacing w:w="15" w:type="dxa"/>
        </w:trPr>
        <w:tc>
          <w:tcPr>
            <w:tcW w:w="0" w:type="auto"/>
            <w:vAlign w:val="center"/>
            <w:hideMark/>
          </w:tcPr>
          <w:p w:rsidR="00E76C38" w:rsidRDefault="00E76C38">
            <w:pPr>
              <w:pStyle w:val="basic-paragraph"/>
            </w:pPr>
            <w:r>
              <w:t>60.</w:t>
            </w:r>
          </w:p>
        </w:tc>
        <w:tc>
          <w:tcPr>
            <w:tcW w:w="8850" w:type="dxa"/>
            <w:vAlign w:val="center"/>
            <w:hideMark/>
          </w:tcPr>
          <w:p w:rsidR="00E76C38" w:rsidRDefault="00E76C38">
            <w:pPr>
              <w:pStyle w:val="basic-paragraph"/>
            </w:pPr>
            <w:r>
              <w:t>NAT HCV</w:t>
            </w:r>
          </w:p>
        </w:tc>
        <w:tc>
          <w:tcPr>
            <w:tcW w:w="12750" w:type="dxa"/>
            <w:vAlign w:val="center"/>
            <w:hideMark/>
          </w:tcPr>
          <w:p w:rsidR="00E76C38" w:rsidRDefault="00E76C38">
            <w:pPr>
              <w:pStyle w:val="basic-paragraph"/>
            </w:pPr>
            <w:r>
              <w:t>Teстирaњe свaкe пojeдинaчнe jeдиницe крви/кoмпoнeнте крви тeхникoм умнoжaвaњa нуклeинскe кисeлинe нa присуствo вирусa хeпaтитисa C</w:t>
            </w:r>
          </w:p>
        </w:tc>
        <w:tc>
          <w:tcPr>
            <w:tcW w:w="0" w:type="auto"/>
            <w:vAlign w:val="center"/>
            <w:hideMark/>
          </w:tcPr>
          <w:p w:rsidR="00E76C38" w:rsidRDefault="00E76C38">
            <w:pPr>
              <w:pStyle w:val="basic-paragraph"/>
            </w:pPr>
            <w:r>
              <w:t>тeрциjaрни</w:t>
            </w:r>
          </w:p>
        </w:tc>
      </w:tr>
      <w:tr w:rsidR="00E76C38" w:rsidTr="00E76C38">
        <w:trPr>
          <w:tblCellSpacing w:w="15" w:type="dxa"/>
        </w:trPr>
        <w:tc>
          <w:tcPr>
            <w:tcW w:w="0" w:type="auto"/>
            <w:vAlign w:val="center"/>
            <w:hideMark/>
          </w:tcPr>
          <w:p w:rsidR="00E76C38" w:rsidRDefault="00E76C38">
            <w:pPr>
              <w:pStyle w:val="basic-paragraph"/>
            </w:pPr>
            <w:r>
              <w:t>61.</w:t>
            </w:r>
          </w:p>
        </w:tc>
        <w:tc>
          <w:tcPr>
            <w:tcW w:w="8850" w:type="dxa"/>
            <w:vAlign w:val="center"/>
            <w:hideMark/>
          </w:tcPr>
          <w:p w:rsidR="00E76C38" w:rsidRDefault="00E76C38">
            <w:pPr>
              <w:pStyle w:val="basic-paragraph"/>
            </w:pPr>
            <w:r>
              <w:t>NAT HIV</w:t>
            </w:r>
          </w:p>
        </w:tc>
        <w:tc>
          <w:tcPr>
            <w:tcW w:w="12750" w:type="dxa"/>
            <w:vAlign w:val="center"/>
            <w:hideMark/>
          </w:tcPr>
          <w:p w:rsidR="00E76C38" w:rsidRDefault="00E76C38">
            <w:pPr>
              <w:pStyle w:val="basic-paragraph"/>
            </w:pPr>
            <w:r>
              <w:t>Teстирaњe свaкe пojeдинaчнe jeдиницe крви/кoмпoнeнте крви тeхникoм умнoжaвaњa нуклeинскe кисeлинe нa присуствo вирусa хумaнe имунoдeфициjeнциje</w:t>
            </w:r>
          </w:p>
        </w:tc>
        <w:tc>
          <w:tcPr>
            <w:tcW w:w="0" w:type="auto"/>
            <w:vAlign w:val="center"/>
            <w:hideMark/>
          </w:tcPr>
          <w:p w:rsidR="00E76C38" w:rsidRDefault="00E76C38">
            <w:pPr>
              <w:pStyle w:val="basic-paragraph"/>
            </w:pPr>
            <w:r>
              <w:t>тeрциjaрни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62.</w:t>
            </w:r>
          </w:p>
        </w:tc>
        <w:tc>
          <w:tcPr>
            <w:tcW w:w="8850" w:type="dxa"/>
            <w:vAlign w:val="center"/>
            <w:hideMark/>
          </w:tcPr>
          <w:p w:rsidR="00E76C38" w:rsidRDefault="00E76C38">
            <w:pPr>
              <w:pStyle w:val="basic-paragraph"/>
            </w:pPr>
            <w:r>
              <w:rPr>
                <w:rStyle w:val="v2-clan-left-1"/>
              </w:rPr>
              <w:t>NAT тeстирaњe крви (HBV, HCV, HIV)</w:t>
            </w:r>
          </w:p>
        </w:tc>
        <w:tc>
          <w:tcPr>
            <w:tcW w:w="12750" w:type="dxa"/>
            <w:vAlign w:val="center"/>
            <w:hideMark/>
          </w:tcPr>
          <w:p w:rsidR="00E76C38" w:rsidRDefault="00E76C38">
            <w:pPr>
              <w:pStyle w:val="basic-paragraph"/>
            </w:pPr>
            <w:r>
              <w:rPr>
                <w:rStyle w:val="v2-clan-left-1"/>
              </w:rPr>
              <w:t>Дeтeкциja присуствa HIV-1 групa MRNK, HIV-1 групa O RNK, HIV-2 RNK, HCV RNK, HBV DNK кoд пojeдинaчних узoрaкa крви кoришћeњeм квaлитaтивнoг мултиплeкс скрининг тeстa пулa oд шест узoрaкa нa aутoмaтскoм aнaлизaтoру.</w:t>
            </w:r>
          </w:p>
        </w:tc>
        <w:tc>
          <w:tcPr>
            <w:tcW w:w="0" w:type="auto"/>
            <w:vAlign w:val="center"/>
            <w:hideMark/>
          </w:tcPr>
          <w:p w:rsidR="00E76C38" w:rsidRDefault="00E76C38">
            <w:pPr>
              <w:pStyle w:val="basic-paragraph"/>
            </w:pPr>
            <w:r>
              <w:rPr>
                <w:rStyle w:val="v2-clan-left-1"/>
              </w:rPr>
              <w:t>тeрциjaрни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63.</w:t>
            </w:r>
          </w:p>
        </w:tc>
        <w:tc>
          <w:tcPr>
            <w:tcW w:w="8850" w:type="dxa"/>
            <w:vAlign w:val="center"/>
            <w:hideMark/>
          </w:tcPr>
          <w:p w:rsidR="00E76C38" w:rsidRDefault="00E76C38">
            <w:pPr>
              <w:pStyle w:val="basic-paragraph"/>
            </w:pPr>
            <w:r>
              <w:rPr>
                <w:rStyle w:val="v2-clan-left-1"/>
              </w:rPr>
              <w:t>Квантитативно одређивање генома вируса SARS-CoV-2 (Real-time PCR)</w:t>
            </w:r>
          </w:p>
        </w:tc>
        <w:tc>
          <w:tcPr>
            <w:tcW w:w="12750" w:type="dxa"/>
            <w:vAlign w:val="center"/>
            <w:hideMark/>
          </w:tcPr>
          <w:p w:rsidR="00E76C38" w:rsidRDefault="00E76C38">
            <w:pPr>
              <w:pStyle w:val="basic-paragraph"/>
            </w:pPr>
            <w:r>
              <w:rPr>
                <w:rStyle w:val="v2-clan-left-1"/>
              </w:rPr>
              <w:t>Молекуларна анализа за квантификацију генома вируса SARS-CoV-2 (по јединици запремине) у болесничком узорку применом реакције ланчаног умножавања нуклеинске киселине у реалном времену (Real–time PCR)</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64.</w:t>
            </w:r>
          </w:p>
        </w:tc>
        <w:tc>
          <w:tcPr>
            <w:tcW w:w="8850" w:type="dxa"/>
            <w:vAlign w:val="center"/>
            <w:hideMark/>
          </w:tcPr>
          <w:p w:rsidR="00E76C38" w:rsidRDefault="00E76C38">
            <w:pPr>
              <w:pStyle w:val="basic-paragraph"/>
            </w:pPr>
            <w:r>
              <w:rPr>
                <w:rStyle w:val="v2-clan-left-1"/>
              </w:rPr>
              <w:t>Квалитативно одређивање IgM и/или IgG антитела на вирус SARS-CoV-2 имунохроматографским тестом</w:t>
            </w:r>
          </w:p>
        </w:tc>
        <w:tc>
          <w:tcPr>
            <w:tcW w:w="12750" w:type="dxa"/>
            <w:vAlign w:val="center"/>
            <w:hideMark/>
          </w:tcPr>
          <w:p w:rsidR="00E76C38" w:rsidRDefault="00E76C38">
            <w:pPr>
              <w:pStyle w:val="basic-paragraph"/>
            </w:pPr>
            <w:r>
              <w:rPr>
                <w:rStyle w:val="v2-clan-left-1"/>
              </w:rPr>
              <w:t>Квалитативно одређивање IgM и/или IgG антитела на вирус SARS-CoV-2 имунохроматографским тестом</w:t>
            </w:r>
          </w:p>
        </w:tc>
        <w:tc>
          <w:tcPr>
            <w:tcW w:w="0" w:type="auto"/>
            <w:vAlign w:val="center"/>
            <w:hideMark/>
          </w:tcPr>
          <w:p w:rsidR="00E76C38" w:rsidRDefault="00E76C38">
            <w:pPr>
              <w:pStyle w:val="basic-paragraph"/>
            </w:pPr>
            <w:r>
              <w:rPr>
                <w:rStyle w:val="v2-clan-left-1"/>
              </w:rPr>
              <w:t>примарни, 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65.</w:t>
            </w:r>
          </w:p>
        </w:tc>
        <w:tc>
          <w:tcPr>
            <w:tcW w:w="8850" w:type="dxa"/>
            <w:vAlign w:val="center"/>
            <w:hideMark/>
          </w:tcPr>
          <w:p w:rsidR="00E76C38" w:rsidRDefault="00E76C38">
            <w:pPr>
              <w:pStyle w:val="basic-paragraph"/>
            </w:pPr>
            <w:r>
              <w:rPr>
                <w:rStyle w:val="v2-clan-left-1"/>
              </w:rPr>
              <w:t xml:space="preserve">Квалитативно одређивање IgM антитела на вирус SARS-CoV-2 имуноензимским тестовима </w:t>
            </w:r>
            <w:r>
              <w:rPr>
                <w:rStyle w:val="v2-clan-left-1"/>
              </w:rPr>
              <w:lastRenderedPageBreak/>
              <w:t>(ELISA и др.)</w:t>
            </w:r>
          </w:p>
        </w:tc>
        <w:tc>
          <w:tcPr>
            <w:tcW w:w="12750" w:type="dxa"/>
            <w:vAlign w:val="center"/>
            <w:hideMark/>
          </w:tcPr>
          <w:p w:rsidR="00E76C38" w:rsidRDefault="00E76C38">
            <w:pPr>
              <w:pStyle w:val="basic-paragraph"/>
            </w:pPr>
            <w:r>
              <w:rPr>
                <w:rStyle w:val="v2-clan-left-1"/>
              </w:rPr>
              <w:lastRenderedPageBreak/>
              <w:t>Квалитативно одређивање IgM антитела на вирус SARS-CoV-2 у серуму имуноензимским тестовима (ELISA и др.)</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lastRenderedPageBreak/>
              <w:t>66.</w:t>
            </w:r>
          </w:p>
        </w:tc>
        <w:tc>
          <w:tcPr>
            <w:tcW w:w="8850" w:type="dxa"/>
            <w:vAlign w:val="center"/>
            <w:hideMark/>
          </w:tcPr>
          <w:p w:rsidR="00E76C38" w:rsidRDefault="00E76C38">
            <w:pPr>
              <w:pStyle w:val="basic-paragraph"/>
            </w:pPr>
            <w:r>
              <w:rPr>
                <w:rStyle w:val="v2-clan-left-1"/>
              </w:rPr>
              <w:t>Квалитативно одређивање IgM антитела на вирус SARS-CoV-2 имунотестовима у аутоматизованим системима (CMIA, CLIA, ECLIA)</w:t>
            </w:r>
          </w:p>
        </w:tc>
        <w:tc>
          <w:tcPr>
            <w:tcW w:w="12750" w:type="dxa"/>
            <w:vAlign w:val="center"/>
            <w:hideMark/>
          </w:tcPr>
          <w:p w:rsidR="00E76C38" w:rsidRDefault="00E76C38">
            <w:pPr>
              <w:pStyle w:val="basic-paragraph"/>
            </w:pPr>
            <w:r>
              <w:rPr>
                <w:rStyle w:val="v2-clan-left-1"/>
              </w:rPr>
              <w:t>Квалитативно одређивање IgM антитела на вирус SARS-CoV-2 имунотестовима у аутоматизованим системима (CMIA, CLIA, ECLIA)</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67.</w:t>
            </w:r>
          </w:p>
        </w:tc>
        <w:tc>
          <w:tcPr>
            <w:tcW w:w="8850" w:type="dxa"/>
            <w:vAlign w:val="center"/>
            <w:hideMark/>
          </w:tcPr>
          <w:p w:rsidR="00E76C38" w:rsidRDefault="00E76C38">
            <w:pPr>
              <w:pStyle w:val="basic-paragraph"/>
            </w:pPr>
            <w:r>
              <w:rPr>
                <w:rStyle w:val="v2-clan-left-1"/>
              </w:rPr>
              <w:t>Квалитативно одређивање IgG антитела на вирус SARS-CoV-2 имуноензимским тестовима (ELISA и др.)</w:t>
            </w:r>
          </w:p>
        </w:tc>
        <w:tc>
          <w:tcPr>
            <w:tcW w:w="12750" w:type="dxa"/>
            <w:vAlign w:val="center"/>
            <w:hideMark/>
          </w:tcPr>
          <w:p w:rsidR="00E76C38" w:rsidRDefault="00E76C38">
            <w:pPr>
              <w:pStyle w:val="basic-paragraph"/>
            </w:pPr>
            <w:r>
              <w:rPr>
                <w:rStyle w:val="v2-clan-left-1"/>
              </w:rPr>
              <w:t>Квалитативно одређивање IgG антитела на вирусSARS-CoV-2 у серуму имуноензимским тестовима (ELISA и др.)</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68.</w:t>
            </w:r>
          </w:p>
        </w:tc>
        <w:tc>
          <w:tcPr>
            <w:tcW w:w="8850" w:type="dxa"/>
            <w:vAlign w:val="center"/>
            <w:hideMark/>
          </w:tcPr>
          <w:p w:rsidR="00E76C38" w:rsidRDefault="00E76C38">
            <w:pPr>
              <w:pStyle w:val="basic-paragraph"/>
            </w:pPr>
            <w:r>
              <w:rPr>
                <w:rStyle w:val="v2-clan-left-1"/>
              </w:rPr>
              <w:t>Квалитативно одређивање IgG антитела на вирус SARS-CoV2 имунотестовима у аутоматизованим системима (CMIA, CLIA, ECLIA)</w:t>
            </w:r>
          </w:p>
        </w:tc>
        <w:tc>
          <w:tcPr>
            <w:tcW w:w="12750" w:type="dxa"/>
            <w:vAlign w:val="center"/>
            <w:hideMark/>
          </w:tcPr>
          <w:p w:rsidR="00E76C38" w:rsidRDefault="00E76C38">
            <w:pPr>
              <w:pStyle w:val="basic-paragraph"/>
            </w:pPr>
            <w:r>
              <w:rPr>
                <w:rStyle w:val="v2-clan-left-1"/>
              </w:rPr>
              <w:t>Квалитативно одређивање IgG антитела на вирус SARS-CoV2 имунотестовима у аутоматизованим системима (CMIA, CLIA, ECLIA)</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69.</w:t>
            </w:r>
          </w:p>
        </w:tc>
        <w:tc>
          <w:tcPr>
            <w:tcW w:w="8850" w:type="dxa"/>
            <w:vAlign w:val="center"/>
            <w:hideMark/>
          </w:tcPr>
          <w:p w:rsidR="00E76C38" w:rsidRDefault="00E76C38">
            <w:pPr>
              <w:pStyle w:val="basic-paragraph"/>
            </w:pPr>
            <w:r>
              <w:rPr>
                <w:rStyle w:val="v2-clan-left-1"/>
              </w:rPr>
              <w:t>Квантитативно одређивање IgM антитела на вирус SARS-CoV-2 имуноензимским тестовима (ELISA и др.)</w:t>
            </w:r>
          </w:p>
        </w:tc>
        <w:tc>
          <w:tcPr>
            <w:tcW w:w="12750" w:type="dxa"/>
            <w:vAlign w:val="center"/>
            <w:hideMark/>
          </w:tcPr>
          <w:p w:rsidR="00E76C38" w:rsidRDefault="00E76C38">
            <w:pPr>
              <w:pStyle w:val="basic-paragraph"/>
            </w:pPr>
            <w:r>
              <w:rPr>
                <w:rStyle w:val="v2-clan-left-1"/>
              </w:rPr>
              <w:t>Квантитативно одређивање IgM антитела на вирус SARS-CoV-2 у серуму имуноензимским тестовима (ELISA и др.)</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70.</w:t>
            </w:r>
          </w:p>
        </w:tc>
        <w:tc>
          <w:tcPr>
            <w:tcW w:w="8850" w:type="dxa"/>
            <w:vAlign w:val="center"/>
            <w:hideMark/>
          </w:tcPr>
          <w:p w:rsidR="00E76C38" w:rsidRDefault="00E76C38">
            <w:pPr>
              <w:pStyle w:val="basic-paragraph"/>
            </w:pPr>
            <w:r>
              <w:rPr>
                <w:rStyle w:val="v2-clan-left-1"/>
              </w:rPr>
              <w:t>Квантитативно одређивање IgM антитела на вирус SARS-CoV2 имунотестовима у аутоматизованим системима (CMIA, CLIA, ECLIA)</w:t>
            </w:r>
          </w:p>
        </w:tc>
        <w:tc>
          <w:tcPr>
            <w:tcW w:w="12750" w:type="dxa"/>
            <w:vAlign w:val="center"/>
            <w:hideMark/>
          </w:tcPr>
          <w:p w:rsidR="00E76C38" w:rsidRDefault="00E76C38">
            <w:pPr>
              <w:pStyle w:val="basic-paragraph"/>
            </w:pPr>
            <w:r>
              <w:rPr>
                <w:rStyle w:val="v2-clan-left-1"/>
              </w:rPr>
              <w:t>Квантитативно одређивање IgM антитела на вирус SARS-CoV2 имунотестовима у аутоматизованим системима (CMIA, CLIA, ECLIA)</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71.</w:t>
            </w:r>
          </w:p>
        </w:tc>
        <w:tc>
          <w:tcPr>
            <w:tcW w:w="8850" w:type="dxa"/>
            <w:vAlign w:val="center"/>
            <w:hideMark/>
          </w:tcPr>
          <w:p w:rsidR="00E76C38" w:rsidRDefault="00E76C38">
            <w:pPr>
              <w:pStyle w:val="basic-paragraph"/>
            </w:pPr>
            <w:r>
              <w:rPr>
                <w:rStyle w:val="v2-clan-left-1"/>
              </w:rPr>
              <w:t>Квантитативно одређивање IgG антитела на вирус SARS-CoV-2 имуноензимским тестовима (ELISA и др.)</w:t>
            </w:r>
          </w:p>
        </w:tc>
        <w:tc>
          <w:tcPr>
            <w:tcW w:w="12750" w:type="dxa"/>
            <w:vAlign w:val="center"/>
            <w:hideMark/>
          </w:tcPr>
          <w:p w:rsidR="00E76C38" w:rsidRDefault="00E76C38">
            <w:pPr>
              <w:pStyle w:val="basic-paragraph"/>
            </w:pPr>
            <w:r>
              <w:rPr>
                <w:rStyle w:val="v2-clan-left-1"/>
              </w:rPr>
              <w:t>Квантитативно одређивање IgG антитела на вирус SARS-CoV-2 имуноензимским тестовима (ELISA и др.)</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72.</w:t>
            </w:r>
          </w:p>
        </w:tc>
        <w:tc>
          <w:tcPr>
            <w:tcW w:w="8850" w:type="dxa"/>
            <w:vAlign w:val="center"/>
            <w:hideMark/>
          </w:tcPr>
          <w:p w:rsidR="00E76C38" w:rsidRDefault="00E76C38">
            <w:pPr>
              <w:pStyle w:val="basic-paragraph"/>
            </w:pPr>
            <w:r>
              <w:rPr>
                <w:rStyle w:val="v2-clan-left-1"/>
              </w:rPr>
              <w:t>Квантитативно одређивање IgG антитела на вирус SARS-CoV-2 имунотестовима у аутоматизованим системима (CMIA, CLIA, ECLIA)</w:t>
            </w:r>
          </w:p>
        </w:tc>
        <w:tc>
          <w:tcPr>
            <w:tcW w:w="12750" w:type="dxa"/>
            <w:vAlign w:val="center"/>
            <w:hideMark/>
          </w:tcPr>
          <w:p w:rsidR="00E76C38" w:rsidRDefault="00E76C38">
            <w:pPr>
              <w:pStyle w:val="basic-paragraph"/>
            </w:pPr>
            <w:r>
              <w:rPr>
                <w:rStyle w:val="v2-clan-left-1"/>
              </w:rPr>
              <w:t>Квантитативно одређивање IgG антитела на вирус SARS-CoV2 имунотестовима у аутоматизованим системима (CMIA, CLIA, ECLIA)</w:t>
            </w:r>
          </w:p>
        </w:tc>
        <w:tc>
          <w:tcPr>
            <w:tcW w:w="0" w:type="auto"/>
            <w:vAlign w:val="center"/>
            <w:hideMark/>
          </w:tcPr>
          <w:p w:rsidR="00E76C38" w:rsidRDefault="00E76C38">
            <w:pPr>
              <w:pStyle w:val="basic-paragraph"/>
            </w:pPr>
            <w:r>
              <w:rPr>
                <w:rStyle w:val="v2-clan-left-1"/>
              </w:rPr>
              <w:t>секундарни, терцијарни</w:t>
            </w:r>
          </w:p>
        </w:tc>
      </w:tr>
      <w:tr w:rsidR="00E76C38" w:rsidTr="00E76C38">
        <w:trPr>
          <w:tblCellSpacing w:w="15" w:type="dxa"/>
        </w:trPr>
        <w:tc>
          <w:tcPr>
            <w:tcW w:w="0" w:type="auto"/>
            <w:vAlign w:val="center"/>
            <w:hideMark/>
          </w:tcPr>
          <w:p w:rsidR="00E76C38" w:rsidRDefault="00E76C38">
            <w:pPr>
              <w:pStyle w:val="v2-clan-left-2"/>
            </w:pPr>
            <w:r>
              <w:t>73.</w:t>
            </w:r>
          </w:p>
        </w:tc>
        <w:tc>
          <w:tcPr>
            <w:tcW w:w="8850" w:type="dxa"/>
            <w:vAlign w:val="center"/>
            <w:hideMark/>
          </w:tcPr>
          <w:p w:rsidR="00E76C38" w:rsidRDefault="00E76C38">
            <w:pPr>
              <w:pStyle w:val="v2-clan-left-2"/>
            </w:pPr>
            <w:r>
              <w:t>Детекција вирусног Аg SARS – CоV-2 квалитативном методом</w:t>
            </w:r>
          </w:p>
        </w:tc>
        <w:tc>
          <w:tcPr>
            <w:tcW w:w="12750" w:type="dxa"/>
            <w:vAlign w:val="center"/>
            <w:hideMark/>
          </w:tcPr>
          <w:p w:rsidR="00E76C38" w:rsidRDefault="00E76C38">
            <w:pPr>
              <w:pStyle w:val="v2-clan-left-2"/>
            </w:pPr>
            <w:r>
              <w:t>Квалитативно одређивање вирусног Аg SARS – CоV-2 имунолошком методом на плочици</w:t>
            </w:r>
          </w:p>
        </w:tc>
        <w:tc>
          <w:tcPr>
            <w:tcW w:w="0" w:type="auto"/>
            <w:vAlign w:val="center"/>
            <w:hideMark/>
          </w:tcPr>
          <w:p w:rsidR="00E76C38" w:rsidRDefault="00E76C38">
            <w:pPr>
              <w:pStyle w:val="v2-clan-left-2"/>
            </w:pPr>
            <w:r>
              <w:t>примарни, секундарни, терцијарни</w:t>
            </w:r>
          </w:p>
        </w:tc>
      </w:tr>
      <w:tr w:rsidR="00E76C38" w:rsidTr="00E76C38">
        <w:trPr>
          <w:tblCellSpacing w:w="15" w:type="dxa"/>
        </w:trPr>
        <w:tc>
          <w:tcPr>
            <w:tcW w:w="0" w:type="auto"/>
            <w:vAlign w:val="center"/>
            <w:hideMark/>
          </w:tcPr>
          <w:p w:rsidR="00E76C38" w:rsidRDefault="00E76C38">
            <w:pPr>
              <w:pStyle w:val="v2-clan-left-3"/>
            </w:pPr>
            <w:r>
              <w:t>74.</w:t>
            </w:r>
          </w:p>
        </w:tc>
        <w:tc>
          <w:tcPr>
            <w:tcW w:w="0" w:type="auto"/>
            <w:vAlign w:val="center"/>
            <w:hideMark/>
          </w:tcPr>
          <w:p w:rsidR="00E76C38" w:rsidRDefault="00E76C38">
            <w:pPr>
              <w:pStyle w:val="v2-clan-left-3"/>
            </w:pPr>
            <w:r>
              <w:t>Доказивање присуства високоизичних типова ХПВ-а у узорку цервикалног бриса (Real time PCR квалитативни тест) у организованом скринингу рака грлића материце</w:t>
            </w:r>
          </w:p>
        </w:tc>
        <w:tc>
          <w:tcPr>
            <w:tcW w:w="0" w:type="auto"/>
            <w:vAlign w:val="center"/>
            <w:hideMark/>
          </w:tcPr>
          <w:p w:rsidR="00E76C38" w:rsidRDefault="00E76C38">
            <w:pPr>
              <w:pStyle w:val="v2-clan-left-3"/>
            </w:pPr>
            <w:r>
              <w:t>Детекција ДНК ХПВ валидираним тестом у циљу дијагностике високоризничних ХПВ генотипова: ХПВ 16 и 18 и групе од 12 хрХПВ генотипова (31, 33, 35, 39, 45, 51, 52, 56, 58, 59, 66 и 68) применом реакције ланчаног умножавања нуклеинске киселине у реалном времену – Real–time PCR квалитативни тест у оквиру организованог скрининга рака грлића материце</w:t>
            </w:r>
          </w:p>
        </w:tc>
        <w:tc>
          <w:tcPr>
            <w:tcW w:w="0" w:type="auto"/>
            <w:vAlign w:val="center"/>
            <w:hideMark/>
          </w:tcPr>
          <w:p w:rsidR="00E76C38" w:rsidRDefault="00E76C38">
            <w:pPr>
              <w:pStyle w:val="v2-clan-left-3"/>
            </w:pPr>
            <w:r>
              <w:t>секундарни, терцијарни,</w:t>
            </w:r>
          </w:p>
        </w:tc>
      </w:tr>
      <w:tr w:rsidR="00E76C38" w:rsidTr="00E76C38">
        <w:trPr>
          <w:trHeight w:val="855"/>
          <w:tblCellSpacing w:w="15" w:type="dxa"/>
        </w:trPr>
        <w:tc>
          <w:tcPr>
            <w:tcW w:w="540" w:type="dxa"/>
            <w:vAlign w:val="center"/>
            <w:hideMark/>
          </w:tcPr>
          <w:p w:rsidR="00E76C38" w:rsidRDefault="00E76C38">
            <w:pPr>
              <w:pStyle w:val="v2-clan-left-4"/>
            </w:pPr>
            <w:r>
              <w:t>75.</w:t>
            </w:r>
          </w:p>
        </w:tc>
        <w:tc>
          <w:tcPr>
            <w:tcW w:w="9030" w:type="dxa"/>
            <w:vAlign w:val="center"/>
            <w:hideMark/>
          </w:tcPr>
          <w:p w:rsidR="00E76C38" w:rsidRDefault="00E76C38">
            <w:pPr>
              <w:pStyle w:val="v2-clan-left-4"/>
            </w:pPr>
            <w:r>
              <w:t>HCV Ag у серуму/ плазми, CMIA</w:t>
            </w:r>
          </w:p>
        </w:tc>
        <w:tc>
          <w:tcPr>
            <w:tcW w:w="13215" w:type="dxa"/>
            <w:vAlign w:val="center"/>
            <w:hideMark/>
          </w:tcPr>
          <w:p w:rsidR="00E76C38" w:rsidRDefault="00E76C38">
            <w:pPr>
              <w:pStyle w:val="v2-clan-left-4"/>
            </w:pPr>
            <w:r>
              <w:t>Одређивање HCV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76.</w:t>
            </w:r>
          </w:p>
        </w:tc>
        <w:tc>
          <w:tcPr>
            <w:tcW w:w="9030" w:type="dxa"/>
            <w:vAlign w:val="center"/>
            <w:hideMark/>
          </w:tcPr>
          <w:p w:rsidR="00E76C38" w:rsidRDefault="00E76C38">
            <w:pPr>
              <w:pStyle w:val="v2-clan-left-4"/>
            </w:pPr>
            <w:r>
              <w:t>Хумани Т-лимфотропни вирус тип I и II ( HTLV-I/HTLV-II) у серуму/плазми, CMIA</w:t>
            </w:r>
          </w:p>
        </w:tc>
        <w:tc>
          <w:tcPr>
            <w:tcW w:w="13215" w:type="dxa"/>
            <w:vAlign w:val="center"/>
            <w:hideMark/>
          </w:tcPr>
          <w:p w:rsidR="00E76C38" w:rsidRDefault="00E76C38">
            <w:pPr>
              <w:pStyle w:val="v2-clan-left-4"/>
            </w:pPr>
            <w:r>
              <w:t>Одређивање HTLV-I/II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77.</w:t>
            </w:r>
          </w:p>
        </w:tc>
        <w:tc>
          <w:tcPr>
            <w:tcW w:w="9030" w:type="dxa"/>
            <w:vAlign w:val="center"/>
            <w:hideMark/>
          </w:tcPr>
          <w:p w:rsidR="00E76C38" w:rsidRDefault="00E76C38">
            <w:pPr>
              <w:pStyle w:val="v2-clan-left-4"/>
            </w:pPr>
            <w:r>
              <w:t xml:space="preserve">Anti-Hepatitis Be-antigen antitela </w:t>
            </w:r>
            <w:r>
              <w:lastRenderedPageBreak/>
              <w:t>(Anti-HBe) у серуму/плазми,</w:t>
            </w:r>
          </w:p>
          <w:p w:rsidR="00E76C38" w:rsidRDefault="00E76C38">
            <w:pPr>
              <w:pStyle w:val="v2-clan-left-4"/>
            </w:pPr>
            <w:r>
              <w:t>CMIA</w:t>
            </w:r>
          </w:p>
        </w:tc>
        <w:tc>
          <w:tcPr>
            <w:tcW w:w="13215" w:type="dxa"/>
            <w:vAlign w:val="center"/>
            <w:hideMark/>
          </w:tcPr>
          <w:p w:rsidR="00E76C38" w:rsidRDefault="00E76C38">
            <w:pPr>
              <w:pStyle w:val="v2-clan-left-4"/>
            </w:pPr>
            <w:r>
              <w:lastRenderedPageBreak/>
              <w:t xml:space="preserve">Одређивањe anti-HBe антитела у </w:t>
            </w:r>
            <w:r>
              <w:lastRenderedPageBreak/>
              <w:t>серуму/плазми аутоматизованим имуноодређивањем CMIA методом</w:t>
            </w:r>
          </w:p>
        </w:tc>
        <w:tc>
          <w:tcPr>
            <w:tcW w:w="0" w:type="auto"/>
            <w:vAlign w:val="center"/>
            <w:hideMark/>
          </w:tcPr>
          <w:p w:rsidR="00E76C38" w:rsidRDefault="00E76C38">
            <w:pPr>
              <w:pStyle w:val="v2-clan-left-4"/>
            </w:pPr>
            <w:r>
              <w:lastRenderedPageBreak/>
              <w:t xml:space="preserve">секундарни, </w:t>
            </w:r>
            <w:r>
              <w:lastRenderedPageBreak/>
              <w:t>терцијарни</w:t>
            </w:r>
          </w:p>
        </w:tc>
      </w:tr>
      <w:tr w:rsidR="00E76C38" w:rsidTr="00E76C38">
        <w:trPr>
          <w:tblCellSpacing w:w="15" w:type="dxa"/>
        </w:trPr>
        <w:tc>
          <w:tcPr>
            <w:tcW w:w="540" w:type="dxa"/>
            <w:vAlign w:val="center"/>
            <w:hideMark/>
          </w:tcPr>
          <w:p w:rsidR="00E76C38" w:rsidRDefault="00E76C38">
            <w:pPr>
              <w:pStyle w:val="v2-clan-left-4"/>
            </w:pPr>
            <w:r>
              <w:lastRenderedPageBreak/>
              <w:t>78.</w:t>
            </w:r>
          </w:p>
        </w:tc>
        <w:tc>
          <w:tcPr>
            <w:tcW w:w="9030" w:type="dxa"/>
            <w:vAlign w:val="center"/>
            <w:hideMark/>
          </w:tcPr>
          <w:p w:rsidR="00E76C38" w:rsidRDefault="00E76C38">
            <w:pPr>
              <w:pStyle w:val="v2-clan-left-4"/>
            </w:pPr>
            <w:r>
              <w:t>Анти-HAV IgG антитела серуму/плазми, CMIA</w:t>
            </w:r>
          </w:p>
        </w:tc>
        <w:tc>
          <w:tcPr>
            <w:tcW w:w="13215" w:type="dxa"/>
            <w:vAlign w:val="center"/>
            <w:hideMark/>
          </w:tcPr>
          <w:p w:rsidR="00E76C38" w:rsidRDefault="00E76C38">
            <w:pPr>
              <w:pStyle w:val="v2-clan-left-4"/>
            </w:pPr>
            <w:r>
              <w:t>Određivanje анти-HAV IgG антитела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79.</w:t>
            </w:r>
          </w:p>
        </w:tc>
        <w:tc>
          <w:tcPr>
            <w:tcW w:w="9030" w:type="dxa"/>
            <w:vAlign w:val="center"/>
            <w:hideMark/>
          </w:tcPr>
          <w:p w:rsidR="00E76C38" w:rsidRDefault="00E76C38">
            <w:pPr>
              <w:pStyle w:val="v2-clan-left-4"/>
            </w:pPr>
            <w:r>
              <w:t>Hepatitis Be-аntigen (HBeAg) у серуму/плазми, CMIA</w:t>
            </w:r>
          </w:p>
        </w:tc>
        <w:tc>
          <w:tcPr>
            <w:tcW w:w="13215" w:type="dxa"/>
            <w:vAlign w:val="center"/>
            <w:hideMark/>
          </w:tcPr>
          <w:p w:rsidR="00E76C38" w:rsidRDefault="00E76C38">
            <w:pPr>
              <w:pStyle w:val="v2-clan-left-4"/>
            </w:pPr>
            <w:r>
              <w:t>Одређивање HBeAg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80.</w:t>
            </w:r>
          </w:p>
        </w:tc>
        <w:tc>
          <w:tcPr>
            <w:tcW w:w="9030" w:type="dxa"/>
            <w:vAlign w:val="center"/>
            <w:hideMark/>
          </w:tcPr>
          <w:p w:rsidR="00E76C38" w:rsidRDefault="00E76C38">
            <w:pPr>
              <w:pStyle w:val="v2-clan-left-4"/>
            </w:pPr>
            <w:r>
              <w:t>IgG антитела на</w:t>
            </w:r>
          </w:p>
          <w:p w:rsidR="00E76C38" w:rsidRDefault="00E76C38">
            <w:pPr>
              <w:pStyle w:val="v2-clan-left-4"/>
            </w:pPr>
            <w:r>
              <w:t>EBNA-1 (Epstein-Barr Nuclear Antigen-1)</w:t>
            </w:r>
          </w:p>
          <w:p w:rsidR="00E76C38" w:rsidRDefault="00E76C38">
            <w:pPr>
              <w:pStyle w:val="v2-clan-left-4"/>
            </w:pPr>
            <w:r>
              <w:t>(EBV EBNA-1 IgG) у серуму/плазми, CMIA</w:t>
            </w:r>
          </w:p>
        </w:tc>
        <w:tc>
          <w:tcPr>
            <w:tcW w:w="13215" w:type="dxa"/>
            <w:vAlign w:val="center"/>
            <w:hideMark/>
          </w:tcPr>
          <w:p w:rsidR="00E76C38" w:rsidRDefault="00E76C38">
            <w:pPr>
              <w:pStyle w:val="v2-clan-left-4"/>
            </w:pPr>
            <w:r>
              <w:t>Одређивање EBV EBNA-1 IgG антитела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81.</w:t>
            </w:r>
          </w:p>
        </w:tc>
        <w:tc>
          <w:tcPr>
            <w:tcW w:w="9030" w:type="dxa"/>
            <w:vAlign w:val="center"/>
            <w:hideMark/>
          </w:tcPr>
          <w:p w:rsidR="00E76C38" w:rsidRDefault="00E76C38">
            <w:pPr>
              <w:pStyle w:val="v2-clan-left-4"/>
            </w:pPr>
            <w:r>
              <w:t>EBV VCA (Viral Capsid Antigen) IgG antitela (EBV VCA IgG) у серуму/плазми, CMIA</w:t>
            </w:r>
          </w:p>
        </w:tc>
        <w:tc>
          <w:tcPr>
            <w:tcW w:w="13215" w:type="dxa"/>
            <w:vAlign w:val="center"/>
            <w:hideMark/>
          </w:tcPr>
          <w:p w:rsidR="00E76C38" w:rsidRDefault="00E76C38">
            <w:pPr>
              <w:pStyle w:val="v2-clan-left-4"/>
            </w:pPr>
            <w:r>
              <w:t>Одређивање EBV VCA IgG антитела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82.</w:t>
            </w:r>
          </w:p>
        </w:tc>
        <w:tc>
          <w:tcPr>
            <w:tcW w:w="9030" w:type="dxa"/>
            <w:vAlign w:val="center"/>
            <w:hideMark/>
          </w:tcPr>
          <w:p w:rsidR="00E76C38" w:rsidRDefault="00E76C38">
            <w:pPr>
              <w:pStyle w:val="v2-clan-left-4"/>
            </w:pPr>
            <w:r>
              <w:t>Herpes simpleks virus tip 1 (HSV 1) у серуму/плазми, CMIA</w:t>
            </w:r>
          </w:p>
        </w:tc>
        <w:tc>
          <w:tcPr>
            <w:tcW w:w="13215" w:type="dxa"/>
            <w:vAlign w:val="center"/>
            <w:hideMark/>
          </w:tcPr>
          <w:p w:rsidR="00E76C38" w:rsidRDefault="00E76C38">
            <w:pPr>
              <w:pStyle w:val="v2-clan-left-4"/>
            </w:pPr>
            <w:r>
              <w:t>Одређивање HSV1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83.</w:t>
            </w:r>
          </w:p>
        </w:tc>
        <w:tc>
          <w:tcPr>
            <w:tcW w:w="9030" w:type="dxa"/>
            <w:vAlign w:val="center"/>
            <w:hideMark/>
          </w:tcPr>
          <w:p w:rsidR="00E76C38" w:rsidRDefault="00E76C38">
            <w:pPr>
              <w:pStyle w:val="v2-clan-left-4"/>
            </w:pPr>
            <w:r>
              <w:t>Herpes simpleks virus tip 2 (HSV 2) у серуму/плазми, CMIA</w:t>
            </w:r>
          </w:p>
        </w:tc>
        <w:tc>
          <w:tcPr>
            <w:tcW w:w="13215" w:type="dxa"/>
            <w:vAlign w:val="center"/>
            <w:hideMark/>
          </w:tcPr>
          <w:p w:rsidR="00E76C38" w:rsidRDefault="00E76C38">
            <w:pPr>
              <w:pStyle w:val="v2-clan-left-4"/>
            </w:pPr>
            <w:r>
              <w:t>Одређивање HSV2 у серуму/плазми аутоматизованим имуноодређивањем CMIA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84.</w:t>
            </w:r>
          </w:p>
        </w:tc>
        <w:tc>
          <w:tcPr>
            <w:tcW w:w="9030" w:type="dxa"/>
            <w:vAlign w:val="center"/>
            <w:hideMark/>
          </w:tcPr>
          <w:p w:rsidR="00E76C38" w:rsidRDefault="00E76C38">
            <w:pPr>
              <w:pStyle w:val="v2-clan-left-4"/>
            </w:pPr>
            <w:r>
              <w:t>Квантитативно одређивање IgG антитела на антиген вируса HAV, CLIA</w:t>
            </w:r>
          </w:p>
        </w:tc>
        <w:tc>
          <w:tcPr>
            <w:tcW w:w="13215" w:type="dxa"/>
            <w:vAlign w:val="center"/>
            <w:hideMark/>
          </w:tcPr>
          <w:p w:rsidR="00E76C38" w:rsidRDefault="00E76C38">
            <w:pPr>
              <w:pStyle w:val="v2-clan-left-4"/>
            </w:pPr>
            <w:r>
              <w:t>Квантитативно одређивање IgG антитела на антиген вируса HAV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85.</w:t>
            </w:r>
          </w:p>
        </w:tc>
        <w:tc>
          <w:tcPr>
            <w:tcW w:w="9030" w:type="dxa"/>
            <w:vAlign w:val="center"/>
            <w:hideMark/>
          </w:tcPr>
          <w:p w:rsidR="00E76C38" w:rsidRDefault="00E76C38">
            <w:pPr>
              <w:pStyle w:val="v2-clan-left-4"/>
            </w:pPr>
            <w:r>
              <w:t>Квалитативно одређивање IgM антитела на антигене вируса HAV, CLIA</w:t>
            </w:r>
          </w:p>
        </w:tc>
        <w:tc>
          <w:tcPr>
            <w:tcW w:w="13215" w:type="dxa"/>
            <w:vAlign w:val="center"/>
            <w:hideMark/>
          </w:tcPr>
          <w:p w:rsidR="00E76C38" w:rsidRDefault="00E76C38">
            <w:pPr>
              <w:pStyle w:val="v2-clan-left-4"/>
            </w:pPr>
            <w:r>
              <w:t>Квалитативно одређивање IgM антитела на антигене вируса HAV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86.</w:t>
            </w:r>
          </w:p>
        </w:tc>
        <w:tc>
          <w:tcPr>
            <w:tcW w:w="9030" w:type="dxa"/>
            <w:vAlign w:val="center"/>
            <w:hideMark/>
          </w:tcPr>
          <w:p w:rsidR="00E76C38" w:rsidRDefault="00E76C38">
            <w:pPr>
              <w:pStyle w:val="v2-clan-left-4"/>
            </w:pPr>
            <w:r>
              <w:t>Квалитативно одређивање анти HBc IgG/укупна антитела, CLIA</w:t>
            </w:r>
          </w:p>
        </w:tc>
        <w:tc>
          <w:tcPr>
            <w:tcW w:w="13215" w:type="dxa"/>
            <w:vAlign w:val="center"/>
            <w:hideMark/>
          </w:tcPr>
          <w:p w:rsidR="00E76C38" w:rsidRDefault="00E76C38">
            <w:pPr>
              <w:pStyle w:val="v2-clan-left-4"/>
            </w:pPr>
            <w:r>
              <w:t>Квалитативно одређивање анти HBc IgG/укупних антитела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87.</w:t>
            </w:r>
          </w:p>
        </w:tc>
        <w:tc>
          <w:tcPr>
            <w:tcW w:w="9030" w:type="dxa"/>
            <w:vAlign w:val="center"/>
            <w:hideMark/>
          </w:tcPr>
          <w:p w:rsidR="00E76C38" w:rsidRDefault="00E76C38">
            <w:pPr>
              <w:pStyle w:val="v2-clan-left-4"/>
            </w:pPr>
            <w:r>
              <w:t>Квалитативно одређивање анти HBc IgM антитела, CLIA</w:t>
            </w:r>
          </w:p>
        </w:tc>
        <w:tc>
          <w:tcPr>
            <w:tcW w:w="13215" w:type="dxa"/>
            <w:vAlign w:val="center"/>
            <w:hideMark/>
          </w:tcPr>
          <w:p w:rsidR="00E76C38" w:rsidRDefault="00E76C38">
            <w:pPr>
              <w:pStyle w:val="v2-clan-left-4"/>
            </w:pPr>
            <w:r>
              <w:t>Квалитативно одређивање анти HBc IgM антитела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88.</w:t>
            </w:r>
          </w:p>
        </w:tc>
        <w:tc>
          <w:tcPr>
            <w:tcW w:w="9030" w:type="dxa"/>
            <w:vAlign w:val="center"/>
            <w:hideMark/>
          </w:tcPr>
          <w:p w:rsidR="00E76C38" w:rsidRDefault="00E76C38">
            <w:pPr>
              <w:pStyle w:val="v2-clan-left-4"/>
            </w:pPr>
            <w:r>
              <w:t>Квалитативно одређивање анти HBs антитела, CLIA</w:t>
            </w:r>
          </w:p>
        </w:tc>
        <w:tc>
          <w:tcPr>
            <w:tcW w:w="13215" w:type="dxa"/>
            <w:vAlign w:val="center"/>
            <w:hideMark/>
          </w:tcPr>
          <w:p w:rsidR="00E76C38" w:rsidRDefault="00E76C38">
            <w:pPr>
              <w:pStyle w:val="v2-clan-left-4"/>
            </w:pPr>
            <w:r>
              <w:t>Квалитативно одређивање анти HBs антитела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89.</w:t>
            </w:r>
          </w:p>
        </w:tc>
        <w:tc>
          <w:tcPr>
            <w:tcW w:w="9030" w:type="dxa"/>
            <w:vAlign w:val="center"/>
            <w:hideMark/>
          </w:tcPr>
          <w:p w:rsidR="00E76C38" w:rsidRDefault="00E76C38">
            <w:pPr>
              <w:pStyle w:val="v2-clan-left-4"/>
            </w:pPr>
            <w:r>
              <w:t>Квалитативно одређивање анти HCV антитела, CLIA</w:t>
            </w:r>
          </w:p>
        </w:tc>
        <w:tc>
          <w:tcPr>
            <w:tcW w:w="13215" w:type="dxa"/>
            <w:vAlign w:val="center"/>
            <w:hideMark/>
          </w:tcPr>
          <w:p w:rsidR="00E76C38" w:rsidRDefault="00E76C38">
            <w:pPr>
              <w:pStyle w:val="v2-clan-left-4"/>
            </w:pPr>
            <w:r>
              <w:t>Квалитативно одређивање анти HCV антитела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90.</w:t>
            </w:r>
          </w:p>
        </w:tc>
        <w:tc>
          <w:tcPr>
            <w:tcW w:w="9030" w:type="dxa"/>
            <w:vAlign w:val="center"/>
            <w:hideMark/>
          </w:tcPr>
          <w:p w:rsidR="00E76C38" w:rsidRDefault="00E76C38">
            <w:pPr>
              <w:pStyle w:val="v2-clan-left-4"/>
            </w:pPr>
            <w:r>
              <w:t>Семиквантитативно одређивање антигена и антитела за HIV, CLIA</w:t>
            </w:r>
          </w:p>
        </w:tc>
        <w:tc>
          <w:tcPr>
            <w:tcW w:w="13215" w:type="dxa"/>
            <w:vAlign w:val="center"/>
            <w:hideMark/>
          </w:tcPr>
          <w:p w:rsidR="00E76C38" w:rsidRDefault="00E76C38">
            <w:pPr>
              <w:pStyle w:val="v2-clan-left-4"/>
            </w:pPr>
            <w:r>
              <w:t>Семиквантитативно одређивање антигена и антитела за</w:t>
            </w:r>
          </w:p>
          <w:p w:rsidR="00E76C38" w:rsidRDefault="00E76C38">
            <w:pPr>
              <w:pStyle w:val="v2-clan-left-4"/>
            </w:pPr>
            <w:r>
              <w:t>HIV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91.</w:t>
            </w:r>
          </w:p>
        </w:tc>
        <w:tc>
          <w:tcPr>
            <w:tcW w:w="9030" w:type="dxa"/>
            <w:vAlign w:val="center"/>
            <w:hideMark/>
          </w:tcPr>
          <w:p w:rsidR="00E76C38" w:rsidRDefault="00E76C38">
            <w:pPr>
              <w:pStyle w:val="v2-clan-left-4"/>
            </w:pPr>
            <w:r>
              <w:t>Семиквантитативно одређивање IgG антитела на антигене вируса CMV, CLIA</w:t>
            </w:r>
          </w:p>
        </w:tc>
        <w:tc>
          <w:tcPr>
            <w:tcW w:w="13215" w:type="dxa"/>
            <w:vAlign w:val="center"/>
            <w:hideMark/>
          </w:tcPr>
          <w:p w:rsidR="00E76C38" w:rsidRDefault="00E76C38">
            <w:pPr>
              <w:pStyle w:val="v2-clan-left-4"/>
            </w:pPr>
            <w:r>
              <w:t>Семиквантитативно одређивање IgG антитела на антигене вируса CMV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92.</w:t>
            </w:r>
          </w:p>
        </w:tc>
        <w:tc>
          <w:tcPr>
            <w:tcW w:w="9030" w:type="dxa"/>
            <w:vAlign w:val="center"/>
            <w:hideMark/>
          </w:tcPr>
          <w:p w:rsidR="00E76C38" w:rsidRDefault="00E76C38">
            <w:pPr>
              <w:pStyle w:val="v2-clan-left-4"/>
            </w:pPr>
            <w:r>
              <w:t>Квалитативно одређивање IgM антитела на антигене вируса CMV, CLIA</w:t>
            </w:r>
          </w:p>
        </w:tc>
        <w:tc>
          <w:tcPr>
            <w:tcW w:w="13215" w:type="dxa"/>
            <w:vAlign w:val="center"/>
            <w:hideMark/>
          </w:tcPr>
          <w:p w:rsidR="00E76C38" w:rsidRDefault="00E76C38">
            <w:pPr>
              <w:pStyle w:val="v2-clan-left-4"/>
            </w:pPr>
            <w:r>
              <w:t>Квалитативно одређивање IgM антитела на антигене вируса CMV CLIA методом</w:t>
            </w:r>
          </w:p>
        </w:tc>
        <w:tc>
          <w:tcPr>
            <w:tcW w:w="0" w:type="auto"/>
            <w:vAlign w:val="center"/>
            <w:hideMark/>
          </w:tcPr>
          <w:p w:rsidR="00E76C38" w:rsidRDefault="00E76C38">
            <w:pPr>
              <w:pStyle w:val="v2-clan-left-4"/>
            </w:pPr>
            <w:r>
              <w:t>секундарни, терцијарни</w:t>
            </w:r>
          </w:p>
        </w:tc>
      </w:tr>
      <w:tr w:rsidR="00E76C38" w:rsidTr="00E76C38">
        <w:trPr>
          <w:trHeight w:val="885"/>
          <w:tblCellSpacing w:w="15" w:type="dxa"/>
        </w:trPr>
        <w:tc>
          <w:tcPr>
            <w:tcW w:w="540" w:type="dxa"/>
            <w:vAlign w:val="center"/>
            <w:hideMark/>
          </w:tcPr>
          <w:p w:rsidR="00E76C38" w:rsidRDefault="00E76C38">
            <w:pPr>
              <w:pStyle w:val="v2-clan-left-4"/>
            </w:pPr>
            <w:r>
              <w:lastRenderedPageBreak/>
              <w:t>93.</w:t>
            </w:r>
          </w:p>
        </w:tc>
        <w:tc>
          <w:tcPr>
            <w:tcW w:w="9030" w:type="dxa"/>
            <w:vAlign w:val="center"/>
            <w:hideMark/>
          </w:tcPr>
          <w:p w:rsidR="00E76C38" w:rsidRDefault="00E76C38">
            <w:pPr>
              <w:pStyle w:val="v2-clan-left-4"/>
            </w:pPr>
            <w:r>
              <w:t>Квантитативно одређивање IgG антитела на антигене вируса Rubella virus, CLIA</w:t>
            </w:r>
          </w:p>
        </w:tc>
        <w:tc>
          <w:tcPr>
            <w:tcW w:w="13215" w:type="dxa"/>
            <w:vAlign w:val="center"/>
            <w:hideMark/>
          </w:tcPr>
          <w:p w:rsidR="00E76C38" w:rsidRDefault="00E76C38">
            <w:pPr>
              <w:pStyle w:val="v2-clan-left-4"/>
            </w:pPr>
            <w:r>
              <w:t>Квантитативно одређивање IgG антитела на антигене вируса Rubella virus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94.</w:t>
            </w:r>
          </w:p>
        </w:tc>
        <w:tc>
          <w:tcPr>
            <w:tcW w:w="9030" w:type="dxa"/>
            <w:vAlign w:val="center"/>
            <w:hideMark/>
          </w:tcPr>
          <w:p w:rsidR="00E76C38" w:rsidRDefault="00E76C38">
            <w:pPr>
              <w:pStyle w:val="v2-clan-left-4"/>
            </w:pPr>
            <w:r>
              <w:t>Квалитативно одређивање IgM антитела на антигене вируса Rubella virus, CLIA</w:t>
            </w:r>
          </w:p>
        </w:tc>
        <w:tc>
          <w:tcPr>
            <w:tcW w:w="13215" w:type="dxa"/>
            <w:vAlign w:val="center"/>
            <w:hideMark/>
          </w:tcPr>
          <w:p w:rsidR="00E76C38" w:rsidRDefault="00E76C38">
            <w:pPr>
              <w:pStyle w:val="v2-clan-left-4"/>
            </w:pPr>
            <w:r>
              <w:t>Квалитативно одређивање IgM антитела на антигене вируса Rubella virus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95.</w:t>
            </w:r>
          </w:p>
        </w:tc>
        <w:tc>
          <w:tcPr>
            <w:tcW w:w="9030" w:type="dxa"/>
            <w:vAlign w:val="center"/>
            <w:hideMark/>
          </w:tcPr>
          <w:p w:rsidR="00E76C38" w:rsidRDefault="00E76C38">
            <w:pPr>
              <w:pStyle w:val="v2-clan-left-4"/>
            </w:pPr>
            <w:r>
              <w:t>Квантитативно одређивање IgG антитела на Toxoplasma gondii, CLIA</w:t>
            </w:r>
          </w:p>
        </w:tc>
        <w:tc>
          <w:tcPr>
            <w:tcW w:w="13215" w:type="dxa"/>
            <w:vAlign w:val="center"/>
            <w:hideMark/>
          </w:tcPr>
          <w:p w:rsidR="00E76C38" w:rsidRDefault="00E76C38">
            <w:pPr>
              <w:pStyle w:val="v2-clan-left-4"/>
            </w:pPr>
            <w:r>
              <w:t>Квантитативно одређивање IgG антитела на Toxoplasma gondii CLIA медотом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540" w:type="dxa"/>
            <w:vAlign w:val="center"/>
            <w:hideMark/>
          </w:tcPr>
          <w:p w:rsidR="00E76C38" w:rsidRDefault="00E76C38">
            <w:pPr>
              <w:pStyle w:val="v2-clan-left-4"/>
            </w:pPr>
            <w:r>
              <w:t>96.</w:t>
            </w:r>
          </w:p>
        </w:tc>
        <w:tc>
          <w:tcPr>
            <w:tcW w:w="9030" w:type="dxa"/>
            <w:vAlign w:val="center"/>
            <w:hideMark/>
          </w:tcPr>
          <w:p w:rsidR="00E76C38" w:rsidRDefault="00E76C38">
            <w:pPr>
              <w:pStyle w:val="v2-clan-left-4"/>
            </w:pPr>
            <w:r>
              <w:t>Одређивање IgM антитела на Toxoplasma gondii, CLIA</w:t>
            </w:r>
          </w:p>
        </w:tc>
        <w:tc>
          <w:tcPr>
            <w:tcW w:w="13215" w:type="dxa"/>
            <w:vAlign w:val="center"/>
            <w:hideMark/>
          </w:tcPr>
          <w:p w:rsidR="00E76C38" w:rsidRDefault="00E76C38">
            <w:pPr>
              <w:pStyle w:val="v2-clan-left-4"/>
            </w:pPr>
            <w:r>
              <w:t>Одређивање IgM антитела на Toxoplasma gondii CLIA методом</w:t>
            </w:r>
          </w:p>
        </w:tc>
        <w:tc>
          <w:tcPr>
            <w:tcW w:w="0" w:type="auto"/>
            <w:vAlign w:val="center"/>
            <w:hideMark/>
          </w:tcPr>
          <w:p w:rsidR="00E76C38" w:rsidRDefault="00E76C38">
            <w:pPr>
              <w:pStyle w:val="v2-clan-left-4"/>
            </w:pPr>
            <w:r>
              <w:t>секундарни, терцијарни</w:t>
            </w:r>
          </w:p>
        </w:tc>
      </w:tr>
      <w:tr w:rsidR="00E76C38" w:rsidTr="00E76C38">
        <w:trPr>
          <w:tblCellSpacing w:w="15" w:type="dxa"/>
        </w:trPr>
        <w:tc>
          <w:tcPr>
            <w:tcW w:w="0" w:type="auto"/>
            <w:vAlign w:val="center"/>
            <w:hideMark/>
          </w:tcPr>
          <w:p w:rsidR="00E76C38" w:rsidRDefault="00E76C38">
            <w:pPr>
              <w:spacing w:before="100" w:beforeAutospacing="1" w:after="100" w:afterAutospacing="1"/>
            </w:pPr>
            <w:r>
              <w:t>97.</w:t>
            </w:r>
          </w:p>
        </w:tc>
        <w:tc>
          <w:tcPr>
            <w:tcW w:w="0" w:type="auto"/>
            <w:vAlign w:val="center"/>
            <w:hideMark/>
          </w:tcPr>
          <w:p w:rsidR="00E76C38" w:rsidRDefault="00E76C38">
            <w:pPr>
              <w:spacing w:before="100" w:beforeAutospacing="1" w:after="100" w:afterAutospacing="1"/>
            </w:pPr>
            <w:r>
              <w:t>NAT тестирање крви ИД (HBV, HCV, HIV)</w:t>
            </w:r>
          </w:p>
        </w:tc>
        <w:tc>
          <w:tcPr>
            <w:tcW w:w="0" w:type="auto"/>
            <w:vAlign w:val="center"/>
            <w:hideMark/>
          </w:tcPr>
          <w:p w:rsidR="00E76C38" w:rsidRDefault="00E76C38">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Б, хепатитиса Ц и вируса хумане имунодефицијенције – индивидуално тестирање</w:t>
            </w:r>
          </w:p>
        </w:tc>
        <w:tc>
          <w:tcPr>
            <w:tcW w:w="0" w:type="auto"/>
            <w:vAlign w:val="center"/>
            <w:hideMark/>
          </w:tcPr>
          <w:p w:rsidR="00E76C38" w:rsidRDefault="00E76C38">
            <w:pPr>
              <w:spacing w:before="100" w:beforeAutospacing="1" w:after="100" w:afterAutospacing="1"/>
            </w:pPr>
            <w:r>
              <w:t>терцијарни</w:t>
            </w:r>
          </w:p>
        </w:tc>
      </w:tr>
      <w:tr w:rsidR="00E76C38" w:rsidTr="00E76C38">
        <w:trPr>
          <w:tblCellSpacing w:w="15" w:type="dxa"/>
        </w:trPr>
        <w:tc>
          <w:tcPr>
            <w:tcW w:w="0" w:type="auto"/>
            <w:vAlign w:val="center"/>
            <w:hideMark/>
          </w:tcPr>
          <w:p w:rsidR="00E76C38" w:rsidRDefault="00E76C38">
            <w:pPr>
              <w:spacing w:before="100" w:beforeAutospacing="1" w:after="100" w:afterAutospacing="1"/>
            </w:pPr>
            <w:r>
              <w:t>98.</w:t>
            </w:r>
          </w:p>
        </w:tc>
        <w:tc>
          <w:tcPr>
            <w:tcW w:w="0" w:type="auto"/>
            <w:vAlign w:val="center"/>
            <w:hideMark/>
          </w:tcPr>
          <w:p w:rsidR="00E76C38" w:rsidRDefault="00E76C38">
            <w:pPr>
              <w:spacing w:before="100" w:beforeAutospacing="1" w:after="100" w:afterAutospacing="1"/>
            </w:pPr>
            <w:r>
              <w:t>NAT тестирање крви ИД (HBV, HCV, HIV, HЕV)</w:t>
            </w:r>
          </w:p>
        </w:tc>
        <w:tc>
          <w:tcPr>
            <w:tcW w:w="0" w:type="auto"/>
            <w:vAlign w:val="center"/>
            <w:hideMark/>
          </w:tcPr>
          <w:p w:rsidR="00E76C38" w:rsidRDefault="00E76C38">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Б, хепатитиса Ц, вируса хумане имунодефицијенције и хепатитиса Е – индивидуално тестирање</w:t>
            </w:r>
          </w:p>
        </w:tc>
        <w:tc>
          <w:tcPr>
            <w:tcW w:w="0" w:type="auto"/>
            <w:vAlign w:val="center"/>
            <w:hideMark/>
          </w:tcPr>
          <w:p w:rsidR="00E76C38" w:rsidRDefault="00E76C38">
            <w:pPr>
              <w:spacing w:before="100" w:beforeAutospacing="1" w:after="100" w:afterAutospacing="1"/>
            </w:pPr>
            <w:r>
              <w:t>терцијарни</w:t>
            </w:r>
          </w:p>
        </w:tc>
      </w:tr>
      <w:tr w:rsidR="00E76C38" w:rsidTr="00E76C38">
        <w:trPr>
          <w:tblCellSpacing w:w="15" w:type="dxa"/>
        </w:trPr>
        <w:tc>
          <w:tcPr>
            <w:tcW w:w="0" w:type="auto"/>
            <w:vAlign w:val="center"/>
            <w:hideMark/>
          </w:tcPr>
          <w:p w:rsidR="00E76C38" w:rsidRDefault="00E76C38">
            <w:pPr>
              <w:spacing w:before="100" w:beforeAutospacing="1" w:after="100" w:afterAutospacing="1"/>
            </w:pPr>
            <w:r>
              <w:t>99.</w:t>
            </w:r>
          </w:p>
        </w:tc>
        <w:tc>
          <w:tcPr>
            <w:tcW w:w="0" w:type="auto"/>
            <w:vAlign w:val="center"/>
            <w:hideMark/>
          </w:tcPr>
          <w:p w:rsidR="00E76C38" w:rsidRDefault="00E76C38">
            <w:pPr>
              <w:spacing w:before="100" w:beforeAutospacing="1" w:after="100" w:afterAutospacing="1"/>
            </w:pPr>
            <w:r>
              <w:t>NAT WNV</w:t>
            </w:r>
          </w:p>
        </w:tc>
        <w:tc>
          <w:tcPr>
            <w:tcW w:w="0" w:type="auto"/>
            <w:vAlign w:val="center"/>
            <w:hideMark/>
          </w:tcPr>
          <w:p w:rsidR="00E76C38" w:rsidRDefault="00E76C38">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Западног Нила</w:t>
            </w:r>
          </w:p>
        </w:tc>
        <w:tc>
          <w:tcPr>
            <w:tcW w:w="0" w:type="auto"/>
            <w:vAlign w:val="center"/>
            <w:hideMark/>
          </w:tcPr>
          <w:p w:rsidR="00E76C38" w:rsidRDefault="00E76C38">
            <w:pPr>
              <w:spacing w:before="100" w:beforeAutospacing="1" w:after="100" w:afterAutospacing="1"/>
            </w:pPr>
            <w:r>
              <w:t>терцијарни</w:t>
            </w:r>
          </w:p>
        </w:tc>
      </w:tr>
      <w:tr w:rsidR="00E76C38" w:rsidTr="00E76C38">
        <w:trPr>
          <w:tblCellSpacing w:w="15" w:type="dxa"/>
        </w:trPr>
        <w:tc>
          <w:tcPr>
            <w:tcW w:w="0" w:type="auto"/>
            <w:vAlign w:val="center"/>
            <w:hideMark/>
          </w:tcPr>
          <w:p w:rsidR="00E76C38" w:rsidRDefault="00E76C38">
            <w:pPr>
              <w:spacing w:before="100" w:beforeAutospacing="1" w:after="100" w:afterAutospacing="1"/>
            </w:pPr>
            <w:r>
              <w:t>100.</w:t>
            </w:r>
          </w:p>
        </w:tc>
        <w:tc>
          <w:tcPr>
            <w:tcW w:w="0" w:type="auto"/>
            <w:vAlign w:val="center"/>
            <w:hideMark/>
          </w:tcPr>
          <w:p w:rsidR="00E76C38" w:rsidRDefault="00E76C38">
            <w:pPr>
              <w:spacing w:before="100" w:beforeAutospacing="1" w:after="100" w:afterAutospacing="1"/>
            </w:pPr>
            <w:r>
              <w:t>NAT HЕV</w:t>
            </w:r>
          </w:p>
        </w:tc>
        <w:tc>
          <w:tcPr>
            <w:tcW w:w="0" w:type="auto"/>
            <w:vAlign w:val="center"/>
            <w:hideMark/>
          </w:tcPr>
          <w:p w:rsidR="00E76C38" w:rsidRDefault="00E76C38">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Е</w:t>
            </w:r>
          </w:p>
        </w:tc>
        <w:tc>
          <w:tcPr>
            <w:tcW w:w="0" w:type="auto"/>
            <w:vAlign w:val="center"/>
            <w:hideMark/>
          </w:tcPr>
          <w:p w:rsidR="00E76C38" w:rsidRDefault="00E76C38">
            <w:pPr>
              <w:spacing w:before="100" w:beforeAutospacing="1" w:after="100" w:afterAutospacing="1"/>
            </w:pPr>
            <w:r>
              <w:t>терцијарни</w:t>
            </w:r>
          </w:p>
        </w:tc>
      </w:tr>
    </w:tbl>
    <w:p w:rsidR="00E76C38" w:rsidRDefault="00E76C38" w:rsidP="00E76C38">
      <w:pPr>
        <w:pStyle w:val="NormalWeb"/>
      </w:pPr>
      <w:r>
        <w:rPr>
          <w:rStyle w:val="hide-change"/>
        </w:rPr>
        <w:t>*Службени гласник РС, број 87/2020</w:t>
      </w:r>
    </w:p>
    <w:p w:rsidR="00E76C38" w:rsidRDefault="00E76C38" w:rsidP="00E76C38">
      <w:pPr>
        <w:pStyle w:val="NormalWeb"/>
      </w:pPr>
      <w:r>
        <w:rPr>
          <w:rStyle w:val="hide-change"/>
        </w:rPr>
        <w:t>**Службени гласник РС, број 139/2020</w:t>
      </w:r>
    </w:p>
    <w:p w:rsidR="00E76C38" w:rsidRDefault="00E76C38" w:rsidP="00E76C38">
      <w:pPr>
        <w:pStyle w:val="NormalWeb"/>
      </w:pPr>
      <w:r>
        <w:rPr>
          <w:rStyle w:val="hide-change"/>
        </w:rPr>
        <w:t>***Службени гласник РС, број 118/2023</w:t>
      </w:r>
    </w:p>
    <w:p w:rsidR="00E76C38" w:rsidRDefault="00E76C38" w:rsidP="00E76C38">
      <w:pPr>
        <w:pStyle w:val="NormalWeb"/>
      </w:pPr>
      <w:r>
        <w:rPr>
          <w:rStyle w:val="hide-change"/>
        </w:rPr>
        <w:t>****Службени гласник РС, број 48/2025</w:t>
      </w:r>
    </w:p>
    <w:p w:rsidR="00E76C38" w:rsidRDefault="00E76C38" w:rsidP="00E76C38">
      <w:pPr>
        <w:pStyle w:val="NormalWeb"/>
      </w:pPr>
      <w:r>
        <w:rPr>
          <w:rStyle w:val="hide-change"/>
        </w:rPr>
        <w:t>*****Службени гласник РС, број 18/2026</w:t>
      </w:r>
    </w:p>
    <w:p w:rsidR="00E76C38" w:rsidRDefault="00E76C38" w:rsidP="00E76C38">
      <w:pPr>
        <w:pStyle w:val="bold"/>
      </w:pPr>
      <w:r>
        <w:rPr>
          <w:rStyle w:val="bold1"/>
        </w:rPr>
        <w:t>МИКРОБИОЛОШКЕ УСЛУГЕ ИЗ ОБЛАСТИ БАКТЕРИОЛОГИЈЕ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6"/>
        <w:gridCol w:w="4250"/>
        <w:gridCol w:w="4414"/>
        <w:gridCol w:w="1377"/>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Микроскопски преглед бојеног препарата</w:t>
            </w:r>
          </w:p>
        </w:tc>
        <w:tc>
          <w:tcPr>
            <w:tcW w:w="0" w:type="auto"/>
            <w:vAlign w:val="center"/>
            <w:hideMark/>
          </w:tcPr>
          <w:p w:rsidR="00E76C38" w:rsidRDefault="00E76C38">
            <w:pPr>
              <w:pStyle w:val="basic-paragraph"/>
            </w:pPr>
            <w:r>
              <w:t>Микроскопски преглед бојеног препарата простим, сложеним или специјалним бојењем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w:t>
            </w:r>
          </w:p>
        </w:tc>
        <w:tc>
          <w:tcPr>
            <w:tcW w:w="0" w:type="auto"/>
            <w:vAlign w:val="center"/>
            <w:hideMark/>
          </w:tcPr>
          <w:p w:rsidR="00E76C38" w:rsidRDefault="00E76C38">
            <w:pPr>
              <w:pStyle w:val="basic-paragraph"/>
            </w:pPr>
            <w:r>
              <w:t>Бактериолошки преглед биолошког материјала на Corynebacterium diphtheriae групу</w:t>
            </w:r>
          </w:p>
        </w:tc>
        <w:tc>
          <w:tcPr>
            <w:tcW w:w="0" w:type="auto"/>
            <w:vAlign w:val="center"/>
            <w:hideMark/>
          </w:tcPr>
          <w:p w:rsidR="00E76C38" w:rsidRDefault="00E76C38">
            <w:pPr>
              <w:pStyle w:val="basic-paragraph"/>
            </w:pPr>
            <w:r>
              <w:t>Преглед бојеног препарата, култивисање у аеробним условима и идентификација из биолошког материјала Corynebacterium diphtheriae групе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Бактериолошки преглед назофарингеалног бриса на Bordetella pertussis и Bordetella parapertussis</w:t>
            </w:r>
          </w:p>
        </w:tc>
        <w:tc>
          <w:tcPr>
            <w:tcW w:w="0" w:type="auto"/>
            <w:vAlign w:val="center"/>
            <w:hideMark/>
          </w:tcPr>
          <w:p w:rsidR="00E76C38" w:rsidRDefault="00E76C38">
            <w:pPr>
              <w:pStyle w:val="basic-paragraph"/>
            </w:pPr>
            <w:r>
              <w:t>Бактериолошки преглед назофарингеалногбриса на Bordetella pertussis и Bordetella parapertussis обухвата утврђивање присуства/одсуства изолацијом на подлози и идентификацију Bordetella pertussis и Bordetella parapertussis</w:t>
            </w:r>
          </w:p>
        </w:tc>
        <w:tc>
          <w:tcPr>
            <w:tcW w:w="0" w:type="auto"/>
            <w:vAlign w:val="center"/>
            <w:hideMark/>
          </w:tcPr>
          <w:p w:rsidR="00E76C38" w:rsidRDefault="00E76C38">
            <w:pPr>
              <w:pStyle w:val="basic-paragraph"/>
            </w:pPr>
            <w:r>
              <w:t>секундарни,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Бактериолошки преглед бриса ждрела</w:t>
            </w:r>
          </w:p>
        </w:tc>
        <w:tc>
          <w:tcPr>
            <w:tcW w:w="0" w:type="auto"/>
            <w:vAlign w:val="center"/>
            <w:hideMark/>
          </w:tcPr>
          <w:p w:rsidR="00E76C38" w:rsidRDefault="00E76C38">
            <w:pPr>
              <w:pStyle w:val="basic-paragraph"/>
            </w:pPr>
            <w:r>
              <w:t>Бактериолошки преглед бриса ждрела обухвата изолацију и селекцију патогених бактерија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Бактериолошки преглед бриса ждрела на клицоноштво (S. pyogenes, S.aureus. H. influenzae и др.)</w:t>
            </w:r>
          </w:p>
        </w:tc>
        <w:tc>
          <w:tcPr>
            <w:tcW w:w="0" w:type="auto"/>
            <w:vAlign w:val="center"/>
            <w:hideMark/>
          </w:tcPr>
          <w:p w:rsidR="00E76C38" w:rsidRDefault="00E76C38">
            <w:pPr>
              <w:pStyle w:val="basic-paragraph"/>
            </w:pPr>
            <w:r>
              <w:t>Бактериолошки преглед бриса ждрела</w:t>
            </w:r>
            <w:r>
              <w:br/>
              <w:t>обухвата изолацију и одређивање присуства/одсуства бактерија изолацијом на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Бактериолошки преглед бриса носа</w:t>
            </w:r>
          </w:p>
        </w:tc>
        <w:tc>
          <w:tcPr>
            <w:tcW w:w="0" w:type="auto"/>
            <w:vAlign w:val="center"/>
            <w:hideMark/>
          </w:tcPr>
          <w:p w:rsidR="00E76C38" w:rsidRDefault="00E76C38">
            <w:pPr>
              <w:pStyle w:val="basic-paragraph"/>
            </w:pPr>
            <w:r>
              <w:t>Бактериолошки преглед бриса носа обухвата изолацију и селекцију патогених и опортунистичких бактерија</w:t>
            </w:r>
          </w:p>
        </w:tc>
        <w:tc>
          <w:tcPr>
            <w:tcW w:w="0" w:type="auto"/>
            <w:vAlign w:val="center"/>
            <w:hideMark/>
          </w:tcPr>
          <w:p w:rsidR="00E76C38" w:rsidRDefault="00E76C38">
            <w:pPr>
              <w:pStyle w:val="basic-paragraph"/>
            </w:pPr>
            <w:r>
              <w:t>секундарни, терцијерни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Бактериолошки преглед бриса носа на клицоноштво (S. aureus., (MRSA), S. pneumoniae и др.)</w:t>
            </w:r>
          </w:p>
        </w:tc>
        <w:tc>
          <w:tcPr>
            <w:tcW w:w="0" w:type="auto"/>
            <w:vAlign w:val="center"/>
            <w:hideMark/>
          </w:tcPr>
          <w:p w:rsidR="00E76C38" w:rsidRDefault="00E76C38">
            <w:pPr>
              <w:pStyle w:val="basic-paragraph"/>
            </w:pPr>
            <w:r>
              <w:t>Бактериолошки преглед бриса носа на клицоноштво (S. aureus, (MRSA), S. pneumoniae и др.) обухвата утврђивање присуства/одсуства изолацијом на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Бактериолошки преглед бриса спољашњих гениталија или вагине или цервикса или уретре</w:t>
            </w:r>
          </w:p>
        </w:tc>
        <w:tc>
          <w:tcPr>
            <w:tcW w:w="0" w:type="auto"/>
            <w:vAlign w:val="center"/>
            <w:hideMark/>
          </w:tcPr>
          <w:p w:rsidR="00E76C38" w:rsidRDefault="00E76C38">
            <w:pPr>
              <w:pStyle w:val="basic-paragraph"/>
            </w:pPr>
            <w:r>
              <w:t>Бактериолошки преглед бриса спољашњих гениталија или вагине или цервикса или уретре обухвата преглед бојеног препарата и изолацију микрорганизама култивисањем у</w:t>
            </w:r>
            <w:r>
              <w:br/>
              <w:t>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Детекција Streptococcus agalactiae (GBS) код трудница од 35–37. гн у вагиналном и ректалном брису</w:t>
            </w:r>
          </w:p>
        </w:tc>
        <w:tc>
          <w:tcPr>
            <w:tcW w:w="0" w:type="auto"/>
            <w:vAlign w:val="center"/>
            <w:hideMark/>
          </w:tcPr>
          <w:p w:rsidR="00E76C38" w:rsidRDefault="00E76C38">
            <w:pPr>
              <w:pStyle w:val="basic-paragraph"/>
            </w:pPr>
            <w:r>
              <w:t>Изолација Streptococcus agalactiae (GBS) код трудница од 35–37. недеље гестације у вагиналном и ректалном брису употребом селективних подлога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Бактериолошки преглед експримата простате или сперме</w:t>
            </w:r>
          </w:p>
        </w:tc>
        <w:tc>
          <w:tcPr>
            <w:tcW w:w="0" w:type="auto"/>
            <w:vAlign w:val="center"/>
            <w:hideMark/>
          </w:tcPr>
          <w:p w:rsidR="00E76C38" w:rsidRDefault="00E76C38">
            <w:pPr>
              <w:pStyle w:val="basic-paragraph"/>
            </w:pPr>
            <w:r>
              <w:t>Бактериолошки преглед експримата простате или сперме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Уринокултура</w:t>
            </w:r>
          </w:p>
        </w:tc>
        <w:tc>
          <w:tcPr>
            <w:tcW w:w="0" w:type="auto"/>
            <w:vAlign w:val="center"/>
            <w:hideMark/>
          </w:tcPr>
          <w:p w:rsidR="00E76C38" w:rsidRDefault="00E76C38">
            <w:pPr>
              <w:pStyle w:val="basic-paragraph"/>
            </w:pPr>
            <w:r>
              <w:t>Бактериолошки преглед урина култивисањем са одређивањем броја бактерија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Бактериолошки преглед узорака на Neisseria gonorrhoeae</w:t>
            </w:r>
          </w:p>
        </w:tc>
        <w:tc>
          <w:tcPr>
            <w:tcW w:w="0" w:type="auto"/>
            <w:vAlign w:val="center"/>
            <w:hideMark/>
          </w:tcPr>
          <w:p w:rsidR="00E76C38" w:rsidRDefault="00E76C38">
            <w:pPr>
              <w:pStyle w:val="basic-paragraph"/>
            </w:pPr>
            <w:r>
              <w:t>Бактериолошки преглед брисева урогениталног тракта или других узоракана Neisseria gonorrhoeae прегледом директног бојеног препарата и култивацијом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вагиналног бриса на бактеријску вагинозу прегледом бојеног препарата</w:t>
            </w:r>
          </w:p>
        </w:tc>
        <w:tc>
          <w:tcPr>
            <w:tcW w:w="0" w:type="auto"/>
            <w:vAlign w:val="center"/>
            <w:hideMark/>
          </w:tcPr>
          <w:p w:rsidR="00E76C38" w:rsidRDefault="00E76C38">
            <w:pPr>
              <w:pStyle w:val="basic-paragraph"/>
            </w:pPr>
            <w:r>
              <w:t>Преглед вагиналног бриса на бактеријску вагинозу прегледом бојеног препарата обухвата преглед обојеног директног препарата и утврђивање скора по Нугенту</w:t>
            </w:r>
          </w:p>
        </w:tc>
        <w:tc>
          <w:tcPr>
            <w:tcW w:w="0" w:type="auto"/>
            <w:vAlign w:val="center"/>
            <w:hideMark/>
          </w:tcPr>
          <w:p w:rsidR="00E76C38" w:rsidRDefault="00E76C38">
            <w:pPr>
              <w:pStyle w:val="basic-paragraph"/>
            </w:pPr>
            <w:r>
              <w:t>секундарни, терцијерни</w:t>
            </w:r>
          </w:p>
        </w:tc>
      </w:tr>
      <w:tr w:rsidR="00E76C38" w:rsidTr="00E76C38">
        <w:trPr>
          <w:tblCellSpacing w:w="15" w:type="dxa"/>
        </w:trPr>
        <w:tc>
          <w:tcPr>
            <w:tcW w:w="0" w:type="auto"/>
            <w:vAlign w:val="center"/>
            <w:hideMark/>
          </w:tcPr>
          <w:p w:rsidR="00E76C38" w:rsidRDefault="00E76C38">
            <w:pPr>
              <w:pStyle w:val="basic-paragraph"/>
            </w:pPr>
            <w:r>
              <w:lastRenderedPageBreak/>
              <w:t>14.</w:t>
            </w:r>
          </w:p>
        </w:tc>
        <w:tc>
          <w:tcPr>
            <w:tcW w:w="0" w:type="auto"/>
            <w:vAlign w:val="center"/>
            <w:hideMark/>
          </w:tcPr>
          <w:p w:rsidR="00E76C38" w:rsidRDefault="00E76C38">
            <w:pPr>
              <w:pStyle w:val="basic-paragraph"/>
            </w:pPr>
            <w:r>
              <w:t>Бактериолошки преглед бриса спољашњег ушног канала, промена на кожи или површинске ране</w:t>
            </w:r>
          </w:p>
        </w:tc>
        <w:tc>
          <w:tcPr>
            <w:tcW w:w="0" w:type="auto"/>
            <w:vAlign w:val="center"/>
            <w:hideMark/>
          </w:tcPr>
          <w:p w:rsidR="00E76C38" w:rsidRDefault="00E76C38">
            <w:pPr>
              <w:pStyle w:val="basic-paragraph"/>
            </w:pPr>
            <w:r>
              <w:t>Бактериолошки преглед бриса спољашњег ушног канала или површинске ране обухвата изолацију микрорганизама култивисањем у 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Бактериолошки преглед дубоке ране</w:t>
            </w:r>
          </w:p>
        </w:tc>
        <w:tc>
          <w:tcPr>
            <w:tcW w:w="0" w:type="auto"/>
            <w:vAlign w:val="center"/>
            <w:hideMark/>
          </w:tcPr>
          <w:p w:rsidR="00E76C38" w:rsidRDefault="00E76C38">
            <w:pPr>
              <w:pStyle w:val="basic-paragraph"/>
            </w:pPr>
            <w:r>
              <w:t>Бактериолошки преглед дубоке ране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Бактериолошки преглед течности или ткива из примарно стерилних подручја</w:t>
            </w:r>
          </w:p>
        </w:tc>
        <w:tc>
          <w:tcPr>
            <w:tcW w:w="0" w:type="auto"/>
            <w:vAlign w:val="center"/>
            <w:hideMark/>
          </w:tcPr>
          <w:p w:rsidR="00E76C38" w:rsidRDefault="00E76C38">
            <w:pPr>
              <w:pStyle w:val="basic-paragraph"/>
            </w:pPr>
            <w:r>
              <w:t>Бактериолошки преглед течности или ткива (пунктата, ексудата или биоптата) из примарно стерилних подручја обухвата преглед бојеног препарата, култивисање у аеробним и анаеробним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Бактериолошки преглед ликвора</w:t>
            </w:r>
          </w:p>
        </w:tc>
        <w:tc>
          <w:tcPr>
            <w:tcW w:w="0" w:type="auto"/>
            <w:vAlign w:val="center"/>
            <w:hideMark/>
          </w:tcPr>
          <w:p w:rsidR="00E76C38" w:rsidRDefault="00E76C38">
            <w:pPr>
              <w:pStyle w:val="basic-paragraph"/>
            </w:pPr>
            <w:r>
              <w:t>Бактериолошки преглед ликвора односно преглед бојеног препарата бојених препарата, (до три), култивисање у аеробним и анаеробним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Прегед ликвора на присуство бактеријских антигена latex аглутинацијом</w:t>
            </w:r>
          </w:p>
        </w:tc>
        <w:tc>
          <w:tcPr>
            <w:tcW w:w="0" w:type="auto"/>
            <w:vAlign w:val="center"/>
            <w:hideMark/>
          </w:tcPr>
          <w:p w:rsidR="00E76C38" w:rsidRDefault="00E76C38">
            <w:pPr>
              <w:pStyle w:val="basic-paragraph"/>
            </w:pPr>
            <w:r>
              <w:t>Прегед ликвора на присуство бактеријских антигена latex – аглутинационим тестом или применом других еквивалентних тестова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Бактериолошки преглединтраваскуларних катетера (семиквантитативно)</w:t>
            </w:r>
          </w:p>
        </w:tc>
        <w:tc>
          <w:tcPr>
            <w:tcW w:w="0" w:type="auto"/>
            <w:vAlign w:val="center"/>
            <w:hideMark/>
          </w:tcPr>
          <w:p w:rsidR="00E76C38" w:rsidRDefault="00E76C38">
            <w:pPr>
              <w:pStyle w:val="basic-paragraph"/>
            </w:pPr>
            <w:r>
              <w:t>Бактериолошки преглед интраваскуларних катетера обухвата одређивања броја бактерија семиквантитативном методом (метода котрљања) и золацијом на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Бактериолошки преглед интраваскуларних катетера квантитативно и/или компаративно</w:t>
            </w:r>
          </w:p>
        </w:tc>
        <w:tc>
          <w:tcPr>
            <w:tcW w:w="0" w:type="auto"/>
            <w:vAlign w:val="center"/>
            <w:hideMark/>
          </w:tcPr>
          <w:p w:rsidR="00E76C38" w:rsidRDefault="00E76C38">
            <w:pPr>
              <w:pStyle w:val="basic-paragraph"/>
            </w:pPr>
            <w:r>
              <w:t>Бактериолошки преглед интраваскуларних катетера обухвата одређивања броја бактерија семиквантитативном методом (метода котрљања) и золацијом на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Бактериолошки преглед искашљаја или трахеалног аспирата или бронхоалвеоларног лавата</w:t>
            </w:r>
          </w:p>
        </w:tc>
        <w:tc>
          <w:tcPr>
            <w:tcW w:w="0" w:type="auto"/>
            <w:vAlign w:val="center"/>
            <w:hideMark/>
          </w:tcPr>
          <w:p w:rsidR="00E76C38" w:rsidRDefault="00E76C38">
            <w:pPr>
              <w:pStyle w:val="basic-paragraph"/>
            </w:pPr>
            <w:r>
              <w:t>Бактериолошки преглед искашљаја или трахеалног аспирата или бронхоалвеоларног лавата обухватапреглед бојеног препарата ради утврђивања репрезентативности узорка и изолацију бактерија култивисањем у 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Бактериолошки преглед назофарингеалног бриса на Neisseria meningitidis</w:t>
            </w:r>
          </w:p>
        </w:tc>
        <w:tc>
          <w:tcPr>
            <w:tcW w:w="0" w:type="auto"/>
            <w:vAlign w:val="center"/>
            <w:hideMark/>
          </w:tcPr>
          <w:p w:rsidR="00E76C38" w:rsidRDefault="00E76C38">
            <w:pPr>
              <w:pStyle w:val="basic-paragraph"/>
            </w:pPr>
            <w:r>
              <w:t>Бактериолошки преглед назофарингеалног бриса на Neisseria meningitidis обухвата утврђивање присуства/одсуства изолацијом на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Бактериолошки преглед ока или коњунктиве</w:t>
            </w:r>
          </w:p>
        </w:tc>
        <w:tc>
          <w:tcPr>
            <w:tcW w:w="0" w:type="auto"/>
            <w:vAlign w:val="center"/>
            <w:hideMark/>
          </w:tcPr>
          <w:p w:rsidR="00E76C38" w:rsidRDefault="00E76C38">
            <w:pPr>
              <w:pStyle w:val="basic-paragraph"/>
            </w:pPr>
            <w:r>
              <w:t>Бактериолошки преглед ока или коњунктиве обухвата изолацију бактерија култивисањем</w:t>
            </w:r>
          </w:p>
          <w:p w:rsidR="00E76C38" w:rsidRDefault="00E76C38">
            <w:pPr>
              <w:pStyle w:val="basic-paragraph"/>
            </w:pPr>
            <w:r>
              <w:t>у 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Бактериолошки преглед садржаја средњег ува</w:t>
            </w:r>
          </w:p>
        </w:tc>
        <w:tc>
          <w:tcPr>
            <w:tcW w:w="0" w:type="auto"/>
            <w:vAlign w:val="center"/>
            <w:hideMark/>
          </w:tcPr>
          <w:p w:rsidR="00E76C38" w:rsidRDefault="00E76C38">
            <w:pPr>
              <w:pStyle w:val="basic-paragraph"/>
            </w:pPr>
            <w:r>
              <w:t>Бактериолошки преглед садржаја средњег ува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E76C38" w:rsidRDefault="00E76C38">
            <w:pPr>
              <w:pStyle w:val="basic-paragraph"/>
            </w:pPr>
            <w:r>
              <w:t>секундарни,</w:t>
            </w:r>
          </w:p>
        </w:tc>
      </w:tr>
      <w:tr w:rsidR="00E76C38" w:rsidTr="00E76C38">
        <w:trPr>
          <w:tblCellSpacing w:w="15" w:type="dxa"/>
        </w:trPr>
        <w:tc>
          <w:tcPr>
            <w:tcW w:w="0" w:type="auto"/>
            <w:vAlign w:val="center"/>
            <w:hideMark/>
          </w:tcPr>
          <w:p w:rsidR="00E76C38" w:rsidRDefault="00E76C38">
            <w:pPr>
              <w:pStyle w:val="basic-paragraph"/>
            </w:pPr>
            <w:r>
              <w:lastRenderedPageBreak/>
              <w:t>25.</w:t>
            </w:r>
          </w:p>
        </w:tc>
        <w:tc>
          <w:tcPr>
            <w:tcW w:w="0" w:type="auto"/>
            <w:vAlign w:val="center"/>
            <w:hideMark/>
          </w:tcPr>
          <w:p w:rsidR="00E76C38" w:rsidRDefault="00E76C38">
            <w:pPr>
              <w:pStyle w:val="basic-paragraph"/>
            </w:pPr>
            <w:r>
              <w:t>Бактериолошки преглед жучи</w:t>
            </w:r>
          </w:p>
        </w:tc>
        <w:tc>
          <w:tcPr>
            <w:tcW w:w="0" w:type="auto"/>
            <w:vAlign w:val="center"/>
            <w:hideMark/>
          </w:tcPr>
          <w:p w:rsidR="00E76C38" w:rsidRDefault="00E76C38">
            <w:pPr>
              <w:pStyle w:val="basic-paragraph"/>
            </w:pPr>
            <w:r>
              <w:t>Бактериолошки преглед жучи обухвата култивисање у аеробним и анаеробним условима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Хемокултура аеробно, аутоматизованим системом</w:t>
            </w:r>
          </w:p>
        </w:tc>
        <w:tc>
          <w:tcPr>
            <w:tcW w:w="0" w:type="auto"/>
            <w:vAlign w:val="center"/>
            <w:hideMark/>
          </w:tcPr>
          <w:p w:rsidR="00E76C38" w:rsidRDefault="00E76C38">
            <w:pPr>
              <w:pStyle w:val="basic-paragraph"/>
            </w:pPr>
            <w:r>
              <w:t>Бактериолошки преглед крви аеробно, аутоматизованим системом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Хемокултура аеробно, конвенционална</w:t>
            </w:r>
          </w:p>
        </w:tc>
        <w:tc>
          <w:tcPr>
            <w:tcW w:w="0" w:type="auto"/>
            <w:vAlign w:val="center"/>
            <w:hideMark/>
          </w:tcPr>
          <w:p w:rsidR="00E76C38" w:rsidRDefault="00E76C38">
            <w:pPr>
              <w:pStyle w:val="basic-paragraph"/>
            </w:pPr>
            <w:r>
              <w:t>Хемокултура аеробно, конвенционална, обухвата бактериолошки преглед крви аеробно (осим на Brucella врсте и Mycobacterium врсте), без аутоматизованог система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Хемокултура анаеробно, аутоматизованим системом</w:t>
            </w:r>
          </w:p>
        </w:tc>
        <w:tc>
          <w:tcPr>
            <w:tcW w:w="0" w:type="auto"/>
            <w:vAlign w:val="center"/>
            <w:hideMark/>
          </w:tcPr>
          <w:p w:rsidR="00E76C38" w:rsidRDefault="00E76C38">
            <w:pPr>
              <w:pStyle w:val="basic-paragraph"/>
            </w:pPr>
            <w:r>
              <w:t>Бактериолошки преглед крви анаеробно, аутоматизованим системом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Хемокултура анаеробно, конвенционална</w:t>
            </w:r>
          </w:p>
        </w:tc>
        <w:tc>
          <w:tcPr>
            <w:tcW w:w="0" w:type="auto"/>
            <w:vAlign w:val="center"/>
            <w:hideMark/>
          </w:tcPr>
          <w:p w:rsidR="00E76C38" w:rsidRDefault="00E76C38">
            <w:pPr>
              <w:pStyle w:val="basic-paragraph"/>
            </w:pPr>
            <w:r>
              <w:t>Хемокултура, анаеробно, конвенционална, обухвата бактериолошки преглед крви анаеробно, без аутоматизованог система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Бактериолошки преглед столице за Salmonella spp., Shigella spp. и Campylobacter spp.</w:t>
            </w:r>
          </w:p>
        </w:tc>
        <w:tc>
          <w:tcPr>
            <w:tcW w:w="0" w:type="auto"/>
            <w:vAlign w:val="center"/>
            <w:hideMark/>
          </w:tcPr>
          <w:p w:rsidR="00E76C38" w:rsidRDefault="00E76C38">
            <w:pPr>
              <w:pStyle w:val="basic-paragraph"/>
            </w:pPr>
            <w:r>
              <w:t>Бактериолошки преглед столице за Salmonella spp., Shigella spp. и Campylobacter spp. обухвата култивисање на селективним и диференцијалним подлогама и одабир репрезентативних колонија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Бактериолошки преглед столице за Escherichia coli О:157</w:t>
            </w:r>
          </w:p>
        </w:tc>
        <w:tc>
          <w:tcPr>
            <w:tcW w:w="0" w:type="auto"/>
            <w:vAlign w:val="center"/>
            <w:hideMark/>
          </w:tcPr>
          <w:p w:rsidR="00E76C38" w:rsidRDefault="00E76C38">
            <w:pPr>
              <w:pStyle w:val="basic-paragraph"/>
            </w:pPr>
            <w:r>
              <w:t>Бактериолошки преглед столице за Escherichia coli О:157 обухвата култивисање на диференцијалним и селективним подлогама и одабир репрезентативних колонија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Бактериолошки преглед столице за Campylobacter врсте</w:t>
            </w:r>
          </w:p>
        </w:tc>
        <w:tc>
          <w:tcPr>
            <w:tcW w:w="0" w:type="auto"/>
            <w:vAlign w:val="center"/>
            <w:hideMark/>
          </w:tcPr>
          <w:p w:rsidR="00E76C38" w:rsidRDefault="00E76C38">
            <w:pPr>
              <w:pStyle w:val="basic-paragraph"/>
            </w:pPr>
            <w:r>
              <w:t>Бактериолошки преглед столице за термотолерантне Campylobacter врсте обухвата култивисање на селективним подлогама и одабир репрезентативних колонија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Идентификација термотолерантних Campylobacter врста</w:t>
            </w:r>
          </w:p>
        </w:tc>
        <w:tc>
          <w:tcPr>
            <w:tcW w:w="0" w:type="auto"/>
            <w:vAlign w:val="center"/>
            <w:hideMark/>
          </w:tcPr>
          <w:p w:rsidR="00E76C38" w:rsidRDefault="00E76C38">
            <w:pPr>
              <w:pStyle w:val="basic-paragraph"/>
            </w:pPr>
            <w:r>
              <w:t>Идентификација термотолерантних Campylobacter врста обухвата идентификација рода и врсте, испитивањем физиолошко–биохемијских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Бактериолошки преглед столице за Vibrio cholerae</w:t>
            </w:r>
          </w:p>
        </w:tc>
        <w:tc>
          <w:tcPr>
            <w:tcW w:w="0" w:type="auto"/>
            <w:vAlign w:val="center"/>
            <w:hideMark/>
          </w:tcPr>
          <w:p w:rsidR="00E76C38" w:rsidRDefault="00E76C38">
            <w:pPr>
              <w:pStyle w:val="basic-paragraph"/>
            </w:pPr>
            <w:r>
              <w:t>Бактериолошки преглед столице за Vibrio cholerae обухвата култивисање на селективним подлогама и одабир репрезентативних колонија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Идентификација Vibrio cholerae</w:t>
            </w:r>
          </w:p>
          <w:p w:rsidR="00E76C38" w:rsidRDefault="00E76C38">
            <w:pPr>
              <w:pStyle w:val="basic-paragraph"/>
            </w:pPr>
            <w:r>
              <w:t>О:1/О:139</w:t>
            </w:r>
          </w:p>
        </w:tc>
        <w:tc>
          <w:tcPr>
            <w:tcW w:w="0" w:type="auto"/>
            <w:vAlign w:val="center"/>
            <w:hideMark/>
          </w:tcPr>
          <w:p w:rsidR="00E76C38" w:rsidRDefault="00E76C38">
            <w:pPr>
              <w:pStyle w:val="basic-paragraph"/>
            </w:pPr>
            <w:r>
              <w:t>Идентификација Vibrio cholerae обухвата идентификацију рода и врсте, испитивањем физиолошко–биохемијских и антигенских особина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Бактериолошки преглед столице за Yеrsinia enterocolitica/pseudotuberculosis</w:t>
            </w:r>
          </w:p>
        </w:tc>
        <w:tc>
          <w:tcPr>
            <w:tcW w:w="0" w:type="auto"/>
            <w:vAlign w:val="center"/>
            <w:hideMark/>
          </w:tcPr>
          <w:p w:rsidR="00E76C38" w:rsidRDefault="00E76C38">
            <w:pPr>
              <w:pStyle w:val="basic-paragraph"/>
            </w:pPr>
            <w:r>
              <w:t>Бактериолошки преглед столице за Yеrsinia enterocolitica/pseudotuberculosis обухвата култивисање на селективним подлогама и одабир репрезентативних колонија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Биохемијска идентификација Yеrsinia enterocolitica/pseudotuberculosis</w:t>
            </w:r>
          </w:p>
        </w:tc>
        <w:tc>
          <w:tcPr>
            <w:tcW w:w="0" w:type="auto"/>
            <w:vAlign w:val="center"/>
            <w:hideMark/>
          </w:tcPr>
          <w:p w:rsidR="00E76C38" w:rsidRDefault="00E76C38">
            <w:pPr>
              <w:pStyle w:val="basic-paragraph"/>
            </w:pPr>
            <w:r>
              <w:t xml:space="preserve">Идентификација Yеrsinia enterocolitica/pseudotuberculosis обухвата </w:t>
            </w:r>
            <w:r>
              <w:lastRenderedPageBreak/>
              <w:t>идентификацију врсте, испитивањем физиолошко–биохемијских особина</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38.</w:t>
            </w:r>
          </w:p>
        </w:tc>
        <w:tc>
          <w:tcPr>
            <w:tcW w:w="0" w:type="auto"/>
            <w:vAlign w:val="center"/>
            <w:hideMark/>
          </w:tcPr>
          <w:p w:rsidR="00E76C38" w:rsidRDefault="00E76C38">
            <w:pPr>
              <w:pStyle w:val="basic-paragraph"/>
            </w:pPr>
            <w:r>
              <w:t>Биотипизација Yеrsinia enterocolitica/pseudotuberculosis</w:t>
            </w:r>
          </w:p>
        </w:tc>
        <w:tc>
          <w:tcPr>
            <w:tcW w:w="0" w:type="auto"/>
            <w:vAlign w:val="center"/>
            <w:hideMark/>
          </w:tcPr>
          <w:p w:rsidR="00E76C38" w:rsidRDefault="00E76C38">
            <w:pPr>
              <w:pStyle w:val="basic-paragraph"/>
            </w:pPr>
            <w:r>
              <w:t>Одређивање биотипова Yеrsinia enterocolitica/pseudotuberculosis испитивањем физиолошко –биохемијских особина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Идентификација Escherichia coli О:157</w:t>
            </w:r>
          </w:p>
        </w:tc>
        <w:tc>
          <w:tcPr>
            <w:tcW w:w="0" w:type="auto"/>
            <w:vAlign w:val="center"/>
            <w:hideMark/>
          </w:tcPr>
          <w:p w:rsidR="00E76C38" w:rsidRDefault="00E76C38">
            <w:pPr>
              <w:pStyle w:val="basic-paragraph"/>
            </w:pPr>
            <w:r>
              <w:t>Идентификација Escherichia coli О:157 обухвата идентификацију врсте испитивањем физиолошко–биохемијских и антигенских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Биохемијска идентификација Salmonella enterica subsp. enterica</w:t>
            </w:r>
          </w:p>
        </w:tc>
        <w:tc>
          <w:tcPr>
            <w:tcW w:w="0" w:type="auto"/>
            <w:vAlign w:val="center"/>
            <w:hideMark/>
          </w:tcPr>
          <w:p w:rsidR="00E76C38" w:rsidRDefault="00E76C38">
            <w:pPr>
              <w:pStyle w:val="basic-paragraph"/>
            </w:pPr>
            <w:r>
              <w:t>Идентификација Salmonella enterica subsp. enterica обухвата идентификацију врсте испитивањем физиолошко–биохемијских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Биохемијска идентификација Shigella spp.</w:t>
            </w:r>
          </w:p>
        </w:tc>
        <w:tc>
          <w:tcPr>
            <w:tcW w:w="0" w:type="auto"/>
            <w:vAlign w:val="center"/>
            <w:hideMark/>
          </w:tcPr>
          <w:p w:rsidR="00E76C38" w:rsidRDefault="00E76C38">
            <w:pPr>
              <w:pStyle w:val="basic-paragraph"/>
            </w:pPr>
            <w:r>
              <w:t>Идентификација Shigella spp. обухвата идентификацију врсте испитивањем физиолошко–биохемијских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Биохемијска идентификација ентеробактерија тестовима припремљеним у лабораторији</w:t>
            </w:r>
          </w:p>
        </w:tc>
        <w:tc>
          <w:tcPr>
            <w:tcW w:w="0" w:type="auto"/>
            <w:vAlign w:val="center"/>
            <w:hideMark/>
          </w:tcPr>
          <w:p w:rsidR="00E76C38" w:rsidRDefault="00E76C38">
            <w:pPr>
              <w:pStyle w:val="basic-paragraph"/>
            </w:pPr>
            <w:r>
              <w:t>Биохемијска идентификација ентеробактерија (осим за цревне патогене бактерије) тестовима припремљеним у лабораторији обухвата идентификацију коришћењем биохемијске серије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Биохемијска идентификација аеробних бактерија комерцијалним тестом</w:t>
            </w:r>
          </w:p>
        </w:tc>
        <w:tc>
          <w:tcPr>
            <w:tcW w:w="0" w:type="auto"/>
            <w:vAlign w:val="center"/>
            <w:hideMark/>
          </w:tcPr>
          <w:p w:rsidR="00E76C38" w:rsidRDefault="00E76C38">
            <w:pPr>
              <w:pStyle w:val="basic-paragraph"/>
            </w:pPr>
            <w:r>
              <w:t>Биохемијска идентификација аеробних бактерија комерцијалним колориметријским или турбидиметријским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Идентификација бактерија аутоматизованим системом</w:t>
            </w:r>
          </w:p>
        </w:tc>
        <w:tc>
          <w:tcPr>
            <w:tcW w:w="0" w:type="auto"/>
            <w:vAlign w:val="center"/>
            <w:hideMark/>
          </w:tcPr>
          <w:p w:rsidR="00E76C38" w:rsidRDefault="00E76C38">
            <w:pPr>
              <w:pStyle w:val="basic-paragraph"/>
            </w:pPr>
            <w:r>
              <w:t>Идентификација бактерија аутоматизованим системом коришчењем картица/панела на принципу биохемијске (ензимске) активности и очитавања пораста преко показатеља метаболичке активности или анализе ћелијског протеома масеном спектрометријом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Биохемијска идентификација бета – хемолитичког стрептокока</w:t>
            </w:r>
          </w:p>
        </w:tc>
        <w:tc>
          <w:tcPr>
            <w:tcW w:w="0" w:type="auto"/>
            <w:vAlign w:val="center"/>
            <w:hideMark/>
          </w:tcPr>
          <w:p w:rsidR="00E76C38" w:rsidRDefault="00E76C38">
            <w:pPr>
              <w:pStyle w:val="basic-paragraph"/>
            </w:pPr>
            <w:r>
              <w:t>Идентификација бета – хемолитичког стрептокока коришћењем биохемијских тестова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Биохемијска идентификација Streptococcus pneumoniae</w:t>
            </w:r>
          </w:p>
        </w:tc>
        <w:tc>
          <w:tcPr>
            <w:tcW w:w="0" w:type="auto"/>
            <w:vAlign w:val="center"/>
            <w:hideMark/>
          </w:tcPr>
          <w:p w:rsidR="00E76C38" w:rsidRDefault="00E76C38">
            <w:pPr>
              <w:pStyle w:val="basic-paragraph"/>
            </w:pPr>
            <w:r>
              <w:t>Идентификација Streptococcus pneumoniae коришћењем биохемијских тестова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Биохемијска идентификација Moraxella врста</w:t>
            </w:r>
          </w:p>
        </w:tc>
        <w:tc>
          <w:tcPr>
            <w:tcW w:w="0" w:type="auto"/>
            <w:vAlign w:val="center"/>
            <w:hideMark/>
          </w:tcPr>
          <w:p w:rsidR="00E76C38" w:rsidRDefault="00E76C38">
            <w:pPr>
              <w:pStyle w:val="basic-paragraph"/>
            </w:pPr>
            <w:r>
              <w:t>Идентификација коришћењем биохемијских тестова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Идентификација Haemophilus врста факторима раста</w:t>
            </w:r>
          </w:p>
        </w:tc>
        <w:tc>
          <w:tcPr>
            <w:tcW w:w="0" w:type="auto"/>
            <w:vAlign w:val="center"/>
            <w:hideMark/>
          </w:tcPr>
          <w:p w:rsidR="00E76C38" w:rsidRDefault="00E76C38">
            <w:pPr>
              <w:pStyle w:val="basic-paragraph"/>
            </w:pPr>
            <w:r>
              <w:t>Идентификација Haemophilus врста факторима раста коришчењем хемина и NAD–а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Биохемијска идентификација Enterococcus врста</w:t>
            </w:r>
          </w:p>
        </w:tc>
        <w:tc>
          <w:tcPr>
            <w:tcW w:w="0" w:type="auto"/>
            <w:vAlign w:val="center"/>
            <w:hideMark/>
          </w:tcPr>
          <w:p w:rsidR="00E76C38" w:rsidRDefault="00E76C38">
            <w:pPr>
              <w:pStyle w:val="basic-paragraph"/>
            </w:pPr>
            <w:r>
              <w:t>Идентификација Enterococcus врста коришћењем биохемијских тестова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Изолација ванкомицин – резистентних Enterococcus spp.</w:t>
            </w:r>
          </w:p>
        </w:tc>
        <w:tc>
          <w:tcPr>
            <w:tcW w:w="0" w:type="auto"/>
            <w:vAlign w:val="center"/>
            <w:hideMark/>
          </w:tcPr>
          <w:p w:rsidR="00E76C38" w:rsidRDefault="00E76C38">
            <w:pPr>
              <w:pStyle w:val="basic-paragraph"/>
            </w:pPr>
            <w:r>
              <w:t>Изолација ванкомицин – резистентних Enterococcus spp. oбухвата култивисање на диференцијалним и селективним подлогама, идентификацију до нивоа рода и врсте, испитивање физиолошких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 xml:space="preserve">Биохемијска идентификација </w:t>
            </w:r>
            <w:r>
              <w:lastRenderedPageBreak/>
              <w:t>Staphylococcus врста</w:t>
            </w:r>
          </w:p>
        </w:tc>
        <w:tc>
          <w:tcPr>
            <w:tcW w:w="0" w:type="auto"/>
            <w:vAlign w:val="center"/>
            <w:hideMark/>
          </w:tcPr>
          <w:p w:rsidR="00E76C38" w:rsidRDefault="00E76C38">
            <w:pPr>
              <w:pStyle w:val="basic-paragraph"/>
            </w:pPr>
            <w:r>
              <w:lastRenderedPageBreak/>
              <w:t xml:space="preserve">Идентификација Staphylococcus врста </w:t>
            </w:r>
            <w:r>
              <w:lastRenderedPageBreak/>
              <w:t>коришћењем биохемијских тестова</w:t>
            </w:r>
          </w:p>
        </w:tc>
        <w:tc>
          <w:tcPr>
            <w:tcW w:w="0" w:type="auto"/>
            <w:vAlign w:val="center"/>
            <w:hideMark/>
          </w:tcPr>
          <w:p w:rsidR="00E76C38" w:rsidRDefault="00E76C38">
            <w:pPr>
              <w:pStyle w:val="basic-paragraph"/>
            </w:pPr>
            <w:r>
              <w:lastRenderedPageBreak/>
              <w:t xml:space="preserve">секундарни, </w:t>
            </w: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52.</w:t>
            </w:r>
          </w:p>
        </w:tc>
        <w:tc>
          <w:tcPr>
            <w:tcW w:w="0" w:type="auto"/>
            <w:vAlign w:val="center"/>
            <w:hideMark/>
          </w:tcPr>
          <w:p w:rsidR="00E76C38" w:rsidRDefault="00E76C38">
            <w:pPr>
              <w:pStyle w:val="basic-paragraph"/>
            </w:pPr>
            <w:r>
              <w:t>Изолација метицилин–резистентног Staphylococcus aureus из клиничких узорака</w:t>
            </w:r>
          </w:p>
        </w:tc>
        <w:tc>
          <w:tcPr>
            <w:tcW w:w="0" w:type="auto"/>
            <w:vAlign w:val="center"/>
            <w:hideMark/>
          </w:tcPr>
          <w:p w:rsidR="00E76C38" w:rsidRDefault="00E76C38">
            <w:pPr>
              <w:pStyle w:val="basic-paragraph"/>
            </w:pPr>
            <w:r>
              <w:t>Изолација метицилин–резистентног Staphylococcus aureus обухватакултивисање на диференцијалним и селективним подлогама, идентификација до нивоа врсте, испитивање физиолошких особина и фенотипа резистенције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Детекција резистенције на метицилин преко доказивања измењеног PVP2а код Staphylococcus spp. – latex аглутинација</w:t>
            </w:r>
          </w:p>
        </w:tc>
        <w:tc>
          <w:tcPr>
            <w:tcW w:w="0" w:type="auto"/>
            <w:vAlign w:val="center"/>
            <w:hideMark/>
          </w:tcPr>
          <w:p w:rsidR="00E76C38" w:rsidRDefault="00E76C38">
            <w:pPr>
              <w:pStyle w:val="basic-paragraph"/>
            </w:pPr>
            <w:r>
              <w:t>Детекција резистенције на метицилин преко доказивања измењеног PVP2а код Staphylococcus spp. методом latex 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Бактериолошки преглед столице на Bacillus cereus</w:t>
            </w:r>
          </w:p>
        </w:tc>
        <w:tc>
          <w:tcPr>
            <w:tcW w:w="0" w:type="auto"/>
            <w:vAlign w:val="center"/>
            <w:hideMark/>
          </w:tcPr>
          <w:p w:rsidR="00E76C38" w:rsidRDefault="00E76C38">
            <w:pPr>
              <w:pStyle w:val="basic-paragraph"/>
            </w:pPr>
            <w:r>
              <w:t>Изолација Bacillus cereus из столице на селективној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Брзи тест за доказивање продукције токсина Bacillus cereus</w:t>
            </w:r>
          </w:p>
        </w:tc>
        <w:tc>
          <w:tcPr>
            <w:tcW w:w="0" w:type="auto"/>
            <w:vAlign w:val="center"/>
            <w:hideMark/>
          </w:tcPr>
          <w:p w:rsidR="00E76C38" w:rsidRDefault="00E76C38">
            <w:pPr>
              <w:pStyle w:val="basic-paragraph"/>
            </w:pPr>
            <w:r>
              <w:t>Квалитативно доказивање дијарејагених токсина Bacillus cereus у столици имунохроматографским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Директна детекција бактеријских антигена у биолошком материјалу комерцијалним тестом</w:t>
            </w:r>
          </w:p>
        </w:tc>
        <w:tc>
          <w:tcPr>
            <w:tcW w:w="0" w:type="auto"/>
            <w:vAlign w:val="center"/>
            <w:hideMark/>
          </w:tcPr>
          <w:p w:rsidR="00E76C38" w:rsidRDefault="00E76C38">
            <w:pPr>
              <w:pStyle w:val="basic-paragraph"/>
            </w:pPr>
            <w:r>
              <w:t>Директна детекција бактеријских антигена у биолошком материјалу применом комерцијалних тестова који детектују бактеријске антигене или делове ћелије методом аглутинације односно преципитације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Идентификација анаеробних бактерија до нивоа рода</w:t>
            </w:r>
          </w:p>
        </w:tc>
        <w:tc>
          <w:tcPr>
            <w:tcW w:w="0" w:type="auto"/>
            <w:vAlign w:val="center"/>
            <w:hideMark/>
          </w:tcPr>
          <w:p w:rsidR="00E76C38" w:rsidRDefault="00E76C38">
            <w:pPr>
              <w:pStyle w:val="basic-paragraph"/>
            </w:pPr>
            <w:r>
              <w:t>Идентификација анаеробних бактерија до нивоа рода коришћењем биохемијске серије, фактора раста, селективних подлога и сл. (увек циљани род)</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Биохемијска идентификација анаеробних бактерија до нивоа врсте</w:t>
            </w:r>
          </w:p>
        </w:tc>
        <w:tc>
          <w:tcPr>
            <w:tcW w:w="0" w:type="auto"/>
            <w:vAlign w:val="center"/>
            <w:hideMark/>
          </w:tcPr>
          <w:p w:rsidR="00E76C38" w:rsidRDefault="00E76C38">
            <w:pPr>
              <w:pStyle w:val="basic-paragraph"/>
            </w:pPr>
            <w:r>
              <w:t>Идентификација анаеробних бактерија до нивоа врсте коришћењем биохемијске серије наменски припремљене и специфичне или комерцијалног теста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Детекција антитела IgА класе на Botdetella pertussis токсин у серуму ELISA тестом</w:t>
            </w:r>
          </w:p>
        </w:tc>
        <w:tc>
          <w:tcPr>
            <w:tcW w:w="0" w:type="auto"/>
            <w:vAlign w:val="center"/>
            <w:hideMark/>
          </w:tcPr>
          <w:p w:rsidR="00E76C38" w:rsidRDefault="00E76C38">
            <w:pPr>
              <w:pStyle w:val="basic-paragraph"/>
            </w:pPr>
            <w:r>
              <w:t>Квалитативни и квантитативни имуно – ензимски тест за одређивање антитела IgА класе на Botdetella pertussis токсин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Детекција антитела IgG класе на Botdetella pertussis токсин у серуму ELISA тестом</w:t>
            </w:r>
          </w:p>
        </w:tc>
        <w:tc>
          <w:tcPr>
            <w:tcW w:w="0" w:type="auto"/>
            <w:vAlign w:val="center"/>
            <w:hideMark/>
          </w:tcPr>
          <w:p w:rsidR="00E76C38" w:rsidRDefault="00E76C38">
            <w:pPr>
              <w:pStyle w:val="basic-paragraph"/>
            </w:pPr>
            <w:r>
              <w:t>Квалитативни и квантитативни имуно – ензимски тест за одређивање антитела IgG класе на Botdetella pertussis токсин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Детекција антитела IgM класе на Borrelia burgdorferi у серуму/ликвору (појединачно) ELISA/CLIA тестом</w:t>
            </w:r>
          </w:p>
        </w:tc>
        <w:tc>
          <w:tcPr>
            <w:tcW w:w="0" w:type="auto"/>
            <w:vAlign w:val="center"/>
            <w:hideMark/>
          </w:tcPr>
          <w:p w:rsidR="00E76C38" w:rsidRDefault="00E76C38">
            <w:pPr>
              <w:pStyle w:val="basic-paragraph"/>
            </w:pPr>
            <w:r>
              <w:t>Квалитативни и квантитативни имуно – ензимски тест за одређивање антитела IgM класе према маркерима за Borrelia burgdorferi sensu lato spp. у серуму или цереброспиналној течности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Детекција антитела IgG класе на Borrelia burgdorferi у серуму/ликвору (појединачно) ELISA/CLIA тестом</w:t>
            </w:r>
          </w:p>
        </w:tc>
        <w:tc>
          <w:tcPr>
            <w:tcW w:w="0" w:type="auto"/>
            <w:vAlign w:val="center"/>
            <w:hideMark/>
          </w:tcPr>
          <w:p w:rsidR="00E76C38" w:rsidRDefault="00E76C38">
            <w:pPr>
              <w:pStyle w:val="basic-paragraph"/>
            </w:pPr>
            <w:r>
              <w:t>Квалитативни и квантитативни имуно–ензимски тест за одређивање антитела IgG класе према маркерима за Borrelia burgdorferi sensu lato spp. у серуму</w:t>
            </w:r>
          </w:p>
          <w:p w:rsidR="00E76C38" w:rsidRDefault="00E76C38">
            <w:pPr>
              <w:pStyle w:val="basic-paragraph"/>
            </w:pPr>
            <w:r>
              <w:t>или цереброспиналној течности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 xml:space="preserve">Детекција антитела IgM класе на Borrelia burgdorferi у серуму/ликвору </w:t>
            </w:r>
            <w:r>
              <w:lastRenderedPageBreak/>
              <w:t>(појединачно) Western–blot тестом</w:t>
            </w:r>
          </w:p>
        </w:tc>
        <w:tc>
          <w:tcPr>
            <w:tcW w:w="0" w:type="auto"/>
            <w:vAlign w:val="center"/>
            <w:hideMark/>
          </w:tcPr>
          <w:p w:rsidR="00E76C38" w:rsidRDefault="00E76C38">
            <w:pPr>
              <w:pStyle w:val="basic-paragraph"/>
            </w:pPr>
            <w:r>
              <w:lastRenderedPageBreak/>
              <w:t xml:space="preserve">Квалитативан имуно blot тест (Western blot/Line blot тест) за одређивање </w:t>
            </w:r>
            <w:r>
              <w:lastRenderedPageBreak/>
              <w:t>антитела IgM класе на антиген Borrelia burgdorferi sensu lato spp. у серуму или цереброспиналној течности</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64.</w:t>
            </w:r>
          </w:p>
        </w:tc>
        <w:tc>
          <w:tcPr>
            <w:tcW w:w="0" w:type="auto"/>
            <w:vAlign w:val="center"/>
            <w:hideMark/>
          </w:tcPr>
          <w:p w:rsidR="00E76C38" w:rsidRDefault="00E76C38">
            <w:pPr>
              <w:pStyle w:val="basic-paragraph"/>
            </w:pPr>
            <w:r>
              <w:t>Детекција антитела IgG класе на Borrelia burgdorferi у серуму/ликвору (појединачно) Western–blot тестом</w:t>
            </w:r>
          </w:p>
        </w:tc>
        <w:tc>
          <w:tcPr>
            <w:tcW w:w="0" w:type="auto"/>
            <w:vAlign w:val="center"/>
            <w:hideMark/>
          </w:tcPr>
          <w:p w:rsidR="00E76C38" w:rsidRDefault="00E76C38">
            <w:pPr>
              <w:pStyle w:val="basic-paragraph"/>
            </w:pPr>
            <w:r>
              <w:t>Квалитативан имуно blot тест (Western blot/Line blot тест) за одређивање антитела IgG класе на антиген Borrelia burgdorferi sensu lato spp. у серуму или цереброспиналној течности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VDRL квалитативни тест</w:t>
            </w:r>
          </w:p>
          <w:p w:rsidR="00E76C38" w:rsidRDefault="00E76C38">
            <w:pPr>
              <w:pStyle w:val="basic-paragraph"/>
            </w:pPr>
            <w:r>
              <w:t>у серуму/ликвору (појединачно)</w:t>
            </w:r>
          </w:p>
        </w:tc>
        <w:tc>
          <w:tcPr>
            <w:tcW w:w="0" w:type="auto"/>
            <w:vAlign w:val="center"/>
            <w:hideMark/>
          </w:tcPr>
          <w:p w:rsidR="00E76C38" w:rsidRDefault="00E76C38">
            <w:pPr>
              <w:pStyle w:val="basic-paragraph"/>
            </w:pPr>
            <w:r>
              <w:t>Детекција антикардиолипинских антитела у серуму или цереброспиналној течности квалитативним флокулационим тестом VDRL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Одређивање титра антитела у у серуму/ликвору (појединачно) VDRL тестом</w:t>
            </w:r>
          </w:p>
        </w:tc>
        <w:tc>
          <w:tcPr>
            <w:tcW w:w="0" w:type="auto"/>
            <w:vAlign w:val="center"/>
            <w:hideMark/>
          </w:tcPr>
          <w:p w:rsidR="00E76C38" w:rsidRDefault="00E76C38">
            <w:pPr>
              <w:pStyle w:val="basic-paragraph"/>
            </w:pPr>
            <w:r>
              <w:t>Детекција анти–кардиолипинских антитела квантитативним флокулационим тестирањем у серуму или цереброспиналној течности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RPR квалитативни тест</w:t>
            </w:r>
          </w:p>
        </w:tc>
        <w:tc>
          <w:tcPr>
            <w:tcW w:w="0" w:type="auto"/>
            <w:vAlign w:val="center"/>
            <w:hideMark/>
          </w:tcPr>
          <w:p w:rsidR="00E76C38" w:rsidRDefault="00E76C38">
            <w:pPr>
              <w:pStyle w:val="basic-paragraph"/>
            </w:pPr>
            <w:r>
              <w:t>Детекција антикардиолипинских антитела RPR (Rapid plasma reagin)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Одређивање титра кардиолипинских антитела у серуму RPR тестом</w:t>
            </w:r>
          </w:p>
        </w:tc>
        <w:tc>
          <w:tcPr>
            <w:tcW w:w="0" w:type="auto"/>
            <w:vAlign w:val="center"/>
            <w:hideMark/>
          </w:tcPr>
          <w:p w:rsidR="00E76C38" w:rsidRDefault="00E76C38">
            <w:pPr>
              <w:pStyle w:val="basic-paragraph"/>
            </w:pPr>
            <w:r>
              <w:t>Детекција анти–кардиолипинских антитела квантитативним тестирањем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Детекција антитела (IgM или IgG) на Treponema pallidum – IIF</w:t>
            </w:r>
          </w:p>
        </w:tc>
        <w:tc>
          <w:tcPr>
            <w:tcW w:w="0" w:type="auto"/>
            <w:vAlign w:val="center"/>
            <w:hideMark/>
          </w:tcPr>
          <w:p w:rsidR="00E76C38" w:rsidRDefault="00E76C38">
            <w:pPr>
              <w:pStyle w:val="basic-paragraph"/>
            </w:pPr>
            <w:r>
              <w:t>Детекција антитела (IgM и/или IgG) на Treponema pallidum методом индиректне имунофлуоресценције (флуоресцентно трепонемално антитело–абсорбовано (FTA – ABS) тест за скрининг на сифилис)</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Детекција антитела (IgM или IgG) на Treponema pallidum – ELISA</w:t>
            </w:r>
          </w:p>
        </w:tc>
        <w:tc>
          <w:tcPr>
            <w:tcW w:w="0" w:type="auto"/>
            <w:vAlign w:val="center"/>
            <w:hideMark/>
          </w:tcPr>
          <w:p w:rsidR="00E76C38" w:rsidRDefault="00E76C38">
            <w:pPr>
              <w:pStyle w:val="basic-paragraph"/>
            </w:pPr>
            <w:r>
              <w:t>Детекција антитела (IgM и/или IgG) на Treponema pallidum 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Детекција антитела (IgM или IgG) на Treponema pallidum – Western – blot</w:t>
            </w:r>
          </w:p>
        </w:tc>
        <w:tc>
          <w:tcPr>
            <w:tcW w:w="0" w:type="auto"/>
            <w:vAlign w:val="center"/>
            <w:hideMark/>
          </w:tcPr>
          <w:p w:rsidR="00E76C38" w:rsidRDefault="00E76C38">
            <w:pPr>
              <w:pStyle w:val="basic-paragraph"/>
            </w:pPr>
            <w:r>
              <w:t>Детекција антитела (IgM или IgG) на Treponema pallidum, Western – blot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Treponema pallidum хемаглутинација (TPH) – квалитативни тест</w:t>
            </w:r>
          </w:p>
        </w:tc>
        <w:tc>
          <w:tcPr>
            <w:tcW w:w="0" w:type="auto"/>
            <w:vAlign w:val="center"/>
            <w:hideMark/>
          </w:tcPr>
          <w:p w:rsidR="00E76C38" w:rsidRDefault="00E76C38">
            <w:pPr>
              <w:pStyle w:val="basic-paragraph"/>
            </w:pPr>
            <w:r>
              <w:t>Детекција антитела на Treponema pallidum тестом хемаглутинације (TPH)</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Одређивање титра антитела на Treponema pallidum у серуму/ликвору (појединачно) TPH тестом</w:t>
            </w:r>
          </w:p>
        </w:tc>
        <w:tc>
          <w:tcPr>
            <w:tcW w:w="0" w:type="auto"/>
            <w:vAlign w:val="center"/>
            <w:hideMark/>
          </w:tcPr>
          <w:p w:rsidR="00E76C38" w:rsidRDefault="00E76C38">
            <w:pPr>
              <w:pStyle w:val="basic-paragraph"/>
            </w:pPr>
            <w:r>
              <w:t>Детекција антитела на Treponema pallidum квантитативним тестирањем у серуму или цереброспиналној течности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BAB тест</w:t>
            </w:r>
          </w:p>
        </w:tc>
        <w:tc>
          <w:tcPr>
            <w:tcW w:w="0" w:type="auto"/>
            <w:vAlign w:val="center"/>
            <w:hideMark/>
          </w:tcPr>
          <w:p w:rsidR="00E76C38" w:rsidRDefault="00E76C38">
            <w:pPr>
              <w:pStyle w:val="basic-paragraph"/>
            </w:pPr>
            <w:r>
              <w:t>Брзи тест аглутинације за дијагностику бруцелозе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Бактериолошки преглед крви и/или биоптата на Brucella врсте</w:t>
            </w:r>
          </w:p>
        </w:tc>
        <w:tc>
          <w:tcPr>
            <w:tcW w:w="0" w:type="auto"/>
            <w:vAlign w:val="center"/>
            <w:hideMark/>
          </w:tcPr>
          <w:p w:rsidR="00E76C38" w:rsidRDefault="00E76C38">
            <w:pPr>
              <w:pStyle w:val="basic-paragraph"/>
            </w:pPr>
            <w:r>
              <w:t>Бактериолошки преглед крви и/или биоптата на Brucella врсте обуихвата преглед бојеног препарата и изолација микрорганизама култивисањем, идентификација узрочника</w:t>
            </w:r>
          </w:p>
          <w:p w:rsidR="00E76C38" w:rsidRDefault="00E76C38">
            <w:pPr>
              <w:pStyle w:val="basic-paragraph"/>
            </w:pPr>
            <w:r>
              <w:t>до нивоа врсте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Идентификација Brucella до нивоа врсте</w:t>
            </w:r>
          </w:p>
        </w:tc>
        <w:tc>
          <w:tcPr>
            <w:tcW w:w="0" w:type="auto"/>
            <w:vAlign w:val="center"/>
            <w:hideMark/>
          </w:tcPr>
          <w:p w:rsidR="00E76C38" w:rsidRDefault="00E76C38">
            <w:pPr>
              <w:pStyle w:val="basic-paragraph"/>
            </w:pPr>
            <w:r>
              <w:t>Идентификација Brucella до нивоа врсте обухвата испитивање физиолошко–биохемијских особина и антигенске грађе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Детекција антитела на Brucella врсте (IgM и/или IgG) – ELISA</w:t>
            </w:r>
          </w:p>
        </w:tc>
        <w:tc>
          <w:tcPr>
            <w:tcW w:w="0" w:type="auto"/>
            <w:vAlign w:val="center"/>
            <w:hideMark/>
          </w:tcPr>
          <w:p w:rsidR="00E76C38" w:rsidRDefault="00E76C38">
            <w:pPr>
              <w:pStyle w:val="basic-paragraph"/>
            </w:pPr>
            <w:r>
              <w:t>Детекција антитела на Brucella врсте (IgM и/или IgG) 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78.</w:t>
            </w:r>
          </w:p>
        </w:tc>
        <w:tc>
          <w:tcPr>
            <w:tcW w:w="0" w:type="auto"/>
            <w:vAlign w:val="center"/>
            <w:hideMark/>
          </w:tcPr>
          <w:p w:rsidR="00E76C38" w:rsidRDefault="00E76C38">
            <w:pPr>
              <w:pStyle w:val="basic-paragraph"/>
            </w:pPr>
            <w:r>
              <w:t>Детекција антитела на Brucella melitensis или Brucella abortus тестом аглутинације (појединачно)</w:t>
            </w:r>
          </w:p>
        </w:tc>
        <w:tc>
          <w:tcPr>
            <w:tcW w:w="0" w:type="auto"/>
            <w:vAlign w:val="center"/>
            <w:hideMark/>
          </w:tcPr>
          <w:p w:rsidR="00E76C38" w:rsidRDefault="00E76C38">
            <w:pPr>
              <w:pStyle w:val="basic-paragraph"/>
            </w:pPr>
            <w:r>
              <w:t>Детекција антитела на Brucella врсте (Brucella melitensis или Brucella abortus) појединачно тестом 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Изолациjа Legionella врста</w:t>
            </w:r>
          </w:p>
        </w:tc>
        <w:tc>
          <w:tcPr>
            <w:tcW w:w="0" w:type="auto"/>
            <w:vAlign w:val="center"/>
            <w:hideMark/>
          </w:tcPr>
          <w:p w:rsidR="00E76C38" w:rsidRDefault="00E76C38">
            <w:pPr>
              <w:pStyle w:val="basic-paragraph"/>
            </w:pPr>
            <w:r>
              <w:t>Изолација Legionella врста обухвата култивисање на селективним и диференцијалним подлогама и инспекцију израслих колонија и испитивање физиолошких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Серолошка идентификација Legionella врста</w:t>
            </w:r>
          </w:p>
        </w:tc>
        <w:tc>
          <w:tcPr>
            <w:tcW w:w="0" w:type="auto"/>
            <w:vAlign w:val="center"/>
            <w:hideMark/>
          </w:tcPr>
          <w:p w:rsidR="00E76C38" w:rsidRDefault="00E76C38">
            <w:pPr>
              <w:pStyle w:val="basic-paragraph"/>
            </w:pPr>
            <w:r>
              <w:t>Серолошка идентификација Legionella врста методом имуноаглутинације поли и моновалентним серумима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Детекција антигена Legionella pneumophila (у урину) – тестом имуноаглутинације</w:t>
            </w:r>
          </w:p>
        </w:tc>
        <w:tc>
          <w:tcPr>
            <w:tcW w:w="0" w:type="auto"/>
            <w:vAlign w:val="center"/>
            <w:hideMark/>
          </w:tcPr>
          <w:p w:rsidR="00E76C38" w:rsidRDefault="00E76C38">
            <w:pPr>
              <w:pStyle w:val="basic-paragraph"/>
            </w:pPr>
            <w:r>
              <w:t>Детекција антигена Legionella pneumophila (у урину) тестом имуноаглутинације – комерцијалним дијагностикумом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Детекција антитела на Yersinia enterocolitica и Yersinia pseudotuberculosis тестом аглутинације</w:t>
            </w:r>
          </w:p>
        </w:tc>
        <w:tc>
          <w:tcPr>
            <w:tcW w:w="0" w:type="auto"/>
            <w:vAlign w:val="center"/>
            <w:hideMark/>
          </w:tcPr>
          <w:p w:rsidR="00E76C38" w:rsidRDefault="00E76C38">
            <w:pPr>
              <w:pStyle w:val="basic-paragraph"/>
            </w:pPr>
            <w:r>
              <w:t>Детекција антитела на Yersinia enterocolitica О:3 и О:9 и Yersinia pseudotuberculosis тестом 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Детекција антитела IgM на Yersinia spp. – ELISA тестом</w:t>
            </w:r>
          </w:p>
        </w:tc>
        <w:tc>
          <w:tcPr>
            <w:tcW w:w="0" w:type="auto"/>
            <w:vAlign w:val="center"/>
            <w:hideMark/>
          </w:tcPr>
          <w:p w:rsidR="00E76C38" w:rsidRDefault="00E76C38">
            <w:pPr>
              <w:pStyle w:val="basic-paragraph"/>
            </w:pPr>
            <w:r>
              <w:t>Квалитативни и квантитативни имуно–ензимски тест за одређивање антитела IgM класе према маркерима за Yersinia spp. у серуму/плазми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Детекција антитела IgG на Yersinia spp. – ELISA тестом</w:t>
            </w:r>
          </w:p>
        </w:tc>
        <w:tc>
          <w:tcPr>
            <w:tcW w:w="0" w:type="auto"/>
            <w:vAlign w:val="center"/>
            <w:hideMark/>
          </w:tcPr>
          <w:p w:rsidR="00E76C38" w:rsidRDefault="00E76C38">
            <w:pPr>
              <w:pStyle w:val="basic-paragraph"/>
            </w:pPr>
            <w:r>
              <w:t>Квалитативни и квантитативни имуно–ензимски тест за одређивање антитела IgG класе према маркерима за Yersinia spp. у серуму/плазми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Детекција антитела IgА на Yersinia spp. – ELISA тестом</w:t>
            </w:r>
          </w:p>
        </w:tc>
        <w:tc>
          <w:tcPr>
            <w:tcW w:w="0" w:type="auto"/>
            <w:vAlign w:val="center"/>
            <w:hideMark/>
          </w:tcPr>
          <w:p w:rsidR="00E76C38" w:rsidRDefault="00E76C38">
            <w:pPr>
              <w:pStyle w:val="basic-paragraph"/>
            </w:pPr>
            <w:r>
              <w:t>Квалитативни и квантитативни имуно–ензимски тест за одређивање антитела IgА класе према маркерима за Yersinia spp. у серуму/плазми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Детекција антитела на Chlamydia pneumoniae (IgM, IgG или IgА – појединачно) – ELISA</w:t>
            </w:r>
          </w:p>
        </w:tc>
        <w:tc>
          <w:tcPr>
            <w:tcW w:w="0" w:type="auto"/>
            <w:vAlign w:val="center"/>
            <w:hideMark/>
          </w:tcPr>
          <w:p w:rsidR="00E76C38" w:rsidRDefault="00E76C38">
            <w:pPr>
              <w:pStyle w:val="basic-paragraph"/>
            </w:pPr>
            <w:r>
              <w:t>Детекција антитела на Chlamydia pneumoniae (IgА, IgM или IgG) 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Детекција антитела на Mycoplasma pneumoniae (IgА, IgM или IgG – појединачно) – ELISA</w:t>
            </w:r>
          </w:p>
        </w:tc>
        <w:tc>
          <w:tcPr>
            <w:tcW w:w="0" w:type="auto"/>
            <w:vAlign w:val="center"/>
            <w:hideMark/>
          </w:tcPr>
          <w:p w:rsidR="00E76C38" w:rsidRDefault="00E76C38">
            <w:pPr>
              <w:pStyle w:val="basic-paragraph"/>
            </w:pPr>
            <w:r>
              <w:t>Детекција антитела на Mycoplasma pneumoniae (IgА, IgM или IgG) 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Детекција антитела на Chlamydia trachomatis (IgА) – ELISA</w:t>
            </w:r>
          </w:p>
        </w:tc>
        <w:tc>
          <w:tcPr>
            <w:tcW w:w="0" w:type="auto"/>
            <w:vAlign w:val="center"/>
            <w:hideMark/>
          </w:tcPr>
          <w:p w:rsidR="00E76C38" w:rsidRDefault="00E76C38">
            <w:pPr>
              <w:pStyle w:val="basic-paragraph"/>
            </w:pPr>
            <w:r>
              <w:t>Детекција антитела на Chlamydia trachomatis (IgА) 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Детекција антитела на Chlamydia trachomatis (IgM или IgG) – ELISA</w:t>
            </w:r>
          </w:p>
        </w:tc>
        <w:tc>
          <w:tcPr>
            <w:tcW w:w="0" w:type="auto"/>
            <w:vAlign w:val="center"/>
            <w:hideMark/>
          </w:tcPr>
          <w:p w:rsidR="00E76C38" w:rsidRDefault="00E76C38">
            <w:pPr>
              <w:pStyle w:val="basic-paragraph"/>
            </w:pPr>
            <w:r>
              <w:t>Детекција антитела на Chlamydia trachomatis (IgM или IgG)</w:t>
            </w:r>
          </w:p>
          <w:p w:rsidR="00E76C38" w:rsidRDefault="00E76C38">
            <w:pPr>
              <w:pStyle w:val="basic-paragraph"/>
            </w:pPr>
            <w:r>
              <w:t>ELISA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Детекција антигена Chlamydia trachomatis директно у узорку – ELISA</w:t>
            </w:r>
          </w:p>
        </w:tc>
        <w:tc>
          <w:tcPr>
            <w:tcW w:w="0" w:type="auto"/>
            <w:vAlign w:val="center"/>
            <w:hideMark/>
          </w:tcPr>
          <w:p w:rsidR="00E76C38" w:rsidRDefault="00E76C38">
            <w:pPr>
              <w:pStyle w:val="basic-paragraph"/>
            </w:pPr>
            <w:r>
              <w:t>Детекција антигена Chlamydia trachomatis директно у узорку</w:t>
            </w:r>
          </w:p>
          <w:p w:rsidR="00E76C38" w:rsidRDefault="00E76C38">
            <w:pPr>
              <w:pStyle w:val="basic-paragraph"/>
            </w:pPr>
            <w:r>
              <w:t>ELISA тестом односно имуноколориметријским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Доказивање антигена на Chlamydia trachomatis, имунофлуоресценцијом</w:t>
            </w:r>
          </w:p>
        </w:tc>
        <w:tc>
          <w:tcPr>
            <w:tcW w:w="0" w:type="auto"/>
            <w:vAlign w:val="center"/>
            <w:hideMark/>
          </w:tcPr>
          <w:p w:rsidR="00E76C38" w:rsidRDefault="00E76C38">
            <w:pPr>
              <w:pStyle w:val="basic-paragraph"/>
            </w:pPr>
            <w:r>
              <w:t>Детекција антигена Chlamydia trachomatis методом имунофлуоресценције или другим специjалним бојењима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 xml:space="preserve">Детекција присуства и испитивање антибиотске осетљивости U. urealyticum </w:t>
            </w:r>
            <w:r>
              <w:lastRenderedPageBreak/>
              <w:t>и М. Hominis</w:t>
            </w:r>
          </w:p>
        </w:tc>
        <w:tc>
          <w:tcPr>
            <w:tcW w:w="0" w:type="auto"/>
            <w:vAlign w:val="center"/>
            <w:hideMark/>
          </w:tcPr>
          <w:p w:rsidR="00E76C38" w:rsidRDefault="00E76C38">
            <w:pPr>
              <w:pStyle w:val="basic-paragraph"/>
            </w:pPr>
            <w:r>
              <w:lastRenderedPageBreak/>
              <w:t xml:space="preserve">Одређивање броја U. urealyticum и М. Hominis (сигнификантност), и </w:t>
            </w:r>
            <w:r>
              <w:lastRenderedPageBreak/>
              <w:t>осетљивости на антибиотике</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93.</w:t>
            </w:r>
          </w:p>
        </w:tc>
        <w:tc>
          <w:tcPr>
            <w:tcW w:w="0" w:type="auto"/>
            <w:vAlign w:val="center"/>
            <w:hideMark/>
          </w:tcPr>
          <w:p w:rsidR="00E76C38" w:rsidRDefault="00E76C38">
            <w:pPr>
              <w:pStyle w:val="basic-paragraph"/>
            </w:pPr>
            <w:r>
              <w:t>Идентификација Helicobacter pylori</w:t>
            </w:r>
          </w:p>
        </w:tc>
        <w:tc>
          <w:tcPr>
            <w:tcW w:w="0" w:type="auto"/>
            <w:vAlign w:val="center"/>
            <w:hideMark/>
          </w:tcPr>
          <w:p w:rsidR="00E76C38" w:rsidRDefault="00E76C38">
            <w:pPr>
              <w:pStyle w:val="basic-paragraph"/>
            </w:pPr>
            <w:r>
              <w:t>Изолација Helicobacter pylori обухвата преглед бојеног препарата, култивисање на подлози и идентификацију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Детекција антитела на Helicobacter pylori – ELISA</w:t>
            </w:r>
          </w:p>
        </w:tc>
        <w:tc>
          <w:tcPr>
            <w:tcW w:w="0" w:type="auto"/>
            <w:vAlign w:val="center"/>
            <w:hideMark/>
          </w:tcPr>
          <w:p w:rsidR="00E76C38" w:rsidRDefault="00E76C38">
            <w:pPr>
              <w:pStyle w:val="basic-paragraph"/>
            </w:pPr>
            <w:r>
              <w:t>Детекција антитела на Helicobacter pylori ELISA тестом (IgА или IgG)</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Детекција антигена Helicobacter pylori – имунохроматографским тестом</w:t>
            </w:r>
          </w:p>
        </w:tc>
        <w:tc>
          <w:tcPr>
            <w:tcW w:w="0" w:type="auto"/>
            <w:vAlign w:val="center"/>
            <w:hideMark/>
          </w:tcPr>
          <w:p w:rsidR="00E76C38" w:rsidRDefault="00E76C38">
            <w:pPr>
              <w:pStyle w:val="basic-paragraph"/>
            </w:pPr>
            <w:r>
              <w:t>Детекција антигена Helicobacter pylori имунохроматографским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96.</w:t>
            </w:r>
          </w:p>
        </w:tc>
        <w:tc>
          <w:tcPr>
            <w:tcW w:w="0" w:type="auto"/>
            <w:vAlign w:val="center"/>
            <w:hideMark/>
          </w:tcPr>
          <w:p w:rsidR="00E76C38" w:rsidRDefault="00E76C38">
            <w:pPr>
              <w:pStyle w:val="basic-paragraph"/>
            </w:pPr>
            <w:r>
              <w:t>Изолација Clostridium difficilae</w:t>
            </w:r>
          </w:p>
        </w:tc>
        <w:tc>
          <w:tcPr>
            <w:tcW w:w="0" w:type="auto"/>
            <w:vAlign w:val="center"/>
            <w:hideMark/>
          </w:tcPr>
          <w:p w:rsidR="00E76C38" w:rsidRDefault="00E76C38">
            <w:pPr>
              <w:pStyle w:val="basic-paragraph"/>
            </w:pPr>
            <w:r>
              <w:t>Изолација Clostridium difficilae обухвата култивисање на диференцијалним и селективним подлогама, идентификација узрочника до нивоа врсте и испитивање физиолошких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97.</w:t>
            </w:r>
          </w:p>
        </w:tc>
        <w:tc>
          <w:tcPr>
            <w:tcW w:w="0" w:type="auto"/>
            <w:vAlign w:val="center"/>
            <w:hideMark/>
          </w:tcPr>
          <w:p w:rsidR="00E76C38" w:rsidRDefault="00E76C38">
            <w:pPr>
              <w:pStyle w:val="basic-paragraph"/>
            </w:pPr>
            <w:r>
              <w:t>Брзи квалитативни тест за детекцију Clostridium difficilae GDH Ag у столици</w:t>
            </w:r>
          </w:p>
        </w:tc>
        <w:tc>
          <w:tcPr>
            <w:tcW w:w="0" w:type="auto"/>
            <w:vAlign w:val="center"/>
            <w:hideMark/>
          </w:tcPr>
          <w:p w:rsidR="00E76C38" w:rsidRDefault="00E76C38">
            <w:pPr>
              <w:pStyle w:val="basic-paragraph"/>
            </w:pPr>
            <w:r>
              <w:t>Брзи квалитативни имунохроматографски тест за детекцију Clostridium difficilae антигена – глутамат дехидрогеназе у столици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Детекција Clostridium difficilae GDH Ag у столици ELISA/ELFA тестом</w:t>
            </w:r>
          </w:p>
        </w:tc>
        <w:tc>
          <w:tcPr>
            <w:tcW w:w="0" w:type="auto"/>
            <w:vAlign w:val="center"/>
            <w:hideMark/>
          </w:tcPr>
          <w:p w:rsidR="00E76C38" w:rsidRDefault="00E76C38">
            <w:pPr>
              <w:pStyle w:val="basic-paragraph"/>
            </w:pPr>
            <w:r>
              <w:t>Квалитативна и квантитативна детекција Clostridium difficilae антигена глутамат дехидрогеназе у столици ензимским имуноесејем или ензимско флуоресцентним есејем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99.</w:t>
            </w:r>
          </w:p>
        </w:tc>
        <w:tc>
          <w:tcPr>
            <w:tcW w:w="0" w:type="auto"/>
            <w:vAlign w:val="center"/>
            <w:hideMark/>
          </w:tcPr>
          <w:p w:rsidR="00E76C38" w:rsidRDefault="00E76C38">
            <w:pPr>
              <w:pStyle w:val="basic-paragraph"/>
            </w:pPr>
            <w:r>
              <w:t>Брзи квалитативни тест за детекцију Clostridium difficilae токсина А и Б у столици</w:t>
            </w:r>
          </w:p>
        </w:tc>
        <w:tc>
          <w:tcPr>
            <w:tcW w:w="0" w:type="auto"/>
            <w:vAlign w:val="center"/>
            <w:hideMark/>
          </w:tcPr>
          <w:p w:rsidR="00E76C38" w:rsidRDefault="00E76C38">
            <w:pPr>
              <w:pStyle w:val="basic-paragraph"/>
            </w:pPr>
            <w:r>
              <w:t>Брзи квалитативни имунохроматографски тест за доказивање присуства Clostridium difficilae токсина А и Б у столици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100.</w:t>
            </w:r>
          </w:p>
        </w:tc>
        <w:tc>
          <w:tcPr>
            <w:tcW w:w="0" w:type="auto"/>
            <w:vAlign w:val="center"/>
            <w:hideMark/>
          </w:tcPr>
          <w:p w:rsidR="00E76C38" w:rsidRDefault="00E76C38">
            <w:pPr>
              <w:pStyle w:val="basic-paragraph"/>
            </w:pPr>
            <w:r>
              <w:t>Детекција Clostridium difficilae токсина А и Б у столици ELISA/ELFAтестом</w:t>
            </w:r>
          </w:p>
        </w:tc>
        <w:tc>
          <w:tcPr>
            <w:tcW w:w="0" w:type="auto"/>
            <w:vAlign w:val="center"/>
            <w:hideMark/>
          </w:tcPr>
          <w:p w:rsidR="00E76C38" w:rsidRDefault="00E76C38">
            <w:pPr>
              <w:pStyle w:val="basic-paragraph"/>
            </w:pPr>
            <w:r>
              <w:t>Квалитативна детекција Clostridium difficilae токсина А и Б у столици ензимским имуноесејем или ензимскио флуоресцентним есејем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Изолација и идентификација Leptospira врста</w:t>
            </w:r>
          </w:p>
        </w:tc>
        <w:tc>
          <w:tcPr>
            <w:tcW w:w="0" w:type="auto"/>
            <w:vAlign w:val="center"/>
            <w:hideMark/>
          </w:tcPr>
          <w:p w:rsidR="00E76C38" w:rsidRDefault="00E76C38">
            <w:pPr>
              <w:pStyle w:val="basic-paragraph"/>
            </w:pPr>
            <w:r>
              <w:t>Изолација Leptospira врста обухватакултивисање на обогаћеним подлогама, идентификација узрочника до нивоа рода и врсте и испитивање физиолошких и антигенских особина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Детекција антитела на</w:t>
            </w:r>
          </w:p>
          <w:p w:rsidR="00E76C38" w:rsidRDefault="00E76C38">
            <w:pPr>
              <w:pStyle w:val="basic-paragraph"/>
            </w:pPr>
            <w:r>
              <w:t>Leptospire – МАТ</w:t>
            </w:r>
          </w:p>
        </w:tc>
        <w:tc>
          <w:tcPr>
            <w:tcW w:w="0" w:type="auto"/>
            <w:vAlign w:val="center"/>
            <w:hideMark/>
          </w:tcPr>
          <w:p w:rsidR="00E76C38" w:rsidRDefault="00E76C38">
            <w:pPr>
              <w:pStyle w:val="basic-paragraph"/>
            </w:pPr>
            <w:r>
              <w:t>Детекција антитела на Leptospire микроскопским аглутинационим тестом (МАТ)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Детекција антитела IgM класе на Leptospira spp. у серуму ELISA тестом</w:t>
            </w:r>
          </w:p>
        </w:tc>
        <w:tc>
          <w:tcPr>
            <w:tcW w:w="0" w:type="auto"/>
            <w:vAlign w:val="center"/>
            <w:hideMark/>
          </w:tcPr>
          <w:p w:rsidR="00E76C38" w:rsidRDefault="00E76C38">
            <w:pPr>
              <w:pStyle w:val="basic-paragraph"/>
            </w:pPr>
            <w:r>
              <w:t>Квалитативни и квантитативни имуно–ензимски тест за одређивање антитела IgM класе према вирулентним маркерима за Leptospira spp. у серуму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104.</w:t>
            </w:r>
          </w:p>
        </w:tc>
        <w:tc>
          <w:tcPr>
            <w:tcW w:w="0" w:type="auto"/>
            <w:vAlign w:val="center"/>
            <w:hideMark/>
          </w:tcPr>
          <w:p w:rsidR="00E76C38" w:rsidRDefault="00E76C38">
            <w:pPr>
              <w:pStyle w:val="basic-paragraph"/>
            </w:pPr>
            <w:r>
              <w:t>Детекција антитела на Bartonella henselae – IIF</w:t>
            </w:r>
          </w:p>
        </w:tc>
        <w:tc>
          <w:tcPr>
            <w:tcW w:w="0" w:type="auto"/>
            <w:vAlign w:val="center"/>
            <w:hideMark/>
          </w:tcPr>
          <w:p w:rsidR="00E76C38" w:rsidRDefault="00E76C38">
            <w:pPr>
              <w:pStyle w:val="basic-paragraph"/>
            </w:pPr>
            <w:r>
              <w:t>Индиректни имунофлуоресцентни тест за детекцију антитела на Bartonella henselae – IIFТ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Детекција антигена Bartonella henselae – DIF</w:t>
            </w:r>
          </w:p>
        </w:tc>
        <w:tc>
          <w:tcPr>
            <w:tcW w:w="0" w:type="auto"/>
            <w:vAlign w:val="center"/>
            <w:hideMark/>
          </w:tcPr>
          <w:p w:rsidR="00E76C38" w:rsidRDefault="00E76C38">
            <w:pPr>
              <w:pStyle w:val="basic-paragraph"/>
            </w:pPr>
            <w:r>
              <w:t>Детекција антигена Bartonella henselae методом директне имунофлуоресценције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Детекција антитела на Francisella tularensis – имунохроматографским тестом</w:t>
            </w:r>
          </w:p>
        </w:tc>
        <w:tc>
          <w:tcPr>
            <w:tcW w:w="0" w:type="auto"/>
            <w:vAlign w:val="center"/>
            <w:hideMark/>
          </w:tcPr>
          <w:p w:rsidR="00E76C38" w:rsidRDefault="00E76C38">
            <w:pPr>
              <w:pStyle w:val="basic-paragraph"/>
            </w:pPr>
            <w:r>
              <w:t>Брзи квалитативни имунохроматографски тест за детекцију антитела на Francisella tularensis</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Детекција антитела на Francisella tularensis (IgM или IgG, појединачно) ELISA</w:t>
            </w:r>
          </w:p>
        </w:tc>
        <w:tc>
          <w:tcPr>
            <w:tcW w:w="0" w:type="auto"/>
            <w:vAlign w:val="center"/>
            <w:hideMark/>
          </w:tcPr>
          <w:p w:rsidR="00E76C38" w:rsidRDefault="00E76C38">
            <w:pPr>
              <w:pStyle w:val="basic-paragraph"/>
            </w:pPr>
            <w:r>
              <w:t>Квалитативни и квантитативни ензимски имуноесеј за детекцију IgM или IgG антитела на Francisella tularensis</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108.</w:t>
            </w:r>
          </w:p>
        </w:tc>
        <w:tc>
          <w:tcPr>
            <w:tcW w:w="0" w:type="auto"/>
            <w:vAlign w:val="center"/>
            <w:hideMark/>
          </w:tcPr>
          <w:p w:rsidR="00E76C38" w:rsidRDefault="00E76C38">
            <w:pPr>
              <w:pStyle w:val="basic-paragraph"/>
            </w:pPr>
            <w:r>
              <w:t>Детекција антитела на Campylobacter spp. (IgА или IgG, појединачно) ELISA</w:t>
            </w:r>
          </w:p>
        </w:tc>
        <w:tc>
          <w:tcPr>
            <w:tcW w:w="0" w:type="auto"/>
            <w:vAlign w:val="center"/>
            <w:hideMark/>
          </w:tcPr>
          <w:p w:rsidR="00E76C38" w:rsidRDefault="00E76C38">
            <w:pPr>
              <w:pStyle w:val="basic-paragraph"/>
            </w:pPr>
            <w:r>
              <w:t>Детекција антитела на Ц Campylobacter spp. (IgА или IgG) ензимским имуноесејем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Серолошка дијагностика трбушног тифуса/паратифуса</w:t>
            </w:r>
          </w:p>
        </w:tc>
        <w:tc>
          <w:tcPr>
            <w:tcW w:w="0" w:type="auto"/>
            <w:vAlign w:val="center"/>
            <w:hideMark/>
          </w:tcPr>
          <w:p w:rsidR="00E76C38" w:rsidRDefault="00E76C38">
            <w:pPr>
              <w:pStyle w:val="basic-paragraph"/>
            </w:pPr>
            <w:r>
              <w:t>Детекција антитела на Salmonella Typhi/Salmonella Paratyphi A, B, C тестом аглутинације (Widal тест)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Серолошка идентификација бета – хемолитичног стрептокока комерцијалним тестом</w:t>
            </w:r>
          </w:p>
        </w:tc>
        <w:tc>
          <w:tcPr>
            <w:tcW w:w="0" w:type="auto"/>
            <w:vAlign w:val="center"/>
            <w:hideMark/>
          </w:tcPr>
          <w:p w:rsidR="00E76C38" w:rsidRDefault="00E76C38">
            <w:pPr>
              <w:pStyle w:val="basic-paragraph"/>
            </w:pPr>
            <w:r>
              <w:t>Серолошка идентификација бета – хемолити чног стрептокока комерцијалним тестом, методом имуноаглутинације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111.</w:t>
            </w:r>
          </w:p>
        </w:tc>
        <w:tc>
          <w:tcPr>
            <w:tcW w:w="0" w:type="auto"/>
            <w:vAlign w:val="center"/>
            <w:hideMark/>
          </w:tcPr>
          <w:p w:rsidR="00E76C38" w:rsidRDefault="00E76C38">
            <w:pPr>
              <w:pStyle w:val="basic-paragraph"/>
            </w:pPr>
            <w:r>
              <w:t>Серолошка идентификација Streptococcus pneumoniae</w:t>
            </w:r>
          </w:p>
        </w:tc>
        <w:tc>
          <w:tcPr>
            <w:tcW w:w="0" w:type="auto"/>
            <w:vAlign w:val="center"/>
            <w:hideMark/>
          </w:tcPr>
          <w:p w:rsidR="00E76C38" w:rsidRDefault="00E76C38">
            <w:pPr>
              <w:pStyle w:val="basic-paragraph"/>
            </w:pPr>
            <w:r>
              <w:t>Идентификација врсте Streptococcus pneumoniae и серотипова методом реакције бубрења капсуле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112.</w:t>
            </w:r>
          </w:p>
        </w:tc>
        <w:tc>
          <w:tcPr>
            <w:tcW w:w="0" w:type="auto"/>
            <w:vAlign w:val="center"/>
            <w:hideMark/>
          </w:tcPr>
          <w:p w:rsidR="00E76C38" w:rsidRDefault="00E76C38">
            <w:pPr>
              <w:pStyle w:val="basic-paragraph"/>
            </w:pPr>
            <w:r>
              <w:t>Серолошка идентификација Streptococcus pneumoniae –имуноаглутинација</w:t>
            </w:r>
          </w:p>
        </w:tc>
        <w:tc>
          <w:tcPr>
            <w:tcW w:w="0" w:type="auto"/>
            <w:vAlign w:val="center"/>
            <w:hideMark/>
          </w:tcPr>
          <w:p w:rsidR="00E76C38" w:rsidRDefault="00E76C38">
            <w:pPr>
              <w:pStyle w:val="basic-paragraph"/>
            </w:pPr>
            <w:r>
              <w:t>Серолошка идентификација Streptococcus pneumoniae методом имуноаглутинације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Серолошка идентификација Haemophilus influenyae –имуноаглутинација</w:t>
            </w:r>
          </w:p>
        </w:tc>
        <w:tc>
          <w:tcPr>
            <w:tcW w:w="0" w:type="auto"/>
            <w:vAlign w:val="center"/>
            <w:hideMark/>
          </w:tcPr>
          <w:p w:rsidR="00E76C38" w:rsidRDefault="00E76C38">
            <w:pPr>
              <w:pStyle w:val="basic-paragraph"/>
            </w:pPr>
            <w:r>
              <w:t>Серолошка идентификација Haemophilus influenyae методом имуноаглутинације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Серолошка идентификација Neisseria врста – имуноаглутинација</w:t>
            </w:r>
          </w:p>
        </w:tc>
        <w:tc>
          <w:tcPr>
            <w:tcW w:w="0" w:type="auto"/>
            <w:vAlign w:val="center"/>
            <w:hideMark/>
          </w:tcPr>
          <w:p w:rsidR="00E76C38" w:rsidRDefault="00E76C38">
            <w:pPr>
              <w:pStyle w:val="basic-paragraph"/>
            </w:pPr>
            <w:r>
              <w:t>Серолошка идентификација Neisseria врста методом имуноаглутинације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115.</w:t>
            </w:r>
          </w:p>
        </w:tc>
        <w:tc>
          <w:tcPr>
            <w:tcW w:w="0" w:type="auto"/>
            <w:vAlign w:val="center"/>
            <w:hideMark/>
          </w:tcPr>
          <w:p w:rsidR="00E76C38" w:rsidRDefault="00E76C38">
            <w:pPr>
              <w:pStyle w:val="basic-paragraph"/>
            </w:pPr>
            <w:r>
              <w:t>Серолошка идентификација серогрупе Salmonella enterica</w:t>
            </w:r>
          </w:p>
        </w:tc>
        <w:tc>
          <w:tcPr>
            <w:tcW w:w="0" w:type="auto"/>
            <w:vAlign w:val="center"/>
            <w:hideMark/>
          </w:tcPr>
          <w:p w:rsidR="00E76C38" w:rsidRDefault="00E76C38">
            <w:pPr>
              <w:pStyle w:val="basic-paragraph"/>
            </w:pPr>
            <w:r>
              <w:t>Серолошка идентификација серогрупе Salmonella enterica методом аглутинације групним серумима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Серолошка идентификација Salmonella Enteritidis, Salmonella Typhi</w:t>
            </w:r>
          </w:p>
        </w:tc>
        <w:tc>
          <w:tcPr>
            <w:tcW w:w="0" w:type="auto"/>
            <w:vAlign w:val="center"/>
            <w:hideMark/>
          </w:tcPr>
          <w:p w:rsidR="00E76C38" w:rsidRDefault="00E76C38">
            <w:pPr>
              <w:pStyle w:val="basic-paragraph"/>
            </w:pPr>
            <w:r>
              <w:t>Серолошка идентификација серотипа Salmonella Enteritidis, Salmonella Typhi методом аглутинације О и Х серумима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117.</w:t>
            </w:r>
          </w:p>
        </w:tc>
        <w:tc>
          <w:tcPr>
            <w:tcW w:w="0" w:type="auto"/>
            <w:vAlign w:val="center"/>
            <w:hideMark/>
          </w:tcPr>
          <w:p w:rsidR="00E76C38" w:rsidRDefault="00E76C38">
            <w:pPr>
              <w:pStyle w:val="basic-paragraph"/>
            </w:pPr>
            <w:r>
              <w:t>Дефинитивна идентификација Salmonella spp.</w:t>
            </w:r>
          </w:p>
        </w:tc>
        <w:tc>
          <w:tcPr>
            <w:tcW w:w="0" w:type="auto"/>
            <w:vAlign w:val="center"/>
            <w:hideMark/>
          </w:tcPr>
          <w:p w:rsidR="00E76C38" w:rsidRDefault="00E76C38">
            <w:pPr>
              <w:pStyle w:val="basic-paragraph"/>
            </w:pPr>
            <w:r>
              <w:t>Дефинитивна биохемијска и серолошка идентификација Salmonella spp. у референтној лабораторији</w:t>
            </w:r>
          </w:p>
        </w:tc>
        <w:tc>
          <w:tcPr>
            <w:tcW w:w="0" w:type="auto"/>
            <w:vAlign w:val="center"/>
            <w:hideMark/>
          </w:tcPr>
          <w:p w:rsidR="00E76C38" w:rsidRDefault="00E76C38">
            <w:pPr>
              <w:pStyle w:val="basic-paragraph"/>
            </w:pPr>
            <w:r>
              <w:t>терцијерни</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Серолошка идентификација Shigella flexneri, Shigella sonnei</w:t>
            </w:r>
          </w:p>
        </w:tc>
        <w:tc>
          <w:tcPr>
            <w:tcW w:w="0" w:type="auto"/>
            <w:vAlign w:val="center"/>
            <w:hideMark/>
          </w:tcPr>
          <w:p w:rsidR="00E76C38" w:rsidRDefault="00E76C38">
            <w:pPr>
              <w:pStyle w:val="basic-paragraph"/>
            </w:pPr>
            <w:r>
              <w:t>Серолошка идентификација Shigella flexneri, Shigella sonnei методом аглутинације поливалентним серумима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119.</w:t>
            </w:r>
          </w:p>
        </w:tc>
        <w:tc>
          <w:tcPr>
            <w:tcW w:w="0" w:type="auto"/>
            <w:vAlign w:val="center"/>
            <w:hideMark/>
          </w:tcPr>
          <w:p w:rsidR="00E76C38" w:rsidRDefault="00E76C38">
            <w:pPr>
              <w:pStyle w:val="basic-paragraph"/>
            </w:pPr>
            <w:r>
              <w:t>Дефинитивна типизација</w:t>
            </w:r>
          </w:p>
          <w:p w:rsidR="00E76C38" w:rsidRDefault="00E76C38">
            <w:pPr>
              <w:pStyle w:val="basic-paragraph"/>
            </w:pPr>
            <w:r>
              <w:t>Shigella spp.</w:t>
            </w:r>
          </w:p>
        </w:tc>
        <w:tc>
          <w:tcPr>
            <w:tcW w:w="0" w:type="auto"/>
            <w:vAlign w:val="center"/>
            <w:hideMark/>
          </w:tcPr>
          <w:p w:rsidR="00E76C38" w:rsidRDefault="00E76C38">
            <w:pPr>
              <w:pStyle w:val="basic-paragraph"/>
            </w:pPr>
            <w:r>
              <w:t>Дефинитивна биохемијска и серолошка типизација Shigella spp. у референтној лабораторији</w:t>
            </w:r>
          </w:p>
        </w:tc>
        <w:tc>
          <w:tcPr>
            <w:tcW w:w="0" w:type="auto"/>
            <w:vAlign w:val="center"/>
            <w:hideMark/>
          </w:tcPr>
          <w:p w:rsidR="00E76C38" w:rsidRDefault="00E76C38">
            <w:pPr>
              <w:pStyle w:val="basic-paragraph"/>
            </w:pPr>
            <w:r>
              <w:t>терцијерни</w:t>
            </w:r>
          </w:p>
        </w:tc>
      </w:tr>
      <w:tr w:rsidR="00E76C38" w:rsidTr="00E76C38">
        <w:trPr>
          <w:tblCellSpacing w:w="15" w:type="dxa"/>
        </w:trPr>
        <w:tc>
          <w:tcPr>
            <w:tcW w:w="0" w:type="auto"/>
            <w:vAlign w:val="center"/>
            <w:hideMark/>
          </w:tcPr>
          <w:p w:rsidR="00E76C38" w:rsidRDefault="00E76C38">
            <w:pPr>
              <w:pStyle w:val="basic-paragraph"/>
            </w:pPr>
            <w:r>
              <w:t>120.</w:t>
            </w:r>
          </w:p>
        </w:tc>
        <w:tc>
          <w:tcPr>
            <w:tcW w:w="0" w:type="auto"/>
            <w:vAlign w:val="center"/>
            <w:hideMark/>
          </w:tcPr>
          <w:p w:rsidR="00E76C38" w:rsidRDefault="00E76C38">
            <w:pPr>
              <w:pStyle w:val="basic-paragraph"/>
            </w:pPr>
            <w:r>
              <w:t>Серолошка идентификација Yersinia enterocolitica О:3</w:t>
            </w:r>
          </w:p>
        </w:tc>
        <w:tc>
          <w:tcPr>
            <w:tcW w:w="0" w:type="auto"/>
            <w:vAlign w:val="center"/>
            <w:hideMark/>
          </w:tcPr>
          <w:p w:rsidR="00E76C38" w:rsidRDefault="00E76C38">
            <w:pPr>
              <w:pStyle w:val="basic-paragraph"/>
            </w:pPr>
            <w:r>
              <w:t>Серолошка идентификација Yersinia enterocolitica О:3 методом аглутинације моновалентним серумом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121.</w:t>
            </w:r>
          </w:p>
        </w:tc>
        <w:tc>
          <w:tcPr>
            <w:tcW w:w="0" w:type="auto"/>
            <w:vAlign w:val="center"/>
            <w:hideMark/>
          </w:tcPr>
          <w:p w:rsidR="00E76C38" w:rsidRDefault="00E76C38">
            <w:pPr>
              <w:pStyle w:val="basic-paragraph"/>
            </w:pPr>
            <w:r>
              <w:t>Серолошка идентификација Staphylococcus aureus</w:t>
            </w:r>
          </w:p>
        </w:tc>
        <w:tc>
          <w:tcPr>
            <w:tcW w:w="0" w:type="auto"/>
            <w:vAlign w:val="center"/>
            <w:hideMark/>
          </w:tcPr>
          <w:p w:rsidR="00E76C38" w:rsidRDefault="00E76C38">
            <w:pPr>
              <w:pStyle w:val="basic-paragraph"/>
            </w:pPr>
            <w:r>
              <w:t>Серолошка идентификација Staphylococcus aureus методом имуноаглутинације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122.</w:t>
            </w:r>
          </w:p>
        </w:tc>
        <w:tc>
          <w:tcPr>
            <w:tcW w:w="0" w:type="auto"/>
            <w:vAlign w:val="center"/>
            <w:hideMark/>
          </w:tcPr>
          <w:p w:rsidR="00E76C38" w:rsidRDefault="00E76C38">
            <w:pPr>
              <w:pStyle w:val="basic-paragraph"/>
            </w:pPr>
            <w:r>
              <w:t>Антистрептолизин О тест (ASOT) – latex аглутинационим тестом</w:t>
            </w:r>
          </w:p>
        </w:tc>
        <w:tc>
          <w:tcPr>
            <w:tcW w:w="0" w:type="auto"/>
            <w:vAlign w:val="center"/>
            <w:hideMark/>
          </w:tcPr>
          <w:p w:rsidR="00E76C38" w:rsidRDefault="00E76C38">
            <w:pPr>
              <w:pStyle w:val="basic-paragraph"/>
            </w:pPr>
            <w:r>
              <w:t>Утврђивање нивоа антитела на стрептолизин О у крви у циљу идентификације стрептококне инфекције, серолошки тест са хемолитичким системом као индикатором, латекс</w:t>
            </w:r>
          </w:p>
          <w:p w:rsidR="00E76C38" w:rsidRDefault="00E76C38">
            <w:pPr>
              <w:pStyle w:val="basic-paragraph"/>
            </w:pPr>
            <w:r>
              <w:t>аглутинациони тест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123.</w:t>
            </w:r>
          </w:p>
        </w:tc>
        <w:tc>
          <w:tcPr>
            <w:tcW w:w="0" w:type="auto"/>
            <w:vAlign w:val="center"/>
            <w:hideMark/>
          </w:tcPr>
          <w:p w:rsidR="00E76C38" w:rsidRDefault="00E76C38">
            <w:pPr>
              <w:pStyle w:val="basic-paragraph"/>
            </w:pPr>
            <w:r>
              <w:t>Детекција антитела за поједине бактерије или рикеције – RVK</w:t>
            </w:r>
          </w:p>
        </w:tc>
        <w:tc>
          <w:tcPr>
            <w:tcW w:w="0" w:type="auto"/>
            <w:vAlign w:val="center"/>
            <w:hideMark/>
          </w:tcPr>
          <w:p w:rsidR="00E76C38" w:rsidRDefault="00E76C38">
            <w:pPr>
              <w:pStyle w:val="basic-paragraph"/>
            </w:pPr>
            <w:r>
              <w:t>Детекција антитела за поједине бактерије или рикеције, RVK – реакцијом везивања комплемента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124.</w:t>
            </w:r>
          </w:p>
        </w:tc>
        <w:tc>
          <w:tcPr>
            <w:tcW w:w="0" w:type="auto"/>
            <w:vAlign w:val="center"/>
            <w:hideMark/>
          </w:tcPr>
          <w:p w:rsidR="00E76C38" w:rsidRDefault="00E76C38">
            <w:pPr>
              <w:pStyle w:val="basic-paragraph"/>
            </w:pPr>
            <w:r>
              <w:t>Квантитативно одређивање нивоа комплемент – везујућих антитела за поједине бактерије (Mycoplasma pneumoniae, Chlamydia psittaci, Coxiella burnetii) или рикеције – RVK</w:t>
            </w:r>
          </w:p>
        </w:tc>
        <w:tc>
          <w:tcPr>
            <w:tcW w:w="0" w:type="auto"/>
            <w:vAlign w:val="center"/>
            <w:hideMark/>
          </w:tcPr>
          <w:p w:rsidR="00E76C38" w:rsidRDefault="00E76C38">
            <w:pPr>
              <w:pStyle w:val="basic-paragraph"/>
            </w:pPr>
            <w:r>
              <w:t>Квантитативно одређивање нивоа комплемент–везујућих антитела (реакција везивања комплемента – RVK) за поједине бактерије (Mycoplasma pneumoniae, Chlamydia psittaci, Coxiella burnetii) или рикеције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125.</w:t>
            </w:r>
          </w:p>
        </w:tc>
        <w:tc>
          <w:tcPr>
            <w:tcW w:w="0" w:type="auto"/>
            <w:vAlign w:val="center"/>
            <w:hideMark/>
          </w:tcPr>
          <w:p w:rsidR="00E76C38" w:rsidRDefault="00E76C38">
            <w:pPr>
              <w:pStyle w:val="basic-paragraph"/>
            </w:pPr>
            <w:r>
              <w:t>Испитивање осетљивости бактерија на антибиотике, диск – дифузионом методомна</w:t>
            </w:r>
          </w:p>
          <w:p w:rsidR="00E76C38" w:rsidRDefault="00E76C38">
            <w:pPr>
              <w:pStyle w:val="basic-paragraph"/>
            </w:pPr>
            <w:r>
              <w:t>прву линију</w:t>
            </w:r>
          </w:p>
        </w:tc>
        <w:tc>
          <w:tcPr>
            <w:tcW w:w="0" w:type="auto"/>
            <w:vAlign w:val="center"/>
            <w:hideMark/>
          </w:tcPr>
          <w:p w:rsidR="00E76C38" w:rsidRDefault="00E76C38">
            <w:pPr>
              <w:pStyle w:val="basic-paragraph"/>
            </w:pPr>
            <w:r>
              <w:t>Испитивање осетљивости бактерија на антибиотике диск – дифузионом методом на прву линију антибиотика по усвојеном стандарду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126.</w:t>
            </w:r>
          </w:p>
        </w:tc>
        <w:tc>
          <w:tcPr>
            <w:tcW w:w="0" w:type="auto"/>
            <w:vAlign w:val="center"/>
            <w:hideMark/>
          </w:tcPr>
          <w:p w:rsidR="00E76C38" w:rsidRDefault="00E76C38">
            <w:pPr>
              <w:pStyle w:val="basic-paragraph"/>
            </w:pPr>
            <w:r>
              <w:t>Испитивање осетљивости бактерија на антибиотике, диск – дифузионом методом на другу и/или трећу линију</w:t>
            </w:r>
          </w:p>
        </w:tc>
        <w:tc>
          <w:tcPr>
            <w:tcW w:w="0" w:type="auto"/>
            <w:vAlign w:val="center"/>
            <w:hideMark/>
          </w:tcPr>
          <w:p w:rsidR="00E76C38" w:rsidRDefault="00E76C38">
            <w:pPr>
              <w:pStyle w:val="basic-paragraph"/>
            </w:pPr>
            <w:r>
              <w:t>Испитивање осетљивости бактерија на антибиотике диск – дифузионом методом на другу и/или трећу линију антибиотика по усвојеном стандарду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127.</w:t>
            </w:r>
          </w:p>
        </w:tc>
        <w:tc>
          <w:tcPr>
            <w:tcW w:w="0" w:type="auto"/>
            <w:vAlign w:val="center"/>
            <w:hideMark/>
          </w:tcPr>
          <w:p w:rsidR="00E76C38" w:rsidRDefault="00E76C38">
            <w:pPr>
              <w:pStyle w:val="basic-paragraph"/>
            </w:pPr>
            <w:r>
              <w:t>Испитивање осетљивости бактерија на антибиотике аутоматизованим системом</w:t>
            </w:r>
          </w:p>
        </w:tc>
        <w:tc>
          <w:tcPr>
            <w:tcW w:w="0" w:type="auto"/>
            <w:vAlign w:val="center"/>
            <w:hideMark/>
          </w:tcPr>
          <w:p w:rsidR="00E76C38" w:rsidRDefault="00E76C38">
            <w:pPr>
              <w:pStyle w:val="basic-paragraph"/>
            </w:pPr>
            <w:r>
              <w:t>Испитивање осетљивости бактерија на антибиотике аутоматизованим системом обухвата утврђивање вредности MIK–а (минималне инхибиторне концентрације) за све испитиване антибиотике (око 20), са експертским тумачењем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128.</w:t>
            </w:r>
          </w:p>
        </w:tc>
        <w:tc>
          <w:tcPr>
            <w:tcW w:w="0" w:type="auto"/>
            <w:vAlign w:val="center"/>
            <w:hideMark/>
          </w:tcPr>
          <w:p w:rsidR="00E76C38" w:rsidRDefault="00E76C38">
            <w:pPr>
              <w:pStyle w:val="basic-paragraph"/>
            </w:pPr>
            <w:r>
              <w:t>Одређивање вредности MIK–а (минималне инхибиторне концентрације) за један антибиотик (градијент или Е – тест)</w:t>
            </w:r>
          </w:p>
        </w:tc>
        <w:tc>
          <w:tcPr>
            <w:tcW w:w="0" w:type="auto"/>
            <w:vAlign w:val="center"/>
            <w:hideMark/>
          </w:tcPr>
          <w:p w:rsidR="00E76C38" w:rsidRDefault="00E76C38">
            <w:pPr>
              <w:pStyle w:val="basic-paragraph"/>
            </w:pPr>
            <w:r>
              <w:t>Одређивање вредности MIK–а (минималне инхибиторне концентрације) за један антибиотик обухвата испитивање антибиотске осетљивости бактерија целулоидном траком са градијентом концентрације антибиотика (градијент или Е – тест)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129.</w:t>
            </w:r>
          </w:p>
        </w:tc>
        <w:tc>
          <w:tcPr>
            <w:tcW w:w="0" w:type="auto"/>
            <w:vAlign w:val="center"/>
            <w:hideMark/>
          </w:tcPr>
          <w:p w:rsidR="00E76C38" w:rsidRDefault="00E76C38">
            <w:pPr>
              <w:pStyle w:val="basic-paragraph"/>
            </w:pPr>
            <w:r>
              <w:t>Испитивање осетљивости бактерија на антибиотике (појединачно) и одређивање вредности MIK бујон микродилуционом методом</w:t>
            </w:r>
          </w:p>
        </w:tc>
        <w:tc>
          <w:tcPr>
            <w:tcW w:w="0" w:type="auto"/>
            <w:vAlign w:val="center"/>
            <w:hideMark/>
          </w:tcPr>
          <w:p w:rsidR="00E76C38" w:rsidRDefault="00E76C38">
            <w:pPr>
              <w:pStyle w:val="basic-paragraph"/>
            </w:pPr>
            <w:r>
              <w:t>Испитивање осетљивости бактерија за један антибиотик и одређивање вредности минималне инхибиторне концентрације (MIK) бујон микродилуционом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130.</w:t>
            </w:r>
          </w:p>
        </w:tc>
        <w:tc>
          <w:tcPr>
            <w:tcW w:w="0" w:type="auto"/>
            <w:vAlign w:val="center"/>
            <w:hideMark/>
          </w:tcPr>
          <w:p w:rsidR="00E76C38" w:rsidRDefault="00E76C38">
            <w:pPr>
              <w:pStyle w:val="basic-paragraph"/>
            </w:pPr>
            <w:r>
              <w:t>Детекција карбапенем резистентних грам негативних бактерија на селективној подлози/скрининг за пријем у болницу</w:t>
            </w:r>
          </w:p>
        </w:tc>
        <w:tc>
          <w:tcPr>
            <w:tcW w:w="0" w:type="auto"/>
            <w:vAlign w:val="center"/>
            <w:hideMark/>
          </w:tcPr>
          <w:p w:rsidR="00E76C38" w:rsidRDefault="00E76C38">
            <w:pPr>
              <w:pStyle w:val="basic-paragraph"/>
            </w:pPr>
            <w:r>
              <w:t>Обухвата изолацију и детекцију резистенције грам негативних бактерија на карбапенеме специјалним и селективним подлогама (Carba хромогени агар и сл.) из различитих узорка –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131.</w:t>
            </w:r>
          </w:p>
        </w:tc>
        <w:tc>
          <w:tcPr>
            <w:tcW w:w="0" w:type="auto"/>
            <w:vAlign w:val="center"/>
            <w:hideMark/>
          </w:tcPr>
          <w:p w:rsidR="00E76C38" w:rsidRDefault="00E76C38">
            <w:pPr>
              <w:pStyle w:val="basic-paragraph"/>
            </w:pPr>
            <w:r>
              <w:t>Детекција карбапенемаза за Грам негативне бактерије (фенотипска)</w:t>
            </w:r>
          </w:p>
        </w:tc>
        <w:tc>
          <w:tcPr>
            <w:tcW w:w="0" w:type="auto"/>
            <w:vAlign w:val="center"/>
            <w:hideMark/>
          </w:tcPr>
          <w:p w:rsidR="00E76C38" w:rsidRDefault="00E76C38">
            <w:pPr>
              <w:pStyle w:val="basic-paragraph"/>
            </w:pPr>
            <w:r>
              <w:t>Детекција карбапенемаза за</w:t>
            </w:r>
            <w:r>
              <w:br/>
              <w:t xml:space="preserve">Грам негативне бактерије, специјализованим тестом у аутоматизованом систему </w:t>
            </w:r>
            <w:r>
              <w:br/>
              <w:t>(MALDI – TOF), брзим биохемијским тестом (Carba NP и сл.) или тестовима са специјалним дисковима – фенотипска карактеристика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132.</w:t>
            </w:r>
          </w:p>
        </w:tc>
        <w:tc>
          <w:tcPr>
            <w:tcW w:w="0" w:type="auto"/>
            <w:vAlign w:val="center"/>
            <w:hideMark/>
          </w:tcPr>
          <w:p w:rsidR="00E76C38" w:rsidRDefault="00E76C38">
            <w:pPr>
              <w:pStyle w:val="basic-paragraph"/>
            </w:pPr>
            <w:r>
              <w:t>Детекција грам негативних бактерија резистентних на бета лактамазе проширеног спектра на селективној подлози/скрининг за пријем у болницу</w:t>
            </w:r>
          </w:p>
        </w:tc>
        <w:tc>
          <w:tcPr>
            <w:tcW w:w="0" w:type="auto"/>
            <w:vAlign w:val="center"/>
            <w:hideMark/>
          </w:tcPr>
          <w:p w:rsidR="00E76C38" w:rsidRDefault="00E76C38">
            <w:pPr>
              <w:pStyle w:val="basic-paragraph"/>
            </w:pPr>
            <w:r>
              <w:t>Обухвата изолацију и детекцију резистенције грам негативних бактерија на бета лактамазе проширеног спектра на специјалним и селективним подлогама</w:t>
            </w:r>
          </w:p>
          <w:p w:rsidR="00E76C38" w:rsidRDefault="00E76C38">
            <w:pPr>
              <w:pStyle w:val="basic-paragraph"/>
            </w:pPr>
            <w:r>
              <w:t>(ESBL хромогени агар и сл.) из различитих узорка – појединачно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133.</w:t>
            </w:r>
          </w:p>
        </w:tc>
        <w:tc>
          <w:tcPr>
            <w:tcW w:w="0" w:type="auto"/>
            <w:vAlign w:val="center"/>
            <w:hideMark/>
          </w:tcPr>
          <w:p w:rsidR="00E76C38" w:rsidRDefault="00E76C38">
            <w:pPr>
              <w:pStyle w:val="basic-paragraph"/>
            </w:pPr>
            <w:r>
              <w:t>Детекција бета – лактамаза проширеног спектра за Грам негативне бактерије (фенотипска)</w:t>
            </w:r>
          </w:p>
        </w:tc>
        <w:tc>
          <w:tcPr>
            <w:tcW w:w="0" w:type="auto"/>
            <w:vAlign w:val="center"/>
            <w:hideMark/>
          </w:tcPr>
          <w:p w:rsidR="00E76C38" w:rsidRDefault="00E76C38">
            <w:pPr>
              <w:pStyle w:val="basic-paragraph"/>
            </w:pPr>
            <w:r>
              <w:t>Детекција бета – лактамаза проширеног спектра за Грам негативне бактерије специјалним тестовима (CDT, DDST или ESBL градијент тест) –</w:t>
            </w:r>
          </w:p>
          <w:p w:rsidR="00E76C38" w:rsidRDefault="00E76C38">
            <w:pPr>
              <w:pStyle w:val="basic-paragraph"/>
            </w:pPr>
            <w:r>
              <w:t>фенотипска карактеристика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134.</w:t>
            </w:r>
          </w:p>
        </w:tc>
        <w:tc>
          <w:tcPr>
            <w:tcW w:w="0" w:type="auto"/>
            <w:vAlign w:val="center"/>
            <w:hideMark/>
          </w:tcPr>
          <w:p w:rsidR="00E76C38" w:rsidRDefault="00E76C38">
            <w:pPr>
              <w:pStyle w:val="basic-paragraph"/>
            </w:pPr>
            <w:r>
              <w:t>Детекција бета – лактамаза за Грам позитивне бактерије (фенотипска)</w:t>
            </w:r>
          </w:p>
        </w:tc>
        <w:tc>
          <w:tcPr>
            <w:tcW w:w="0" w:type="auto"/>
            <w:vAlign w:val="center"/>
            <w:hideMark/>
          </w:tcPr>
          <w:p w:rsidR="00E76C38" w:rsidRDefault="00E76C38">
            <w:pPr>
              <w:pStyle w:val="basic-paragraph"/>
            </w:pPr>
            <w:r>
              <w:t>Детекција бета – лактамаза за Грам позитивне бактерије нитроцефинским тестом – фенотипска карактеристика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135.</w:t>
            </w:r>
          </w:p>
        </w:tc>
        <w:tc>
          <w:tcPr>
            <w:tcW w:w="0" w:type="auto"/>
            <w:vAlign w:val="center"/>
            <w:hideMark/>
          </w:tcPr>
          <w:p w:rsidR="00E76C38" w:rsidRDefault="00E76C38">
            <w:pPr>
              <w:pStyle w:val="basic-paragraph"/>
            </w:pPr>
            <w:r>
              <w:t>Обрада узорка (који није узет из примарно стерилне регије) за засејавање на подлоге за изолацију микобактерија</w:t>
            </w:r>
          </w:p>
        </w:tc>
        <w:tc>
          <w:tcPr>
            <w:tcW w:w="0" w:type="auto"/>
            <w:vAlign w:val="center"/>
            <w:hideMark/>
          </w:tcPr>
          <w:p w:rsidR="00E76C38" w:rsidRDefault="00E76C38">
            <w:pPr>
              <w:pStyle w:val="basic-paragraph"/>
            </w:pPr>
            <w:r>
              <w:t>Обрада узорка (који није узет из примарно стерилне регије) за засејавање на подлоге за изолацију микобактерија обухвата деконтаминацију, хомогенизацију и концентрацију узетих узорака за културу на микобактерије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136.</w:t>
            </w:r>
          </w:p>
        </w:tc>
        <w:tc>
          <w:tcPr>
            <w:tcW w:w="0" w:type="auto"/>
            <w:vAlign w:val="center"/>
            <w:hideMark/>
          </w:tcPr>
          <w:p w:rsidR="00E76C38" w:rsidRDefault="00E76C38">
            <w:pPr>
              <w:pStyle w:val="basic-paragraph"/>
            </w:pPr>
            <w:r>
              <w:t>Микроскопски преглед директног препарата за детекцију ацидоалкохолорезистентних бацила</w:t>
            </w:r>
          </w:p>
        </w:tc>
        <w:tc>
          <w:tcPr>
            <w:tcW w:w="0" w:type="auto"/>
            <w:vAlign w:val="center"/>
            <w:hideMark/>
          </w:tcPr>
          <w:p w:rsidR="00E76C38" w:rsidRDefault="00E76C38">
            <w:pPr>
              <w:pStyle w:val="basic-paragraph"/>
            </w:pPr>
            <w:r>
              <w:t>Микроскопски преглед директног препарата обојеног техником по Ziehl – Neelsen–у или флуоресцентним бојама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137.</w:t>
            </w:r>
          </w:p>
        </w:tc>
        <w:tc>
          <w:tcPr>
            <w:tcW w:w="0" w:type="auto"/>
            <w:vAlign w:val="center"/>
            <w:hideMark/>
          </w:tcPr>
          <w:p w:rsidR="00E76C38" w:rsidRDefault="00E76C38">
            <w:pPr>
              <w:pStyle w:val="basic-paragraph"/>
            </w:pPr>
            <w:r>
              <w:t>Култивисање микобактерија у течној подлози</w:t>
            </w:r>
          </w:p>
        </w:tc>
        <w:tc>
          <w:tcPr>
            <w:tcW w:w="0" w:type="auto"/>
            <w:vAlign w:val="center"/>
            <w:hideMark/>
          </w:tcPr>
          <w:p w:rsidR="00E76C38" w:rsidRDefault="00E76C38">
            <w:pPr>
              <w:pStyle w:val="basic-paragraph"/>
            </w:pPr>
            <w:r>
              <w:t>Култивисање микобактерија из узорка на специјалној течној подлози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138.</w:t>
            </w:r>
          </w:p>
        </w:tc>
        <w:tc>
          <w:tcPr>
            <w:tcW w:w="0" w:type="auto"/>
            <w:vAlign w:val="center"/>
            <w:hideMark/>
          </w:tcPr>
          <w:p w:rsidR="00E76C38" w:rsidRDefault="00E76C38">
            <w:pPr>
              <w:pStyle w:val="basic-paragraph"/>
            </w:pPr>
            <w:r>
              <w:t>Култивисање микобактерија у течној подлози у аутоматизованом систему</w:t>
            </w:r>
          </w:p>
        </w:tc>
        <w:tc>
          <w:tcPr>
            <w:tcW w:w="0" w:type="auto"/>
            <w:vAlign w:val="center"/>
            <w:hideMark/>
          </w:tcPr>
          <w:p w:rsidR="00E76C38" w:rsidRDefault="00E76C38">
            <w:pPr>
              <w:pStyle w:val="basic-paragraph"/>
            </w:pPr>
            <w:r>
              <w:t>Култивисање микобактерија у течној подлози у аутоматизованом систему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139.</w:t>
            </w:r>
          </w:p>
        </w:tc>
        <w:tc>
          <w:tcPr>
            <w:tcW w:w="0" w:type="auto"/>
            <w:vAlign w:val="center"/>
            <w:hideMark/>
          </w:tcPr>
          <w:p w:rsidR="00E76C38" w:rsidRDefault="00E76C38">
            <w:pPr>
              <w:pStyle w:val="basic-paragraph"/>
            </w:pPr>
            <w:r>
              <w:t>Култивисање на микобактерије на чврстој подлози</w:t>
            </w:r>
          </w:p>
        </w:tc>
        <w:tc>
          <w:tcPr>
            <w:tcW w:w="0" w:type="auto"/>
            <w:vAlign w:val="center"/>
            <w:hideMark/>
          </w:tcPr>
          <w:p w:rsidR="00E76C38" w:rsidRDefault="00E76C38">
            <w:pPr>
              <w:pStyle w:val="basic-paragraph"/>
            </w:pPr>
            <w:r>
              <w:t>Култивисање микобактерија из узорка на специјалној чврстој подлози (Loew–Ј, Middlebrook и др.)</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140.</w:t>
            </w:r>
          </w:p>
        </w:tc>
        <w:tc>
          <w:tcPr>
            <w:tcW w:w="0" w:type="auto"/>
            <w:vAlign w:val="center"/>
            <w:hideMark/>
          </w:tcPr>
          <w:p w:rsidR="00E76C38" w:rsidRDefault="00E76C38">
            <w:pPr>
              <w:pStyle w:val="basic-paragraph"/>
            </w:pPr>
            <w:r>
              <w:t>Идентификација микобактерија биохемијским тестовима</w:t>
            </w:r>
          </w:p>
        </w:tc>
        <w:tc>
          <w:tcPr>
            <w:tcW w:w="0" w:type="auto"/>
            <w:vAlign w:val="center"/>
            <w:hideMark/>
          </w:tcPr>
          <w:p w:rsidR="00E76C38" w:rsidRDefault="00E76C38">
            <w:pPr>
              <w:pStyle w:val="basic-paragraph"/>
            </w:pPr>
            <w:r>
              <w:t>Идентификација микобактерија биохемијскимтестовима припремљеним у лабораторији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141.</w:t>
            </w:r>
          </w:p>
        </w:tc>
        <w:tc>
          <w:tcPr>
            <w:tcW w:w="0" w:type="auto"/>
            <w:vAlign w:val="center"/>
            <w:hideMark/>
          </w:tcPr>
          <w:p w:rsidR="00E76C38" w:rsidRDefault="00E76C38">
            <w:pPr>
              <w:pStyle w:val="basic-paragraph"/>
            </w:pPr>
            <w:r>
              <w:t>Испитивање осетљивости микобактерија на антитуберкулотике прве линије</w:t>
            </w:r>
          </w:p>
          <w:p w:rsidR="00E76C38" w:rsidRDefault="00E76C38">
            <w:pPr>
              <w:pStyle w:val="basic-paragraph"/>
            </w:pPr>
            <w:r>
              <w:t>на чврстим подлогама</w:t>
            </w:r>
          </w:p>
        </w:tc>
        <w:tc>
          <w:tcPr>
            <w:tcW w:w="0" w:type="auto"/>
            <w:vAlign w:val="center"/>
            <w:hideMark/>
          </w:tcPr>
          <w:p w:rsidR="00E76C38" w:rsidRDefault="00E76C38">
            <w:pPr>
              <w:pStyle w:val="basic-paragraph"/>
            </w:pPr>
            <w:r>
              <w:t>Испитивање осетљивости микобактерија на критичну концентрацију антитуберкулотике прве линије обухвата култивисање на чврстим подлогама којима су додати антитуберкулотици прве линије у растућим концентрацијама стандардизована лабораторијска</w:t>
            </w:r>
            <w:r>
              <w:br/>
              <w:t>процедура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142.</w:t>
            </w:r>
          </w:p>
        </w:tc>
        <w:tc>
          <w:tcPr>
            <w:tcW w:w="0" w:type="auto"/>
            <w:vAlign w:val="center"/>
            <w:hideMark/>
          </w:tcPr>
          <w:p w:rsidR="00E76C38" w:rsidRDefault="00E76C38">
            <w:pPr>
              <w:pStyle w:val="basic-paragraph"/>
            </w:pPr>
            <w:r>
              <w:t>Испитивање осетљивости микобактерија на антитуберкулотике прве линије у течним подлогама</w:t>
            </w:r>
          </w:p>
        </w:tc>
        <w:tc>
          <w:tcPr>
            <w:tcW w:w="0" w:type="auto"/>
            <w:vAlign w:val="center"/>
            <w:hideMark/>
          </w:tcPr>
          <w:p w:rsidR="00E76C38" w:rsidRDefault="00E76C38">
            <w:pPr>
              <w:pStyle w:val="basic-paragraph"/>
            </w:pPr>
            <w:r>
              <w:t>Испитивање осетљивости микобактерија на критичне концентрације антитуберкулотика прве линије у течним подлогама у аутоматизованом систему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143.</w:t>
            </w:r>
          </w:p>
        </w:tc>
        <w:tc>
          <w:tcPr>
            <w:tcW w:w="0" w:type="auto"/>
            <w:vAlign w:val="center"/>
            <w:hideMark/>
          </w:tcPr>
          <w:p w:rsidR="00E76C38" w:rsidRDefault="00E76C38">
            <w:pPr>
              <w:pStyle w:val="basic-paragraph"/>
            </w:pPr>
            <w:r>
              <w:t>Испитивање осетљивости микобактерија на више концентрације антитуберкулотика прве линије</w:t>
            </w:r>
          </w:p>
        </w:tc>
        <w:tc>
          <w:tcPr>
            <w:tcW w:w="0" w:type="auto"/>
            <w:vAlign w:val="center"/>
            <w:hideMark/>
          </w:tcPr>
          <w:p w:rsidR="00E76C38" w:rsidRDefault="00E76C38">
            <w:pPr>
              <w:pStyle w:val="basic-paragraph"/>
            </w:pPr>
            <w:r>
              <w:t>Испитивање осетљивости микобактерија на више концентрације антитуберкулотика прве линије</w:t>
            </w:r>
            <w:r>
              <w:br/>
              <w:t>на подлогама са антитуберкулотицима – стандардизована лабораторијска</w:t>
            </w:r>
            <w:r>
              <w:br/>
              <w:t>процедура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144.</w:t>
            </w:r>
          </w:p>
        </w:tc>
        <w:tc>
          <w:tcPr>
            <w:tcW w:w="0" w:type="auto"/>
            <w:vAlign w:val="center"/>
            <w:hideMark/>
          </w:tcPr>
          <w:p w:rsidR="00E76C38" w:rsidRDefault="00E76C38">
            <w:pPr>
              <w:pStyle w:val="basic-paragraph"/>
            </w:pPr>
            <w:r>
              <w:t>Испитивање осетљивости микобактерија на више концентрације антитуберкулотика прве линије у течним подлогама</w:t>
            </w:r>
          </w:p>
        </w:tc>
        <w:tc>
          <w:tcPr>
            <w:tcW w:w="0" w:type="auto"/>
            <w:vAlign w:val="center"/>
            <w:hideMark/>
          </w:tcPr>
          <w:p w:rsidR="00E76C38" w:rsidRDefault="00E76C38">
            <w:pPr>
              <w:pStyle w:val="basic-paragraph"/>
            </w:pPr>
            <w:r>
              <w:t>Испитивање осетљивости микобактерија на више концентрације антитуберкулотика прве линије у течним подлогама у аутоматизованом систему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145.</w:t>
            </w:r>
          </w:p>
        </w:tc>
        <w:tc>
          <w:tcPr>
            <w:tcW w:w="0" w:type="auto"/>
            <w:vAlign w:val="center"/>
            <w:hideMark/>
          </w:tcPr>
          <w:p w:rsidR="00E76C38" w:rsidRDefault="00E76C38">
            <w:pPr>
              <w:pStyle w:val="basic-paragraph"/>
            </w:pPr>
            <w:r>
              <w:t xml:space="preserve">Испитивање осетљивости микобактерија на антитуберкулотике </w:t>
            </w:r>
            <w:r>
              <w:lastRenderedPageBreak/>
              <w:t>друге линије – по једном антитуберкулотику</w:t>
            </w:r>
          </w:p>
        </w:tc>
        <w:tc>
          <w:tcPr>
            <w:tcW w:w="0" w:type="auto"/>
            <w:vAlign w:val="center"/>
            <w:hideMark/>
          </w:tcPr>
          <w:p w:rsidR="00E76C38" w:rsidRDefault="00E76C38">
            <w:pPr>
              <w:pStyle w:val="basic-paragraph"/>
            </w:pPr>
            <w:r>
              <w:lastRenderedPageBreak/>
              <w:t xml:space="preserve">Испитивање осетљивости микобактерија на антитуберкулотике друге линије по </w:t>
            </w:r>
            <w:r>
              <w:lastRenderedPageBreak/>
              <w:t>једном антитуберкулотику обухвата култивисање на подлогама са антитуберкулотицима – стандардизована лабораторијска процедура</w:t>
            </w:r>
          </w:p>
        </w:tc>
        <w:tc>
          <w:tcPr>
            <w:tcW w:w="0" w:type="auto"/>
            <w:vAlign w:val="center"/>
            <w:hideMark/>
          </w:tcPr>
          <w:p w:rsidR="00E76C38" w:rsidRDefault="00E76C38">
            <w:pPr>
              <w:pStyle w:val="basic-paragraph"/>
            </w:pPr>
            <w:r>
              <w:lastRenderedPageBreak/>
              <w:t>секундарни, терцијерни</w:t>
            </w:r>
          </w:p>
        </w:tc>
      </w:tr>
      <w:tr w:rsidR="00E76C38" w:rsidTr="00E76C38">
        <w:trPr>
          <w:tblCellSpacing w:w="15" w:type="dxa"/>
        </w:trPr>
        <w:tc>
          <w:tcPr>
            <w:tcW w:w="0" w:type="auto"/>
            <w:vAlign w:val="center"/>
            <w:hideMark/>
          </w:tcPr>
          <w:p w:rsidR="00E76C38" w:rsidRDefault="00E76C38">
            <w:pPr>
              <w:pStyle w:val="basic-paragraph"/>
            </w:pPr>
            <w:r>
              <w:lastRenderedPageBreak/>
              <w:t>146.</w:t>
            </w:r>
          </w:p>
        </w:tc>
        <w:tc>
          <w:tcPr>
            <w:tcW w:w="0" w:type="auto"/>
            <w:vAlign w:val="center"/>
            <w:hideMark/>
          </w:tcPr>
          <w:p w:rsidR="00E76C38" w:rsidRDefault="00E76C38">
            <w:pPr>
              <w:pStyle w:val="basic-paragraph"/>
            </w:pPr>
            <w:r>
              <w:t>Испитивање осетљивости микобактерија на антитуберкулотике друге линије у течним подлогама – по једном антитуберкулотику</w:t>
            </w:r>
          </w:p>
        </w:tc>
        <w:tc>
          <w:tcPr>
            <w:tcW w:w="0" w:type="auto"/>
            <w:vAlign w:val="center"/>
            <w:hideMark/>
          </w:tcPr>
          <w:p w:rsidR="00E76C38" w:rsidRDefault="00E76C38">
            <w:pPr>
              <w:pStyle w:val="basic-paragraph"/>
            </w:pPr>
            <w:r>
              <w:t>Испитивање осетљивости микобактерија на антитуберкулотике друге линије у течним подлогама у аутоматизованом систему – по једном антитуберкулотику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147.</w:t>
            </w:r>
          </w:p>
        </w:tc>
        <w:tc>
          <w:tcPr>
            <w:tcW w:w="0" w:type="auto"/>
            <w:vAlign w:val="center"/>
            <w:hideMark/>
          </w:tcPr>
          <w:p w:rsidR="00E76C38" w:rsidRDefault="00E76C38">
            <w:pPr>
              <w:pStyle w:val="basic-paragraph"/>
            </w:pPr>
            <w:r>
              <w:t>Детекција гена резистенције на рифампицин и изониазид сојева Mycobacterium tuberculosis у узорцима и култури</w:t>
            </w:r>
          </w:p>
        </w:tc>
        <w:tc>
          <w:tcPr>
            <w:tcW w:w="0" w:type="auto"/>
            <w:vAlign w:val="center"/>
            <w:hideMark/>
          </w:tcPr>
          <w:p w:rsidR="00E76C38" w:rsidRDefault="00E76C38">
            <w:pPr>
              <w:pStyle w:val="basic-paragraph"/>
            </w:pPr>
            <w:r>
              <w:t>Детекција гена резистенције на рифампицин и изониазид сојева Mycobacterium tuberculosis у узорцима и култури – ДНК хибридизација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148.</w:t>
            </w:r>
          </w:p>
        </w:tc>
        <w:tc>
          <w:tcPr>
            <w:tcW w:w="0" w:type="auto"/>
            <w:vAlign w:val="center"/>
            <w:hideMark/>
          </w:tcPr>
          <w:p w:rsidR="00E76C38" w:rsidRDefault="00E76C38">
            <w:pPr>
              <w:pStyle w:val="basic-paragraph"/>
            </w:pPr>
            <w:r>
              <w:t>Детекција Mycobacterium tuberculosis молекуларним техникама – PCR</w:t>
            </w:r>
          </w:p>
        </w:tc>
        <w:tc>
          <w:tcPr>
            <w:tcW w:w="0" w:type="auto"/>
            <w:vAlign w:val="center"/>
            <w:hideMark/>
          </w:tcPr>
          <w:p w:rsidR="00E76C38" w:rsidRDefault="00E76C38">
            <w:pPr>
              <w:pStyle w:val="basic-paragraph"/>
            </w:pPr>
            <w:r>
              <w:t>Детекција Mycobacterium tuberculosis у болесничким узорцима молекуларним техникама – методом реакције умножавања нуклеинских киселина (PCR)</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149.</w:t>
            </w:r>
          </w:p>
        </w:tc>
        <w:tc>
          <w:tcPr>
            <w:tcW w:w="0" w:type="auto"/>
            <w:vAlign w:val="center"/>
            <w:hideMark/>
          </w:tcPr>
          <w:p w:rsidR="00E76C38" w:rsidRDefault="00E76C38">
            <w:pPr>
              <w:pStyle w:val="basic-paragraph"/>
            </w:pPr>
            <w:r>
              <w:t>Идентификација микобактерија из културе молекуларним техникама</w:t>
            </w:r>
          </w:p>
        </w:tc>
        <w:tc>
          <w:tcPr>
            <w:tcW w:w="0" w:type="auto"/>
            <w:vAlign w:val="center"/>
            <w:hideMark/>
          </w:tcPr>
          <w:p w:rsidR="00E76C38" w:rsidRDefault="00E76C38">
            <w:pPr>
              <w:pStyle w:val="basic-paragraph"/>
            </w:pPr>
            <w:r>
              <w:t>Идентификација микобактерија из културе реакцијом ДНК хибридизације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150.</w:t>
            </w:r>
          </w:p>
        </w:tc>
        <w:tc>
          <w:tcPr>
            <w:tcW w:w="0" w:type="auto"/>
            <w:vAlign w:val="center"/>
            <w:hideMark/>
          </w:tcPr>
          <w:p w:rsidR="00E76C38" w:rsidRDefault="00E76C38">
            <w:pPr>
              <w:pStyle w:val="basic-paragraph"/>
            </w:pPr>
            <w:r>
              <w:t>Детекција гена у бактеријским узрочницима цревних инфекција – PCR</w:t>
            </w:r>
          </w:p>
        </w:tc>
        <w:tc>
          <w:tcPr>
            <w:tcW w:w="0" w:type="auto"/>
            <w:vAlign w:val="center"/>
            <w:hideMark/>
          </w:tcPr>
          <w:p w:rsidR="00E76C38" w:rsidRDefault="00E76C38">
            <w:pPr>
              <w:pStyle w:val="basic-paragraph"/>
            </w:pPr>
            <w:r>
              <w:t>Молекуларна метода за детекцију гена у бактеријским узрочницима цревних инфекција PCR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151.</w:t>
            </w:r>
          </w:p>
        </w:tc>
        <w:tc>
          <w:tcPr>
            <w:tcW w:w="0" w:type="auto"/>
            <w:vAlign w:val="center"/>
            <w:hideMark/>
          </w:tcPr>
          <w:p w:rsidR="00E76C38" w:rsidRDefault="00E76C38">
            <w:pPr>
              <w:pStyle w:val="basic-paragraph"/>
            </w:pPr>
            <w:r>
              <w:t>Детекција бактеријског генома молекуларном методом у узорцима и/или култури (Mycoplasma pneumoniae, Helicobacter pylori, Neisseria meningitidis, Haemophilus influenzae, Streptococcus pneumoniae и др. – појединачно) – PCR</w:t>
            </w:r>
          </w:p>
        </w:tc>
        <w:tc>
          <w:tcPr>
            <w:tcW w:w="0" w:type="auto"/>
            <w:vAlign w:val="center"/>
            <w:hideMark/>
          </w:tcPr>
          <w:p w:rsidR="00E76C38" w:rsidRDefault="00E76C38">
            <w:pPr>
              <w:pStyle w:val="basic-paragraph"/>
            </w:pPr>
            <w:r>
              <w:t>Детекција бактеријског генома молекуларном методом у узорцима и/или култури (Mycoplasma pneumoniae, Helicobacter pylori, Neisseria meningitidis, Haemophilus influenzae, Streptococcus pneumoniae и др.) PCR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152.</w:t>
            </w:r>
          </w:p>
        </w:tc>
        <w:tc>
          <w:tcPr>
            <w:tcW w:w="0" w:type="auto"/>
            <w:vAlign w:val="center"/>
            <w:hideMark/>
          </w:tcPr>
          <w:p w:rsidR="00E76C38" w:rsidRDefault="00E76C38">
            <w:pPr>
              <w:pStyle w:val="basic-paragraph"/>
            </w:pPr>
            <w:r>
              <w:t>Молекуларна метода за детекцију бактеријских узрочника урогениталних инфекција – Chlamydia trachomatis и Neisseria gonorrhoeae (један тест)</w:t>
            </w:r>
          </w:p>
        </w:tc>
        <w:tc>
          <w:tcPr>
            <w:tcW w:w="0" w:type="auto"/>
            <w:vAlign w:val="center"/>
            <w:hideMark/>
          </w:tcPr>
          <w:p w:rsidR="00E76C38" w:rsidRDefault="00E76C38">
            <w:pPr>
              <w:pStyle w:val="basic-paragraph"/>
            </w:pPr>
            <w:r>
              <w:t>Детекција бактеријских узрочника урогениталних инфекција – Chlamydia trachomatis и Neisseria gonorrhoeae (један тест) методом амплификације нуклеинских киселина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153.</w:t>
            </w:r>
          </w:p>
        </w:tc>
        <w:tc>
          <w:tcPr>
            <w:tcW w:w="0" w:type="auto"/>
            <w:vAlign w:val="center"/>
            <w:hideMark/>
          </w:tcPr>
          <w:p w:rsidR="00E76C38" w:rsidRDefault="00E76C38">
            <w:pPr>
              <w:pStyle w:val="basic-paragraph"/>
            </w:pPr>
            <w:r>
              <w:t>Молекуларна метода за детекцију узрочника урогениталних инфекција – Chlamydia trachomatis</w:t>
            </w:r>
          </w:p>
        </w:tc>
        <w:tc>
          <w:tcPr>
            <w:tcW w:w="0" w:type="auto"/>
            <w:vAlign w:val="center"/>
            <w:hideMark/>
          </w:tcPr>
          <w:p w:rsidR="00E76C38" w:rsidRDefault="00E76C38">
            <w:pPr>
              <w:pStyle w:val="basic-paragraph"/>
            </w:pPr>
            <w:r>
              <w:t>Детекција узрочника урогениталних инфекција – Chlamydia trachomatis методом амплификације нуклеинских киселина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154.</w:t>
            </w:r>
          </w:p>
        </w:tc>
        <w:tc>
          <w:tcPr>
            <w:tcW w:w="0" w:type="auto"/>
            <w:vAlign w:val="center"/>
            <w:hideMark/>
          </w:tcPr>
          <w:p w:rsidR="00E76C38" w:rsidRDefault="00E76C38">
            <w:pPr>
              <w:pStyle w:val="basic-paragraph"/>
            </w:pPr>
            <w:r>
              <w:t>Детекција mecA/C гена резистенције код Staphylococcus врста – PCR</w:t>
            </w:r>
          </w:p>
        </w:tc>
        <w:tc>
          <w:tcPr>
            <w:tcW w:w="0" w:type="auto"/>
            <w:vAlign w:val="center"/>
            <w:hideMark/>
          </w:tcPr>
          <w:p w:rsidR="00E76C38" w:rsidRDefault="00E76C38">
            <w:pPr>
              <w:pStyle w:val="basic-paragraph"/>
            </w:pPr>
            <w:r>
              <w:t>Детекција мецА/C гена резистенције Staphylococcus врста PCR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155.</w:t>
            </w:r>
          </w:p>
        </w:tc>
        <w:tc>
          <w:tcPr>
            <w:tcW w:w="0" w:type="auto"/>
            <w:vAlign w:val="center"/>
            <w:hideMark/>
          </w:tcPr>
          <w:p w:rsidR="00E76C38" w:rsidRDefault="00E76C38">
            <w:pPr>
              <w:pStyle w:val="basic-paragraph"/>
            </w:pPr>
            <w:r>
              <w:t>Детекција van гена резистенције код Enterococcus врста – PCR</w:t>
            </w:r>
          </w:p>
        </w:tc>
        <w:tc>
          <w:tcPr>
            <w:tcW w:w="0" w:type="auto"/>
            <w:vAlign w:val="center"/>
            <w:hideMark/>
          </w:tcPr>
          <w:p w:rsidR="00E76C38" w:rsidRDefault="00E76C38">
            <w:pPr>
              <w:pStyle w:val="basic-paragraph"/>
            </w:pPr>
            <w:r>
              <w:t>Детекција ван гена резистенције код Enterococcus врста PCR методом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156.</w:t>
            </w:r>
          </w:p>
        </w:tc>
        <w:tc>
          <w:tcPr>
            <w:tcW w:w="0" w:type="auto"/>
            <w:vAlign w:val="center"/>
            <w:hideMark/>
          </w:tcPr>
          <w:p w:rsidR="00E76C38" w:rsidRDefault="00E76C38">
            <w:pPr>
              <w:pStyle w:val="basic-paragraph"/>
            </w:pPr>
            <w:r>
              <w:t>Детекцију генома Borrelia burgdorferi молекуларном методом – sensu lato – real time PCR</w:t>
            </w:r>
          </w:p>
        </w:tc>
        <w:tc>
          <w:tcPr>
            <w:tcW w:w="0" w:type="auto"/>
            <w:vAlign w:val="center"/>
            <w:hideMark/>
          </w:tcPr>
          <w:p w:rsidR="00E76C38" w:rsidRDefault="00E76C38">
            <w:pPr>
              <w:pStyle w:val="basic-paragraph"/>
            </w:pPr>
            <w:r>
              <w:t>Детекцију генома Borrelia burgdorferi молекуларном методом – sensu lato – real time PCR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157.</w:t>
            </w:r>
          </w:p>
        </w:tc>
        <w:tc>
          <w:tcPr>
            <w:tcW w:w="0" w:type="auto"/>
            <w:vAlign w:val="center"/>
            <w:hideMark/>
          </w:tcPr>
          <w:p w:rsidR="00E76C38" w:rsidRDefault="00E76C38">
            <w:pPr>
              <w:pStyle w:val="basic-paragraph"/>
            </w:pPr>
            <w:r>
              <w:t>Детекција генома Leptospira, Treponema pallidum, Erlichia, Anaplasma и др. појединачно, real time PCR</w:t>
            </w:r>
          </w:p>
        </w:tc>
        <w:tc>
          <w:tcPr>
            <w:tcW w:w="0" w:type="auto"/>
            <w:vAlign w:val="center"/>
            <w:hideMark/>
          </w:tcPr>
          <w:p w:rsidR="00E76C38" w:rsidRDefault="00E76C38">
            <w:pPr>
              <w:pStyle w:val="basic-paragraph"/>
            </w:pPr>
            <w:r>
              <w:t>Детекција генома Leptospira, Treponema pallidum, Erlichia, Anaplasma и др. бактерија – real time PCR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158.</w:t>
            </w:r>
          </w:p>
        </w:tc>
        <w:tc>
          <w:tcPr>
            <w:tcW w:w="0" w:type="auto"/>
            <w:vAlign w:val="center"/>
            <w:hideMark/>
          </w:tcPr>
          <w:p w:rsidR="00E76C38" w:rsidRDefault="00E76C38">
            <w:pPr>
              <w:pStyle w:val="basic-paragraph"/>
            </w:pPr>
            <w:r>
              <w:t>Детекцију генома Bordetella pertussis или Bordetella parapertussis – real time PCR</w:t>
            </w:r>
          </w:p>
        </w:tc>
        <w:tc>
          <w:tcPr>
            <w:tcW w:w="0" w:type="auto"/>
            <w:vAlign w:val="center"/>
            <w:hideMark/>
          </w:tcPr>
          <w:p w:rsidR="00E76C38" w:rsidRDefault="00E76C38">
            <w:pPr>
              <w:pStyle w:val="basic-paragraph"/>
            </w:pPr>
            <w:r>
              <w:t>Детекцију генома Bordetella pertussis или Bordetella parapertussis молекуларном методом – real time PCR</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159.</w:t>
            </w:r>
          </w:p>
        </w:tc>
        <w:tc>
          <w:tcPr>
            <w:tcW w:w="0" w:type="auto"/>
            <w:vAlign w:val="center"/>
            <w:hideMark/>
          </w:tcPr>
          <w:p w:rsidR="00E76C38" w:rsidRDefault="00E76C38">
            <w:pPr>
              <w:pStyle w:val="basic-paragraph"/>
            </w:pPr>
            <w:r>
              <w:t xml:space="preserve">Молекуларна идентификација врсте изоловане бактерије секвенцирањем </w:t>
            </w:r>
            <w:r>
              <w:lastRenderedPageBreak/>
              <w:t>гена</w:t>
            </w:r>
          </w:p>
        </w:tc>
        <w:tc>
          <w:tcPr>
            <w:tcW w:w="0" w:type="auto"/>
            <w:vAlign w:val="center"/>
            <w:hideMark/>
          </w:tcPr>
          <w:p w:rsidR="00E76C38" w:rsidRDefault="00E76C38">
            <w:pPr>
              <w:pStyle w:val="basic-paragraph"/>
            </w:pPr>
            <w:r>
              <w:lastRenderedPageBreak/>
              <w:t xml:space="preserve">Молекуларна идентификација врсте бактерија обухвата екстракцију </w:t>
            </w:r>
            <w:r>
              <w:lastRenderedPageBreak/>
              <w:t>нуклеинске киселине и анализу генске секвенце</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160.</w:t>
            </w:r>
          </w:p>
        </w:tc>
        <w:tc>
          <w:tcPr>
            <w:tcW w:w="0" w:type="auto"/>
            <w:vAlign w:val="center"/>
            <w:hideMark/>
          </w:tcPr>
          <w:p w:rsidR="00E76C38" w:rsidRDefault="00E76C38">
            <w:pPr>
              <w:pStyle w:val="basic-paragraph"/>
            </w:pPr>
            <w:r>
              <w:t>Идентификација типова Streptococcus agalactiae методом PCR</w:t>
            </w:r>
          </w:p>
        </w:tc>
        <w:tc>
          <w:tcPr>
            <w:tcW w:w="0" w:type="auto"/>
            <w:vAlign w:val="center"/>
            <w:hideMark/>
          </w:tcPr>
          <w:p w:rsidR="00E76C38" w:rsidRDefault="00E76C38">
            <w:pPr>
              <w:pStyle w:val="basic-paragraph"/>
            </w:pPr>
            <w:r>
              <w:t>Идентификација типова Streptococcus agalactiae методом multiplex PCR</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161.</w:t>
            </w:r>
          </w:p>
        </w:tc>
        <w:tc>
          <w:tcPr>
            <w:tcW w:w="0" w:type="auto"/>
            <w:vAlign w:val="center"/>
            <w:hideMark/>
          </w:tcPr>
          <w:p w:rsidR="00E76C38" w:rsidRDefault="00E76C38">
            <w:pPr>
              <w:pStyle w:val="basic-paragraph"/>
            </w:pPr>
            <w:r>
              <w:t>Молекуларне методе за детекцију гена или плазмида бактеријске резистенције</w:t>
            </w:r>
          </w:p>
        </w:tc>
        <w:tc>
          <w:tcPr>
            <w:tcW w:w="0" w:type="auto"/>
            <w:vAlign w:val="center"/>
            <w:hideMark/>
          </w:tcPr>
          <w:p w:rsidR="00E76C38" w:rsidRDefault="00E76C38">
            <w:pPr>
              <w:pStyle w:val="basic-paragraph"/>
            </w:pPr>
            <w:r>
              <w:t>Молекуларне методе за детекцију гена или плазмида бактеријске резистенције, PCR метода</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 xml:space="preserve">МИКРОБИОЛОШКЕ АНАЛИЗЕ ИЗ ОБЛАСТИ ПАРАЗИТОЛОГИЈЕ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0"/>
        <w:gridCol w:w="3508"/>
        <w:gridCol w:w="5073"/>
        <w:gridCol w:w="1446"/>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Авидитет антитела на Toxoplasma gondii – ELISA</w:t>
            </w:r>
          </w:p>
        </w:tc>
        <w:tc>
          <w:tcPr>
            <w:tcW w:w="0" w:type="auto"/>
            <w:vAlign w:val="center"/>
            <w:hideMark/>
          </w:tcPr>
          <w:p w:rsidR="00E76C38" w:rsidRDefault="00E76C38">
            <w:pPr>
              <w:pStyle w:val="basic-paragraph"/>
            </w:pPr>
            <w:r>
              <w:t>Одређивање авидитета антитела на Toxoplasma gondii имуноензимским тестом (ELISA), или другим специјализованим тестом за аутоматизовани систем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Детекција антигена Plasmodium spp. – имунохроматографски тест</w:t>
            </w:r>
          </w:p>
        </w:tc>
        <w:tc>
          <w:tcPr>
            <w:tcW w:w="0" w:type="auto"/>
            <w:vAlign w:val="center"/>
            <w:hideMark/>
          </w:tcPr>
          <w:p w:rsidR="00E76C38" w:rsidRDefault="00E76C38">
            <w:pPr>
              <w:pStyle w:val="basic-paragraph"/>
            </w:pPr>
            <w:r>
              <w:t>Тест за детекцију антигена Plasmodium spp. имунохроматографском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Детекција антитела на Leishmania spp. – имунохроматографски тест</w:t>
            </w:r>
          </w:p>
        </w:tc>
        <w:tc>
          <w:tcPr>
            <w:tcW w:w="0" w:type="auto"/>
            <w:vAlign w:val="center"/>
            <w:hideMark/>
          </w:tcPr>
          <w:p w:rsidR="00E76C38" w:rsidRDefault="00E76C38">
            <w:pPr>
              <w:pStyle w:val="basic-paragraph"/>
            </w:pPr>
            <w:r>
              <w:t>Тест за детекцију антитела на Leishmania spp. имунохроматографском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Брзи тест за детекцију копро – антигена Entamoeba histolytica/dispar, Cryptosporidium, Giardia</w:t>
            </w:r>
          </w:p>
        </w:tc>
        <w:tc>
          <w:tcPr>
            <w:tcW w:w="0" w:type="auto"/>
            <w:vAlign w:val="center"/>
            <w:hideMark/>
          </w:tcPr>
          <w:p w:rsidR="00E76C38" w:rsidRDefault="00E76C38">
            <w:pPr>
              <w:pStyle w:val="basic-paragraph"/>
            </w:pPr>
            <w:r>
              <w:t>Квалитативна детекција антигена Entamoeba histolytica/dispar, Cryptosporidium, Giardia у столици имунохроматографским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Детекција антитела на паразите – имунохроматографски тест (Shistosoma или друго)</w:t>
            </w:r>
          </w:p>
        </w:tc>
        <w:tc>
          <w:tcPr>
            <w:tcW w:w="0" w:type="auto"/>
            <w:vAlign w:val="center"/>
            <w:hideMark/>
          </w:tcPr>
          <w:p w:rsidR="00E76C38" w:rsidRDefault="00E76C38">
            <w:pPr>
              <w:pStyle w:val="basic-paragraph"/>
            </w:pPr>
            <w:r>
              <w:t>Детекција антитела на паразите у серуму имунохроматографским тестом (Shistosoma или друго)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Детекција антитела на паразите – квантитативно, ELISA (Leishmania, Echinococcus, Toxocara или друго – појединачно)</w:t>
            </w:r>
          </w:p>
        </w:tc>
        <w:tc>
          <w:tcPr>
            <w:tcW w:w="0" w:type="auto"/>
            <w:vAlign w:val="center"/>
            <w:hideMark/>
          </w:tcPr>
          <w:p w:rsidR="00E76C38" w:rsidRDefault="00E76C38">
            <w:pPr>
              <w:pStyle w:val="basic-paragraph"/>
            </w:pPr>
            <w:r>
              <w:t>Детекција серолошког профила антитела на паразите (Leishmania, Echinococcus, Toxocara или друго) квантитативно у серуму или другом материјалу имуноензимским тестом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Квантитативно одређивање IgM или IgА или IgG антитела – појединачно – на Toxoplasma gondii, ELISA</w:t>
            </w:r>
          </w:p>
        </w:tc>
        <w:tc>
          <w:tcPr>
            <w:tcW w:w="0" w:type="auto"/>
            <w:vAlign w:val="center"/>
            <w:hideMark/>
          </w:tcPr>
          <w:p w:rsidR="00E76C38" w:rsidRDefault="00E76C38">
            <w:pPr>
              <w:pStyle w:val="basic-paragraph"/>
            </w:pPr>
            <w:r>
              <w:t>Детекција IgM или IgА или IgG антитела – појединачно на Toxoplasma gondii у серуму или другом узорку квантитативним имуноензимским тестом (ELISA) или другим специјализованим тестом за аутоматизовани систем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Детекција антитела на паразите или антигена паразита – тест аглутинације (Toxoplasma, Trypanosoma или други)</w:t>
            </w:r>
          </w:p>
        </w:tc>
        <w:tc>
          <w:tcPr>
            <w:tcW w:w="0" w:type="auto"/>
            <w:vAlign w:val="center"/>
            <w:hideMark/>
          </w:tcPr>
          <w:p w:rsidR="00E76C38" w:rsidRDefault="00E76C38">
            <w:pPr>
              <w:pStyle w:val="basic-paragraph"/>
            </w:pPr>
            <w:r>
              <w:t>Детекција антитела на паразите или антигена паразита у узорку тестом директне аглутинације (Toxoplasma, Trypanosoma или други)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Детекција антитела на Toxoplasma gondii Sabin–Feldman–овим тестом</w:t>
            </w:r>
          </w:p>
        </w:tc>
        <w:tc>
          <w:tcPr>
            <w:tcW w:w="0" w:type="auto"/>
            <w:vAlign w:val="center"/>
            <w:hideMark/>
          </w:tcPr>
          <w:p w:rsidR="00E76C38" w:rsidRDefault="00E76C38">
            <w:pPr>
              <w:pStyle w:val="basic-paragraph"/>
            </w:pPr>
            <w:r>
              <w:t>Детекција нивоа укупних антитела у серуму на Toxoplasma gondii Sabin–Feldman–овим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 xml:space="preserve">Детекција серолошког профила антитела на паразите (Echinococcus, Taenia, Toxoplasma, Trichinella, Toxocara или друго – појединачно), </w:t>
            </w:r>
            <w:r>
              <w:lastRenderedPageBreak/>
              <w:t>Western blot</w:t>
            </w:r>
          </w:p>
        </w:tc>
        <w:tc>
          <w:tcPr>
            <w:tcW w:w="0" w:type="auto"/>
            <w:vAlign w:val="center"/>
            <w:hideMark/>
          </w:tcPr>
          <w:p w:rsidR="00E76C38" w:rsidRDefault="00E76C38">
            <w:pPr>
              <w:pStyle w:val="basic-paragraph"/>
            </w:pPr>
            <w:r>
              <w:lastRenderedPageBreak/>
              <w:t>Детекција серолошког профила антитела на паразите – (Echinococcus, Taenia, Toxoplasma, Trichinella, Toxocara или друго – појединачно) у серуму Western blot тестом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w:t>
            </w:r>
          </w:p>
        </w:tc>
        <w:tc>
          <w:tcPr>
            <w:tcW w:w="0" w:type="auto"/>
            <w:vAlign w:val="center"/>
            <w:hideMark/>
          </w:tcPr>
          <w:p w:rsidR="00E76C38" w:rsidRDefault="00E76C38">
            <w:pPr>
              <w:pStyle w:val="basic-paragraph"/>
            </w:pPr>
            <w:r>
              <w:t>Детекција антитела на паразите– квантитативно IIF (Toxoplasma или друго)</w:t>
            </w:r>
          </w:p>
        </w:tc>
        <w:tc>
          <w:tcPr>
            <w:tcW w:w="0" w:type="auto"/>
            <w:vAlign w:val="center"/>
            <w:hideMark/>
          </w:tcPr>
          <w:p w:rsidR="00E76C38" w:rsidRDefault="00E76C38">
            <w:pPr>
              <w:pStyle w:val="basic-paragraph"/>
            </w:pPr>
            <w:r>
              <w:t>Детекција антитела на паразите квантитативно у серуму или другом материјалу тестом индиректне имунофлуоресценције, IIF</w:t>
            </w:r>
          </w:p>
          <w:p w:rsidR="00E76C38" w:rsidRDefault="00E76C38">
            <w:pPr>
              <w:pStyle w:val="basic-paragraph"/>
            </w:pPr>
            <w:r>
              <w:t>(Toxoplasma или друго)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Детекција антитела на паразите – тест индиректне хемаглутинације (Echinococcus или други)</w:t>
            </w:r>
          </w:p>
        </w:tc>
        <w:tc>
          <w:tcPr>
            <w:tcW w:w="0" w:type="auto"/>
            <w:vAlign w:val="center"/>
            <w:hideMark/>
          </w:tcPr>
          <w:p w:rsidR="00E76C38" w:rsidRDefault="00E76C38">
            <w:pPr>
              <w:pStyle w:val="basic-paragraph"/>
            </w:pPr>
            <w:r>
              <w:t>Детекција антитела на паразите (Echinococcus или други) у серуму или другом материјалу тестом индиректне хемаглутинације – квалитативно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Одређивање титра антитела на паразите (Echinococcus или друге) тестом индиректне хемаглутинације</w:t>
            </w:r>
          </w:p>
        </w:tc>
        <w:tc>
          <w:tcPr>
            <w:tcW w:w="0" w:type="auto"/>
            <w:vAlign w:val="center"/>
            <w:hideMark/>
          </w:tcPr>
          <w:p w:rsidR="00E76C38" w:rsidRDefault="00E76C38">
            <w:pPr>
              <w:pStyle w:val="basic-paragraph"/>
            </w:pPr>
            <w:r>
              <w:t>Одређивање титра антитела на паразите (Echinococcus или други) у серуму или другом материјалу тестом индиректне хемаглутинације (квантитативни тест)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Идентификација ектопаразита</w:t>
            </w:r>
          </w:p>
        </w:tc>
        <w:tc>
          <w:tcPr>
            <w:tcW w:w="0" w:type="auto"/>
            <w:vAlign w:val="center"/>
            <w:hideMark/>
          </w:tcPr>
          <w:p w:rsidR="00E76C38" w:rsidRDefault="00E76C38">
            <w:pPr>
              <w:pStyle w:val="basic-paragraph"/>
            </w:pPr>
            <w:r>
              <w:t>Одређивање рода или врсте, односно развојног облика ектопаразита (артроподе) макроскопским и микроскопским методама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Идентификација паразита (хелминти)</w:t>
            </w:r>
          </w:p>
        </w:tc>
        <w:tc>
          <w:tcPr>
            <w:tcW w:w="0" w:type="auto"/>
            <w:vAlign w:val="center"/>
            <w:hideMark/>
          </w:tcPr>
          <w:p w:rsidR="00E76C38" w:rsidRDefault="00E76C38">
            <w:pPr>
              <w:pStyle w:val="basic-paragraph"/>
            </w:pPr>
            <w:r>
              <w:t>Одређивање рода или врсте, односно развојног облика паразита (хелминти) макроскопским и микроскопским методама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Изолација цревних протозоа из столице (Entamoeba histolytica или друго)</w:t>
            </w:r>
          </w:p>
        </w:tc>
        <w:tc>
          <w:tcPr>
            <w:tcW w:w="0" w:type="auto"/>
            <w:vAlign w:val="center"/>
            <w:hideMark/>
          </w:tcPr>
          <w:p w:rsidR="00E76C38" w:rsidRDefault="00E76C38">
            <w:pPr>
              <w:pStyle w:val="basic-paragraph"/>
            </w:pPr>
            <w:r>
              <w:t>Култивисање узорака столице на хранљивој подлози (Робинсон медијум или други) у циљу откривања Entamoeba histolytica или других протозоа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Изолација и идентификација слободно– живећих амеба (Acanthamoeba или друго)</w:t>
            </w:r>
          </w:p>
        </w:tc>
        <w:tc>
          <w:tcPr>
            <w:tcW w:w="0" w:type="auto"/>
            <w:vAlign w:val="center"/>
            <w:hideMark/>
          </w:tcPr>
          <w:p w:rsidR="00E76C38" w:rsidRDefault="00E76C38">
            <w:pPr>
              <w:pStyle w:val="basic-paragraph"/>
            </w:pPr>
            <w:r>
              <w:t>Инокулација скрепинга рожњаче, ликвора или другог материјала, култивисање на NNA подлози или другој одговарајућој подлози и идентификација изоловане слободно–живеће амебе (Acanthamoeba или друго)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Изолација лајшманија</w:t>
            </w:r>
          </w:p>
        </w:tc>
        <w:tc>
          <w:tcPr>
            <w:tcW w:w="0" w:type="auto"/>
            <w:vAlign w:val="center"/>
            <w:hideMark/>
          </w:tcPr>
          <w:p w:rsidR="00E76C38" w:rsidRDefault="00E76C38">
            <w:pPr>
              <w:pStyle w:val="basic-paragraph"/>
            </w:pPr>
            <w:r>
              <w:t>Изолација лајшманија обухвата култивисање узорка костне сржи или другог узорка на NNN подлози или другој одговарајућој подлози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Изолација Trichomonas vaginalis</w:t>
            </w:r>
          </w:p>
        </w:tc>
        <w:tc>
          <w:tcPr>
            <w:tcW w:w="0" w:type="auto"/>
            <w:vAlign w:val="center"/>
            <w:hideMark/>
          </w:tcPr>
          <w:p w:rsidR="00E76C38" w:rsidRDefault="00E76C38">
            <w:pPr>
              <w:pStyle w:val="basic-paragraph"/>
            </w:pPr>
            <w:r>
              <w:t>Изолација Trichomonas vaginalis обухвата култивисање вагиналног, цервикалног или уретралног секрета, урина или сперме на хранљивим подлогама (Diamond медијум</w:t>
            </w:r>
          </w:p>
          <w:p w:rsidR="00E76C38" w:rsidRDefault="00E76C38">
            <w:pPr>
              <w:pStyle w:val="basic-paragraph"/>
            </w:pPr>
            <w:r>
              <w:t>или други)</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Молекуларна квантитативна метода за доказивање паразита (Toxoplasma, Leishmania, Plasmodium или друго</w:t>
            </w:r>
          </w:p>
          <w:p w:rsidR="00E76C38" w:rsidRDefault="00E76C38">
            <w:pPr>
              <w:pStyle w:val="basic-paragraph"/>
            </w:pPr>
            <w:r>
              <w:t>real – time PCR</w:t>
            </w:r>
          </w:p>
        </w:tc>
        <w:tc>
          <w:tcPr>
            <w:tcW w:w="0" w:type="auto"/>
            <w:vAlign w:val="center"/>
            <w:hideMark/>
          </w:tcPr>
          <w:p w:rsidR="00E76C38" w:rsidRDefault="00E76C38">
            <w:pPr>
              <w:pStyle w:val="basic-paragraph"/>
            </w:pPr>
            <w:r>
              <w:t>Реакција ланчаног умножавања са одређивањем броја паразитаза</w:t>
            </w:r>
          </w:p>
          <w:p w:rsidR="00E76C38" w:rsidRDefault="00E76C38">
            <w:pPr>
              <w:pStyle w:val="basic-paragraph"/>
            </w:pPr>
            <w:r>
              <w:t>(real – time PCR) за доказивање и квантификовање генома паразита (Toxoplasma, Leishmania, Plasmodium или других паразита)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Молекуларна метода за доказивање генома паразита (Toxoplasma, Leishmania, Trichinella или друго) – PCR</w:t>
            </w:r>
          </w:p>
        </w:tc>
        <w:tc>
          <w:tcPr>
            <w:tcW w:w="0" w:type="auto"/>
            <w:vAlign w:val="center"/>
            <w:hideMark/>
          </w:tcPr>
          <w:p w:rsidR="00E76C38" w:rsidRDefault="00E76C38">
            <w:pPr>
              <w:pStyle w:val="basic-paragraph"/>
            </w:pPr>
            <w:r>
              <w:t>Реакција ланчаног умножавања (PCR) за доказивање генома паразита (Toxoplasma, Leishmania, Trichinella или других паразита)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Одређивање IgM или IgА и/или IgG антитела на Toxoplasma gondii</w:t>
            </w:r>
          </w:p>
        </w:tc>
        <w:tc>
          <w:tcPr>
            <w:tcW w:w="0" w:type="auto"/>
            <w:vAlign w:val="center"/>
            <w:hideMark/>
          </w:tcPr>
          <w:p w:rsidR="00E76C38" w:rsidRDefault="00E76C38">
            <w:pPr>
              <w:pStyle w:val="basic-paragraph"/>
            </w:pPr>
            <w:r>
              <w:t xml:space="preserve">Детекција IgM или IgА и/или IgG антитела на Toxoplasma gondii у серуму или другом узорку имуноаглутинационим или другим серолошким тестом у отвореном или аутоматизованом </w:t>
            </w:r>
            <w:r>
              <w:lastRenderedPageBreak/>
              <w:t>систему</w:t>
            </w:r>
          </w:p>
        </w:tc>
        <w:tc>
          <w:tcPr>
            <w:tcW w:w="0" w:type="auto"/>
            <w:vAlign w:val="center"/>
            <w:hideMark/>
          </w:tcPr>
          <w:p w:rsidR="00E76C38" w:rsidRDefault="00E76C38">
            <w:pPr>
              <w:pStyle w:val="basic-paragraph"/>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23.</w:t>
            </w:r>
          </w:p>
        </w:tc>
        <w:tc>
          <w:tcPr>
            <w:tcW w:w="0" w:type="auto"/>
            <w:vAlign w:val="center"/>
            <w:hideMark/>
          </w:tcPr>
          <w:p w:rsidR="00E76C38" w:rsidRDefault="00E76C38">
            <w:pPr>
              <w:pStyle w:val="basic-paragraph"/>
            </w:pPr>
            <w:r>
              <w:t>Паразитолошки преглед клиничког узорка (осим столице) – преглед директног бојеног препарата или препарата са културе (Leishmania или друго)</w:t>
            </w:r>
          </w:p>
        </w:tc>
        <w:tc>
          <w:tcPr>
            <w:tcW w:w="0" w:type="auto"/>
            <w:vAlign w:val="center"/>
            <w:hideMark/>
          </w:tcPr>
          <w:p w:rsidR="00E76C38" w:rsidRDefault="00E76C38">
            <w:pPr>
              <w:pStyle w:val="basic-paragraph"/>
            </w:pPr>
            <w:r>
              <w:t>Паразитолошки преглед који обухвата откривање паразита (протозое, хелминти) у узорцима респираторног тракта, урогениталног тракта, пунктатима, аспиратима, биоптичком материјалу или другом материјалу, односно клиничком узорку у микроскопским бојеним препаратима или препаратима са културе (Leishmania или друго)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Паразитолошки преглед клиничког узорка (осим столице) – преглед нативног препарата</w:t>
            </w:r>
          </w:p>
        </w:tc>
        <w:tc>
          <w:tcPr>
            <w:tcW w:w="0" w:type="auto"/>
            <w:vAlign w:val="center"/>
            <w:hideMark/>
          </w:tcPr>
          <w:p w:rsidR="00E76C38" w:rsidRDefault="00E76C38">
            <w:pPr>
              <w:pStyle w:val="basic-paragraph"/>
            </w:pPr>
            <w:r>
              <w:t>Паразитолошки преглед који обухвата откривање паразита (протозое, хелминти) у узорцима респираторног тракта, урогениталног тракта, пунктатима, аспиратима, биоптичком материјалу или другом материјалу односно клиничком узорку у микроскопским нативним препаратима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директног препарата крви на микрофиларије (Trypanosoma или друго)</w:t>
            </w:r>
          </w:p>
        </w:tc>
        <w:tc>
          <w:tcPr>
            <w:tcW w:w="0" w:type="auto"/>
            <w:vAlign w:val="center"/>
            <w:hideMark/>
          </w:tcPr>
          <w:p w:rsidR="00E76C38" w:rsidRDefault="00E76C38">
            <w:pPr>
              <w:pStyle w:val="basic-paragraph"/>
            </w:pPr>
            <w:r>
              <w:t>Откривање крвних паразита (Trypanosoma или друго) у директним, нативним или бојеним препаратима по Giemsa–и или другом методом бојења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крви на маларију – директан бојени препарат</w:t>
            </w:r>
          </w:p>
        </w:tc>
        <w:tc>
          <w:tcPr>
            <w:tcW w:w="0" w:type="auto"/>
            <w:vAlign w:val="center"/>
            <w:hideMark/>
          </w:tcPr>
          <w:p w:rsidR="00E76C38" w:rsidRDefault="00E76C38">
            <w:pPr>
              <w:pStyle w:val="basic-paragraph"/>
            </w:pPr>
            <w:r>
              <w:t>Откривање узрочника маларије (Пласмодиум) у бојеним препаратима крвног размаза или густе капи по Giemsa–и или другом методом бојења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на антигене паразита – DIF (Cryptosporidium или друго)</w:t>
            </w:r>
          </w:p>
        </w:tc>
        <w:tc>
          <w:tcPr>
            <w:tcW w:w="0" w:type="auto"/>
            <w:vAlign w:val="center"/>
            <w:hideMark/>
          </w:tcPr>
          <w:p w:rsidR="00E76C38" w:rsidRDefault="00E76C38">
            <w:pPr>
              <w:pStyle w:val="basic-paragraph"/>
            </w:pPr>
            <w:r>
              <w:t>Детекција антигена паразита (Cryptosporidium или друго) у различитим клиничким узорцима тестом директне имунофлуоресценције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на антигене паразита – Dot – blot тестом</w:t>
            </w:r>
          </w:p>
        </w:tc>
        <w:tc>
          <w:tcPr>
            <w:tcW w:w="0" w:type="auto"/>
            <w:vAlign w:val="center"/>
            <w:hideMark/>
          </w:tcPr>
          <w:p w:rsidR="00E76C38" w:rsidRDefault="00E76C38">
            <w:pPr>
              <w:pStyle w:val="basic-paragraph"/>
            </w:pPr>
            <w:r>
              <w:t>Детекција антигена Dot – blot тестом (екскреторно–секреторни антигени Trichinella или друго)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на антигене паразита (Entamoeba или друго) – ELISA</w:t>
            </w:r>
          </w:p>
        </w:tc>
        <w:tc>
          <w:tcPr>
            <w:tcW w:w="0" w:type="auto"/>
            <w:vAlign w:val="center"/>
            <w:hideMark/>
          </w:tcPr>
          <w:p w:rsidR="00E76C38" w:rsidRDefault="00E76C38">
            <w:pPr>
              <w:pStyle w:val="basic-paragraph"/>
            </w:pPr>
            <w:r>
              <w:t>Детекција антигена паразита у различитим клиничким узорцима имуноензимским тестом (Entamoeba или друго) –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на антигене паразита – имунохроматографски тест</w:t>
            </w:r>
          </w:p>
        </w:tc>
        <w:tc>
          <w:tcPr>
            <w:tcW w:w="0" w:type="auto"/>
            <w:vAlign w:val="center"/>
            <w:hideMark/>
          </w:tcPr>
          <w:p w:rsidR="00E76C38" w:rsidRDefault="00E76C38">
            <w:pPr>
              <w:pStyle w:val="basic-paragraph"/>
            </w:pPr>
            <w:r>
              <w:t>Детекција антигена паразита у различитим клиничким узорцима</w:t>
            </w:r>
          </w:p>
          <w:p w:rsidR="00E76C38" w:rsidRDefault="00E76C38">
            <w:pPr>
              <w:pStyle w:val="basic-paragraph"/>
            </w:pPr>
            <w:r>
              <w:t>(осим столице) имунохроматографским тестом</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патохистолошког препарата на паразите и идентификација паразита – експертиза</w:t>
            </w:r>
          </w:p>
        </w:tc>
        <w:tc>
          <w:tcPr>
            <w:tcW w:w="0" w:type="auto"/>
            <w:vAlign w:val="center"/>
            <w:hideMark/>
          </w:tcPr>
          <w:p w:rsidR="00E76C38" w:rsidRDefault="00E76C38">
            <w:pPr>
              <w:pStyle w:val="basic-paragraph"/>
            </w:pPr>
            <w:r>
              <w:t>Откривање и идентификација узрочника (протозое, хелминти, артроподе) у достављеним патохистолошким препаратима на основу морфолошких и/или антигенских и/или генских карактеристика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перианалног отиска на хелминте (Enterobius или друго)</w:t>
            </w:r>
          </w:p>
        </w:tc>
        <w:tc>
          <w:tcPr>
            <w:tcW w:w="0" w:type="auto"/>
            <w:vAlign w:val="center"/>
            <w:hideMark/>
          </w:tcPr>
          <w:p w:rsidR="00E76C38" w:rsidRDefault="00E76C38">
            <w:pPr>
              <w:pStyle w:val="basic-paragraph"/>
            </w:pPr>
            <w:r>
              <w:t>Откривање јаја хелмината (Enterobius или друго) у периналним наборима методом по Grahm–у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крви – методом концентрације (микрофиларије, трипанозоме или друго)</w:t>
            </w:r>
          </w:p>
        </w:tc>
        <w:tc>
          <w:tcPr>
            <w:tcW w:w="0" w:type="auto"/>
            <w:vAlign w:val="center"/>
            <w:hideMark/>
          </w:tcPr>
          <w:p w:rsidR="00E76C38" w:rsidRDefault="00E76C38">
            <w:pPr>
              <w:pStyle w:val="basic-paragraph"/>
            </w:pPr>
            <w:r>
              <w:t>Откривање микрофиларија, трипанозома или других у крви после примене методе концентрације</w:t>
            </w:r>
          </w:p>
          <w:p w:rsidR="00E76C38" w:rsidRDefault="00E76C38">
            <w:pPr>
              <w:pStyle w:val="basic-paragraph"/>
            </w:pPr>
            <w:r>
              <w:t>(по Knott–у или другом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Преглед столице на ларве хелмината (Strongyloides или друго)</w:t>
            </w:r>
          </w:p>
        </w:tc>
        <w:tc>
          <w:tcPr>
            <w:tcW w:w="0" w:type="auto"/>
            <w:vAlign w:val="center"/>
            <w:hideMark/>
          </w:tcPr>
          <w:p w:rsidR="00E76C38" w:rsidRDefault="00E76C38">
            <w:pPr>
              <w:pStyle w:val="basic-paragraph"/>
            </w:pPr>
            <w:r>
              <w:t>Откривање ларви хелмината у узорцима столице (Strongyloides или друго) концентрацијом по Baermann–у или методама култивисања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35.</w:t>
            </w:r>
          </w:p>
        </w:tc>
        <w:tc>
          <w:tcPr>
            <w:tcW w:w="0" w:type="auto"/>
            <w:vAlign w:val="center"/>
            <w:hideMark/>
          </w:tcPr>
          <w:p w:rsidR="00E76C38" w:rsidRDefault="00E76C38">
            <w:pPr>
              <w:pStyle w:val="basic-paragraph"/>
            </w:pPr>
            <w:r>
              <w:t>Преглед столице на паразите – методом концентрације</w:t>
            </w:r>
          </w:p>
        </w:tc>
        <w:tc>
          <w:tcPr>
            <w:tcW w:w="0" w:type="auto"/>
            <w:vAlign w:val="center"/>
            <w:hideMark/>
          </w:tcPr>
          <w:p w:rsidR="00E76C38" w:rsidRDefault="00E76C38">
            <w:pPr>
              <w:pStyle w:val="basic-paragraph"/>
            </w:pPr>
            <w:r>
              <w:t>Откривање протозоа и хелмината у узорцима столице после примене метода концентрације (седиментација, флотација или комерцијални тест)</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Преглед столице на паразите (нативни препарат)</w:t>
            </w:r>
          </w:p>
        </w:tc>
        <w:tc>
          <w:tcPr>
            <w:tcW w:w="0" w:type="auto"/>
            <w:vAlign w:val="center"/>
            <w:hideMark/>
          </w:tcPr>
          <w:p w:rsidR="00E76C38" w:rsidRDefault="00E76C38">
            <w:pPr>
              <w:pStyle w:val="basic-paragraph"/>
            </w:pPr>
            <w:r>
              <w:t>Откривање протозоа и хелмината у директним нативним препаратима узорка столице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Преглед столице на протозоа (бојени препарат)</w:t>
            </w:r>
          </w:p>
        </w:tc>
        <w:tc>
          <w:tcPr>
            <w:tcW w:w="0" w:type="auto"/>
            <w:vAlign w:val="center"/>
            <w:hideMark/>
          </w:tcPr>
          <w:p w:rsidR="00E76C38" w:rsidRDefault="00E76C38">
            <w:pPr>
              <w:pStyle w:val="basic-paragraph"/>
            </w:pPr>
            <w:r>
              <w:t>Откривање протозоа у директним бојеним препаратима столице (трихром метода, модификована Ziehl – Neelsen метода или друга одговарајућа)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Преглед узорака на демодикозу, шугу и друге ектопаразитозе</w:t>
            </w:r>
          </w:p>
        </w:tc>
        <w:tc>
          <w:tcPr>
            <w:tcW w:w="0" w:type="auto"/>
            <w:vAlign w:val="center"/>
            <w:hideMark/>
          </w:tcPr>
          <w:p w:rsidR="00E76C38" w:rsidRDefault="00E76C38">
            <w:pPr>
              <w:pStyle w:val="basic-paragraph"/>
            </w:pPr>
            <w:r>
              <w:t>Откривање паразита (Demodex, Sarcoptes scabiei) у микроскопским нативним препаратима струготина коже, отиска коже, садржаја фоликула или биоптату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Преглед узорка на микроспоридије – бојење по Weber–у, флуоресценција или друго</w:t>
            </w:r>
          </w:p>
        </w:tc>
        <w:tc>
          <w:tcPr>
            <w:tcW w:w="0" w:type="auto"/>
            <w:vAlign w:val="center"/>
            <w:hideMark/>
          </w:tcPr>
          <w:p w:rsidR="00E76C38" w:rsidRDefault="00E76C38">
            <w:pPr>
              <w:pStyle w:val="basic-paragraph"/>
            </w:pPr>
            <w:r>
              <w:t>Откривање микроспоридија у столици, узорцима из ока или другим узорцима у директним бојеним препаратима (бојење по Weber–у, флуоресценција или друго)</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Преглед узорка на слободно–живеће амебе (Acanthamoeba или друго)</w:t>
            </w:r>
          </w:p>
        </w:tc>
        <w:tc>
          <w:tcPr>
            <w:tcW w:w="0" w:type="auto"/>
            <w:vAlign w:val="center"/>
            <w:hideMark/>
          </w:tcPr>
          <w:p w:rsidR="00E76C38" w:rsidRDefault="00E76C38">
            <w:pPr>
              <w:pStyle w:val="basic-paragraph"/>
            </w:pPr>
            <w:r>
              <w:t>Откривање слободно–живећих амеба (Acanthamoeba или друго) у директним или бојеним препаратима скрепинга рожњаче, ликвору или другом узорку</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МИКРОБИОЛОШКЕ АНАЛИЗЕ ИЗ ОБЛАСТИ МИКОЛОГИЈЕ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6"/>
        <w:gridCol w:w="3196"/>
        <w:gridCol w:w="5261"/>
        <w:gridCol w:w="1564"/>
      </w:tblGrid>
      <w:tr w:rsidR="00E76C38" w:rsidTr="00E76C38">
        <w:trPr>
          <w:tblCellSpacing w:w="15" w:type="dxa"/>
        </w:trPr>
        <w:tc>
          <w:tcPr>
            <w:tcW w:w="0" w:type="auto"/>
            <w:vAlign w:val="center"/>
            <w:hideMark/>
          </w:tcPr>
          <w:p w:rsidR="00E76C38" w:rsidRDefault="00E76C38">
            <w:pPr>
              <w:pStyle w:val="basic-paragraph"/>
            </w:pPr>
            <w:r>
              <w:t>Ред. 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здравстевене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Антимикограм – бујон дилуциони тест</w:t>
            </w:r>
          </w:p>
          <w:p w:rsidR="00E76C38" w:rsidRDefault="00E76C38">
            <w:pPr>
              <w:pStyle w:val="basic-paragraph"/>
            </w:pPr>
            <w:r>
              <w:t>(по једном антимикотику)</w:t>
            </w:r>
          </w:p>
        </w:tc>
        <w:tc>
          <w:tcPr>
            <w:tcW w:w="0" w:type="auto"/>
            <w:vAlign w:val="center"/>
            <w:hideMark/>
          </w:tcPr>
          <w:p w:rsidR="00E76C38" w:rsidRDefault="00E76C38">
            <w:pPr>
              <w:pStyle w:val="basic-paragraph"/>
            </w:pPr>
            <w:r>
              <w:t>Антимикограм – дилуциони тест обухвата испитивање осетљивости гљива на антимикотике ин витро и одређивање вредности MIK (минимална инхибиторна концентрација) и MFK (минимална фунгицидна концентрација) бујон макродилуционим методом у епруветама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Антимикограм – комерцијални бујон микродилуциони тест</w:t>
            </w:r>
          </w:p>
        </w:tc>
        <w:tc>
          <w:tcPr>
            <w:tcW w:w="0" w:type="auto"/>
            <w:vAlign w:val="center"/>
            <w:hideMark/>
          </w:tcPr>
          <w:p w:rsidR="00E76C38" w:rsidRDefault="00E76C38">
            <w:pPr>
              <w:pStyle w:val="basic-paragraph"/>
            </w:pPr>
            <w:r>
              <w:t>Антимикограм – комерцијални бујон микродилуциони тест обухвата испитивање осетљивости гљива на антимикотике ин витро и одређивање вредности MIK (минимална инхибиторна концентрација) и MFK (минимална фунгицидна концентрација) на више антимикотика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Антимикограм – диск дифузиони метод</w:t>
            </w:r>
          </w:p>
        </w:tc>
        <w:tc>
          <w:tcPr>
            <w:tcW w:w="0" w:type="auto"/>
            <w:vAlign w:val="center"/>
            <w:hideMark/>
          </w:tcPr>
          <w:p w:rsidR="00E76C38" w:rsidRDefault="00E76C38">
            <w:pPr>
              <w:pStyle w:val="basic-paragraph"/>
            </w:pPr>
            <w:r>
              <w:t>Антимикограм – диск дифузиони метод обухвата испитивање осетљивости гљива на антимикотике ин витро</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Антимикограм са вредностима MIK агар дилуционом методом</w:t>
            </w:r>
          </w:p>
          <w:p w:rsidR="00E76C38" w:rsidRDefault="00E76C38">
            <w:pPr>
              <w:pStyle w:val="basic-paragraph"/>
            </w:pPr>
            <w:r>
              <w:t>(по једном антимикотику)</w:t>
            </w:r>
          </w:p>
        </w:tc>
        <w:tc>
          <w:tcPr>
            <w:tcW w:w="0" w:type="auto"/>
            <w:vAlign w:val="center"/>
            <w:hideMark/>
          </w:tcPr>
          <w:p w:rsidR="00E76C38" w:rsidRDefault="00E76C38">
            <w:pPr>
              <w:pStyle w:val="basic-paragraph"/>
            </w:pPr>
            <w:r>
              <w:t>Испитивање осетљивости гљива на антимикотике ин витро и одређивање вредности MIK (минимална инхибиторна концентрација) – тракама са одређеним антимикотицима нанетим у градијенту концентрације (Е тест и другим методама)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Антимикограм у аутоматизованом систему</w:t>
            </w:r>
          </w:p>
        </w:tc>
        <w:tc>
          <w:tcPr>
            <w:tcW w:w="0" w:type="auto"/>
            <w:vAlign w:val="center"/>
            <w:hideMark/>
          </w:tcPr>
          <w:p w:rsidR="00E76C38" w:rsidRDefault="00E76C38">
            <w:pPr>
              <w:pStyle w:val="basic-paragraph"/>
            </w:pPr>
            <w:r>
              <w:t xml:space="preserve">Антимикограм у аутоматизованом систему обухвата испитивање осетљивости гљива на антимикотике ин витро и одреðивање вредности </w:t>
            </w:r>
            <w:r>
              <w:lastRenderedPageBreak/>
              <w:t>MIK (минимална инхибиторна концентрација) комерцијалним тестовима/у аутоматизованом систему</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w:t>
            </w:r>
          </w:p>
        </w:tc>
        <w:tc>
          <w:tcPr>
            <w:tcW w:w="0" w:type="auto"/>
            <w:vAlign w:val="center"/>
            <w:hideMark/>
          </w:tcPr>
          <w:p w:rsidR="00E76C38" w:rsidRDefault="00E76C38">
            <w:pPr>
              <w:pStyle w:val="basic-paragraph"/>
            </w:pPr>
            <w:r>
              <w:t>Антитела на Aspergillus и одређивање врсте узрочника – методом имунодифузије</w:t>
            </w:r>
          </w:p>
        </w:tc>
        <w:tc>
          <w:tcPr>
            <w:tcW w:w="0" w:type="auto"/>
            <w:vAlign w:val="center"/>
            <w:hideMark/>
          </w:tcPr>
          <w:p w:rsidR="00E76C38" w:rsidRDefault="00E76C38">
            <w:pPr>
              <w:pStyle w:val="basic-paragraph"/>
            </w:pPr>
            <w:r>
              <w:t>Одређивање присуства антитела у серуму на Aspergillus (и одређивање врсте узрочника) (А. flavus, А. fumigаtus, А. terreus или А. niger) методом имунодифузије</w:t>
            </w:r>
          </w:p>
        </w:tc>
        <w:tc>
          <w:tcPr>
            <w:tcW w:w="0" w:type="auto"/>
            <w:vAlign w:val="center"/>
            <w:hideMark/>
          </w:tcPr>
          <w:p w:rsidR="00E76C38" w:rsidRDefault="00E76C38">
            <w:pPr>
              <w:pStyle w:val="basic-paragraph"/>
            </w:pPr>
            <w:r>
              <w:t>терцијарни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Бојени препарат на Pneumocystis jirovecii</w:t>
            </w:r>
          </w:p>
        </w:tc>
        <w:tc>
          <w:tcPr>
            <w:tcW w:w="0" w:type="auto"/>
            <w:vAlign w:val="center"/>
            <w:hideMark/>
          </w:tcPr>
          <w:p w:rsidR="00E76C38" w:rsidRDefault="00E76C38">
            <w:pPr>
              <w:pStyle w:val="basic-paragraph"/>
            </w:pPr>
            <w:r>
              <w:t>Откривање Pneumocystis jirovecii у директним бојеним препаратима болесничког материјала бојењем по Giemsa–и или другом методом бојења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Детекција Aspergillus galactomanan антигена – ELISA</w:t>
            </w:r>
          </w:p>
        </w:tc>
        <w:tc>
          <w:tcPr>
            <w:tcW w:w="0" w:type="auto"/>
            <w:vAlign w:val="center"/>
            <w:hideMark/>
          </w:tcPr>
          <w:p w:rsidR="00E76C38" w:rsidRDefault="00E76C38">
            <w:pPr>
              <w:pStyle w:val="basic-paragraph"/>
            </w:pPr>
            <w:r>
              <w:t>Откривање galactomanan антигена Aspergillusa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Детекција Candida manan антигена – ELISA</w:t>
            </w:r>
          </w:p>
        </w:tc>
        <w:tc>
          <w:tcPr>
            <w:tcW w:w="0" w:type="auto"/>
            <w:vAlign w:val="center"/>
            <w:hideMark/>
          </w:tcPr>
          <w:p w:rsidR="00E76C38" w:rsidRDefault="00E76C38">
            <w:pPr>
              <w:pStyle w:val="basic-paragraph"/>
            </w:pPr>
            <w:r>
              <w:t>Откривање manan антигена Candide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Директан бојени препарат на гљиве</w:t>
            </w:r>
          </w:p>
        </w:tc>
        <w:tc>
          <w:tcPr>
            <w:tcW w:w="0" w:type="auto"/>
            <w:vAlign w:val="center"/>
            <w:hideMark/>
          </w:tcPr>
          <w:p w:rsidR="00E76C38" w:rsidRDefault="00E76C38">
            <w:pPr>
              <w:pStyle w:val="basic-paragraph"/>
            </w:pPr>
            <w:r>
              <w:t>Откривање гљива у директним бојеним микроскопским препаратима бојењем по Giemsa или другом методом бојења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Директан нативан препарат на гљиве</w:t>
            </w:r>
          </w:p>
        </w:tc>
        <w:tc>
          <w:tcPr>
            <w:tcW w:w="0" w:type="auto"/>
            <w:vAlign w:val="center"/>
            <w:hideMark/>
          </w:tcPr>
          <w:p w:rsidR="00E76C38" w:rsidRDefault="00E76C38">
            <w:pPr>
              <w:pStyle w:val="basic-paragraph"/>
            </w:pPr>
            <w:r>
              <w:t>Откривање гљива у директним нативним микроскопским препаратима болесничког материјала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Директан нативан препарат на гљиве уз додатак реагенса</w:t>
            </w:r>
          </w:p>
        </w:tc>
        <w:tc>
          <w:tcPr>
            <w:tcW w:w="0" w:type="auto"/>
            <w:vAlign w:val="center"/>
            <w:hideMark/>
          </w:tcPr>
          <w:p w:rsidR="00E76C38" w:rsidRDefault="00E76C38">
            <w:pPr>
              <w:pStyle w:val="basic-paragraph"/>
            </w:pPr>
            <w:r>
              <w:t>Откривање гљива у директним нативним микроскопским препаратима болесничког материјала уз додатак LCB (лактрофенол котон плаво), флуоресцентног реагенса или другог реагенса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Експертски преглед патохистолошког препарата на гљиве</w:t>
            </w:r>
          </w:p>
        </w:tc>
        <w:tc>
          <w:tcPr>
            <w:tcW w:w="0" w:type="auto"/>
            <w:vAlign w:val="center"/>
            <w:hideMark/>
          </w:tcPr>
          <w:p w:rsidR="00E76C38" w:rsidRDefault="00E76C38">
            <w:pPr>
              <w:pStyle w:val="basic-paragraph"/>
            </w:pPr>
            <w:r>
              <w:t>Откривање и идентификација узрочника (кваснице, плесни, бифазне гљиве)</w:t>
            </w:r>
          </w:p>
          <w:p w:rsidR="00E76C38" w:rsidRDefault="00E76C38">
            <w:pPr>
              <w:pStyle w:val="basic-paragraph"/>
            </w:pPr>
            <w:r>
              <w:t>у достављеним патохистолошким препаратима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Хемокултура на гљиве у аутоматизованом систему</w:t>
            </w:r>
          </w:p>
        </w:tc>
        <w:tc>
          <w:tcPr>
            <w:tcW w:w="0" w:type="auto"/>
            <w:vAlign w:val="center"/>
            <w:hideMark/>
          </w:tcPr>
          <w:p w:rsidR="00E76C38" w:rsidRDefault="00E76C38">
            <w:pPr>
              <w:pStyle w:val="basic-paragraph"/>
            </w:pPr>
            <w:r>
              <w:t>Хемокултура на гљиве у аутоматизованом систему обухвата култивисање узорка крви у циљу откривања и изолације гљива</w:t>
            </w:r>
          </w:p>
          <w:p w:rsidR="00E76C38" w:rsidRDefault="00E76C38">
            <w:pPr>
              <w:pStyle w:val="basic-paragraph"/>
            </w:pPr>
            <w:r>
              <w:t>у аутоматизованом систему</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Хемокултура на гљиве класичном методом</w:t>
            </w:r>
          </w:p>
        </w:tc>
        <w:tc>
          <w:tcPr>
            <w:tcW w:w="0" w:type="auto"/>
            <w:vAlign w:val="center"/>
            <w:hideMark/>
          </w:tcPr>
          <w:p w:rsidR="00E76C38" w:rsidRDefault="00E76C38">
            <w:pPr>
              <w:pStyle w:val="basic-paragraph"/>
            </w:pPr>
            <w:r>
              <w:t>Хемокултура на гљиве класичном методом обухвата култивисање узорка крви у циљу изолације гљива без аутоматизованог система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Биохемијска идентификација гљива комерцијалним тестом (до нивоа врсте)</w:t>
            </w:r>
          </w:p>
        </w:tc>
        <w:tc>
          <w:tcPr>
            <w:tcW w:w="0" w:type="auto"/>
            <w:vAlign w:val="center"/>
            <w:hideMark/>
          </w:tcPr>
          <w:p w:rsidR="00E76C38" w:rsidRDefault="00E76C38">
            <w:pPr>
              <w:pStyle w:val="basic-paragraph"/>
            </w:pPr>
            <w:r>
              <w:t>Биохемијска идентификација гљива комерцијалним колориметријским или турбидиметријским тестом до нивоа врсте</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Идентификација гљива у аутоматизованом систему</w:t>
            </w:r>
          </w:p>
        </w:tc>
        <w:tc>
          <w:tcPr>
            <w:tcW w:w="0" w:type="auto"/>
            <w:vAlign w:val="center"/>
            <w:hideMark/>
          </w:tcPr>
          <w:p w:rsidR="00E76C38" w:rsidRDefault="00E76C38">
            <w:pPr>
              <w:pStyle w:val="basic-paragraph"/>
            </w:pPr>
            <w:r>
              <w:t>Одређивање рода и врсте гљива у аутоматизованом систему коришћењем картица/панела на принципу анализе метаболичке активности или масеном спектрометријом целуларног протеома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Квантитативно одређивање генома Pneumocystis jirovecii (Real–time PCR)</w:t>
            </w:r>
          </w:p>
        </w:tc>
        <w:tc>
          <w:tcPr>
            <w:tcW w:w="0" w:type="auto"/>
            <w:vAlign w:val="center"/>
            <w:hideMark/>
          </w:tcPr>
          <w:p w:rsidR="00E76C38" w:rsidRDefault="00E76C38">
            <w:pPr>
              <w:pStyle w:val="basic-paragraph"/>
            </w:pPr>
            <w:r>
              <w:t>Молекуларна анализа за квантификацију генома Pneumocystis jirovecii у болесничком узорку применом реакције ланчаног умножавања нуклеинске киселине у реалном времену</w:t>
            </w:r>
          </w:p>
          <w:p w:rsidR="00E76C38" w:rsidRDefault="00E76C38">
            <w:pPr>
              <w:pStyle w:val="basic-paragraph"/>
            </w:pPr>
            <w:r>
              <w:lastRenderedPageBreak/>
              <w:t>(Real–time PCR)</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19.</w:t>
            </w:r>
          </w:p>
        </w:tc>
        <w:tc>
          <w:tcPr>
            <w:tcW w:w="0" w:type="auto"/>
            <w:vAlign w:val="center"/>
            <w:hideMark/>
          </w:tcPr>
          <w:p w:rsidR="00E76C38" w:rsidRDefault="00E76C38">
            <w:pPr>
              <w:pStyle w:val="basic-paragraph"/>
            </w:pPr>
            <w:r>
              <w:t>Идентификација културе плесни</w:t>
            </w:r>
          </w:p>
        </w:tc>
        <w:tc>
          <w:tcPr>
            <w:tcW w:w="0" w:type="auto"/>
            <w:vAlign w:val="center"/>
            <w:hideMark/>
          </w:tcPr>
          <w:p w:rsidR="00E76C38" w:rsidRDefault="00E76C38">
            <w:pPr>
              <w:pStyle w:val="basic-paragraph"/>
            </w:pPr>
            <w:r>
              <w:t>Одређивање рода и врсте плесни (осим дерматофита) на основу културелних и других физиолошких особина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Изолација бифазних гљива</w:t>
            </w:r>
          </w:p>
        </w:tc>
        <w:tc>
          <w:tcPr>
            <w:tcW w:w="0" w:type="auto"/>
            <w:vAlign w:val="center"/>
            <w:hideMark/>
          </w:tcPr>
          <w:p w:rsidR="00E76C38" w:rsidRDefault="00E76C38">
            <w:pPr>
              <w:pStyle w:val="basic-paragraph"/>
            </w:pPr>
            <w:r>
              <w:t>Култивисање узорка на хранљивим подлогама у циљу изолације бифазних гљива (Sporothrix, Histoplasma, Blastomyces, Coccidioides, Paraccocidioides)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Изолација дерматофита и других гљива из струготина коже и њених аднекса (длаке, нокти)</w:t>
            </w:r>
          </w:p>
        </w:tc>
        <w:tc>
          <w:tcPr>
            <w:tcW w:w="0" w:type="auto"/>
            <w:vAlign w:val="center"/>
            <w:hideMark/>
          </w:tcPr>
          <w:p w:rsidR="00E76C38" w:rsidRDefault="00E76C38">
            <w:pPr>
              <w:pStyle w:val="basic-paragraph"/>
            </w:pPr>
            <w:r>
              <w:t>Преглед струготина коже и њених аднекса (длаке, нокти) на дерматофите и друге гљиве обухвата култивисање узорка на хранљивим подлогама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Изолација и идентификација Malassezia из клиничког узорка</w:t>
            </w:r>
          </w:p>
        </w:tc>
        <w:tc>
          <w:tcPr>
            <w:tcW w:w="0" w:type="auto"/>
            <w:vAlign w:val="center"/>
            <w:hideMark/>
          </w:tcPr>
          <w:p w:rsidR="00E76C38" w:rsidRDefault="00E76C38">
            <w:pPr>
              <w:pStyle w:val="basic-paragraph"/>
            </w:pPr>
            <w:r>
              <w:t>Култивисање узорка на хранљивим подлогама, изолација и идентификација врсте рода Malassezia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Доказивање генома гљива (Candida, Aspergillus или других – појединачно) Real time PCR</w:t>
            </w:r>
          </w:p>
        </w:tc>
        <w:tc>
          <w:tcPr>
            <w:tcW w:w="0" w:type="auto"/>
            <w:vAlign w:val="center"/>
            <w:hideMark/>
          </w:tcPr>
          <w:p w:rsidR="00E76C38" w:rsidRDefault="00E76C38">
            <w:pPr>
              <w:pStyle w:val="basic-paragraph"/>
            </w:pPr>
            <w:r>
              <w:t>Молекуларна анализа за доказивање генома Candida, Aspergillus или других гљива у болесничком узорку или култури применом реакције ланчаног умножавања нуклеинске киселине у реалном времену (Real–time PCR)</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Молекуларна дијагноза више врста гљива (Candida, Aspergillus, дерматофити, Pneumocystis или друге) у узорку – Multiplex Rеаl time PCR</w:t>
            </w:r>
          </w:p>
        </w:tc>
        <w:tc>
          <w:tcPr>
            <w:tcW w:w="0" w:type="auto"/>
            <w:vAlign w:val="center"/>
            <w:hideMark/>
          </w:tcPr>
          <w:p w:rsidR="00E76C38" w:rsidRDefault="00E76C38">
            <w:pPr>
              <w:pStyle w:val="basic-paragraph"/>
            </w:pPr>
            <w:r>
              <w:t>Откривање генома различитих врста гљива у клиничком материјалу реакцијом ланчаног умножавања (Multiplex Real time PCR анализа)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Одређивање антитела на бифазне гљиве – методом имунодифузије</w:t>
            </w:r>
          </w:p>
        </w:tc>
        <w:tc>
          <w:tcPr>
            <w:tcW w:w="0" w:type="auto"/>
            <w:vAlign w:val="center"/>
            <w:hideMark/>
          </w:tcPr>
          <w:p w:rsidR="00E76C38" w:rsidRDefault="00E76C38">
            <w:pPr>
              <w:pStyle w:val="basic-paragraph"/>
            </w:pPr>
            <w:r>
              <w:t>Одређивање присуства антитела у серуму на бифазне гљиве</w:t>
            </w:r>
          </w:p>
          <w:p w:rsidR="00E76C38" w:rsidRDefault="00E76C38">
            <w:pPr>
              <w:pStyle w:val="basic-paragraph"/>
            </w:pPr>
            <w:r>
              <w:t>(Sporothrix, Histoplasma, Blastomyces, Coccidioides, Paraccocidioides)</w:t>
            </w:r>
          </w:p>
          <w:p w:rsidR="00E76C38" w:rsidRDefault="00E76C38">
            <w:pPr>
              <w:pStyle w:val="basic-paragraph"/>
            </w:pPr>
            <w:r>
              <w:t>методом имунодифузије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Откривање антигена гљива (Cryptococcus, Candida, Aspergillus или др.) – брзи квалитативни тест</w:t>
            </w:r>
          </w:p>
        </w:tc>
        <w:tc>
          <w:tcPr>
            <w:tcW w:w="0" w:type="auto"/>
            <w:vAlign w:val="center"/>
            <w:hideMark/>
          </w:tcPr>
          <w:p w:rsidR="00E76C38" w:rsidRDefault="00E76C38">
            <w:pPr>
              <w:pStyle w:val="basic-paragraph"/>
            </w:pPr>
            <w:r>
              <w:t>Откривање антигена гљива (Cryptococcus, Candida, Aspergillus или друге) латекс аглутинационим или имунохроматографским тестом – квалитативни тест</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Откривање метаболичких и соматских антигена гљива – ELISA</w:t>
            </w:r>
          </w:p>
        </w:tc>
        <w:tc>
          <w:tcPr>
            <w:tcW w:w="0" w:type="auto"/>
            <w:vAlign w:val="center"/>
            <w:hideMark/>
          </w:tcPr>
          <w:p w:rsidR="00E76C38" w:rsidRDefault="00E76C38">
            <w:pPr>
              <w:pStyle w:val="basic-paragraph"/>
            </w:pPr>
            <w:r>
              <w:t>Откривање метаболичких и соматских различитих антигена (beta–D–глукан, арабинитол и други) гљива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бриса на гљиве</w:t>
            </w:r>
          </w:p>
        </w:tc>
        <w:tc>
          <w:tcPr>
            <w:tcW w:w="0" w:type="auto"/>
            <w:vAlign w:val="center"/>
            <w:hideMark/>
          </w:tcPr>
          <w:p w:rsidR="00E76C38" w:rsidRDefault="00E76C38">
            <w:pPr>
              <w:pStyle w:val="basic-paragraph"/>
            </w:pPr>
            <w:r>
              <w:t>Култивисање узорка (брис грла, брис носа, брис вагине или други) на хранљивим подлогама</w:t>
            </w:r>
          </w:p>
          <w:p w:rsidR="00E76C38" w:rsidRDefault="00E76C38">
            <w:pPr>
              <w:pStyle w:val="basic-paragraph"/>
            </w:pPr>
            <w:r>
              <w:t>у циљу изолације гљива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Идентификација дерматофита</w:t>
            </w:r>
          </w:p>
        </w:tc>
        <w:tc>
          <w:tcPr>
            <w:tcW w:w="0" w:type="auto"/>
            <w:vAlign w:val="center"/>
            <w:hideMark/>
          </w:tcPr>
          <w:p w:rsidR="00E76C38" w:rsidRDefault="00E76C38">
            <w:pPr>
              <w:pStyle w:val="basic-paragraph"/>
            </w:pPr>
            <w:r>
              <w:t>Одређивање рода и врсте култивисаних дерматофита физиолошким тестовима или другим методама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Идентификација културе квасница</w:t>
            </w:r>
          </w:p>
        </w:tc>
        <w:tc>
          <w:tcPr>
            <w:tcW w:w="0" w:type="auto"/>
            <w:vAlign w:val="center"/>
            <w:hideMark/>
          </w:tcPr>
          <w:p w:rsidR="00E76C38" w:rsidRDefault="00E76C38">
            <w:pPr>
              <w:pStyle w:val="basic-paragraph"/>
            </w:pPr>
            <w:r>
              <w:t>Одређивање рода и врсте кваснице тестом герминације, стварања хламидоспора, хромогеном подлогом</w:t>
            </w:r>
          </w:p>
          <w:p w:rsidR="00E76C38" w:rsidRDefault="00E76C38">
            <w:pPr>
              <w:pStyle w:val="basic-paragraph"/>
            </w:pPr>
            <w:r>
              <w:t>или другим методама</w:t>
            </w:r>
          </w:p>
        </w:tc>
        <w:tc>
          <w:tcPr>
            <w:tcW w:w="0" w:type="auto"/>
            <w:vAlign w:val="center"/>
            <w:hideMark/>
          </w:tcPr>
          <w:p w:rsidR="00E76C38" w:rsidRDefault="00E76C38">
            <w:pPr>
              <w:pStyle w:val="basic-paragraph"/>
            </w:pPr>
            <w:r>
              <w:t>секундарни, 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31.</w:t>
            </w:r>
          </w:p>
        </w:tc>
        <w:tc>
          <w:tcPr>
            <w:tcW w:w="0" w:type="auto"/>
            <w:vAlign w:val="center"/>
            <w:hideMark/>
          </w:tcPr>
          <w:p w:rsidR="00E76C38" w:rsidRDefault="00E76C38">
            <w:pPr>
              <w:pStyle w:val="basic-paragraph"/>
            </w:pPr>
            <w:r>
              <w:t>Преглед на Pneumocystis jirovecii – DIF</w:t>
            </w:r>
          </w:p>
        </w:tc>
        <w:tc>
          <w:tcPr>
            <w:tcW w:w="0" w:type="auto"/>
            <w:vAlign w:val="center"/>
            <w:hideMark/>
          </w:tcPr>
          <w:p w:rsidR="00E76C38" w:rsidRDefault="00E76C38">
            <w:pPr>
              <w:pStyle w:val="basic-paragraph"/>
            </w:pPr>
            <w:r>
              <w:t>Откривање Pneumocystis jirovecii у болесничком материјалу тестом директне имунофлуоресценције (DIF)</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осталих биолошких узорака на гљиве</w:t>
            </w:r>
          </w:p>
        </w:tc>
        <w:tc>
          <w:tcPr>
            <w:tcW w:w="0" w:type="auto"/>
            <w:vAlign w:val="center"/>
            <w:hideMark/>
          </w:tcPr>
          <w:p w:rsidR="00E76C38" w:rsidRDefault="00E76C38">
            <w:pPr>
              <w:pStyle w:val="basic-paragraph"/>
            </w:pPr>
            <w:r>
              <w:t>Култивисање биолошких узорка (урин, спутум, трахеални аспират, или други) на хранљивим подлогама у циљу изолације гљива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узорка из примарно стерилних регија на гљиве</w:t>
            </w:r>
          </w:p>
        </w:tc>
        <w:tc>
          <w:tcPr>
            <w:tcW w:w="0" w:type="auto"/>
            <w:vAlign w:val="center"/>
            <w:hideMark/>
          </w:tcPr>
          <w:p w:rsidR="00E76C38" w:rsidRDefault="00E76C38">
            <w:pPr>
              <w:pStyle w:val="basic-paragraph"/>
            </w:pPr>
            <w:r>
              <w:t>Култивисање узорка из примарно стерилних регија (ликвор, пунктат, ексудат, биоптички материјал или други) на хранљивим подлогама у циљу изолације гљива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Детекција метаболичких или соматских антигена различитих гљива ензимско-хроматографском методом (β–D–глукан или други)</w:t>
            </w:r>
          </w:p>
        </w:tc>
        <w:tc>
          <w:tcPr>
            <w:tcW w:w="0" w:type="auto"/>
            <w:vAlign w:val="center"/>
            <w:hideMark/>
          </w:tcPr>
          <w:p w:rsidR="00E76C38" w:rsidRDefault="00E76C38">
            <w:pPr>
              <w:pStyle w:val="basic-paragraph"/>
            </w:pPr>
            <w:r>
              <w:t>Детекција метаболичких или соматских антигена различитих гљива ензимско–хроматографском методом</w:t>
            </w:r>
          </w:p>
          <w:p w:rsidR="00E76C38" w:rsidRDefault="00E76C38">
            <w:pPr>
              <w:pStyle w:val="basic-paragraph"/>
            </w:pPr>
            <w:r>
              <w:t>(β–D–глукан или други)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Одређивање титра IgM антитела на гљиве (Aspergillus, Candida iли друго) – ELISA</w:t>
            </w:r>
          </w:p>
        </w:tc>
        <w:tc>
          <w:tcPr>
            <w:tcW w:w="0" w:type="auto"/>
            <w:vAlign w:val="center"/>
            <w:hideMark/>
          </w:tcPr>
          <w:p w:rsidR="00E76C38" w:rsidRDefault="00E76C38">
            <w:pPr>
              <w:pStyle w:val="basic-paragraph"/>
            </w:pPr>
            <w:r>
              <w:t>Одређивање титра IgM антитела на гљиве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Одређивање титра IgG антитела на гљиве (Aspergillus, Candida или друго) – ELISA</w:t>
            </w:r>
          </w:p>
        </w:tc>
        <w:tc>
          <w:tcPr>
            <w:tcW w:w="0" w:type="auto"/>
            <w:vAlign w:val="center"/>
            <w:hideMark/>
          </w:tcPr>
          <w:p w:rsidR="00E76C38" w:rsidRDefault="00E76C38">
            <w:pPr>
              <w:pStyle w:val="basic-paragraph"/>
            </w:pPr>
            <w:r>
              <w:t>Одређивање титра IgG антитела на гљиве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Одређивање титра IgА антитела на гљиве (Aspergillus, Candida или друго) – ELISA</w:t>
            </w:r>
          </w:p>
        </w:tc>
        <w:tc>
          <w:tcPr>
            <w:tcW w:w="0" w:type="auto"/>
            <w:vAlign w:val="center"/>
            <w:hideMark/>
          </w:tcPr>
          <w:p w:rsidR="00E76C38" w:rsidRDefault="00E76C38">
            <w:pPr>
              <w:pStyle w:val="basic-paragraph"/>
            </w:pPr>
            <w:r>
              <w:t>Одређивање титра IgА антитела на гљиве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Одређивање титра IgE антитела на гљиве (Aspergillus, Candida или друго) – ELISA</w:t>
            </w:r>
          </w:p>
        </w:tc>
        <w:tc>
          <w:tcPr>
            <w:tcW w:w="0" w:type="auto"/>
            <w:vAlign w:val="center"/>
            <w:hideMark/>
          </w:tcPr>
          <w:p w:rsidR="00E76C38" w:rsidRDefault="00E76C38">
            <w:pPr>
              <w:pStyle w:val="basic-paragraph"/>
            </w:pPr>
            <w:r>
              <w:t>Одређивање титра IgE антитела на гљиве имуноензимским тестом (ELISA)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Секвенцирање генома гљива</w:t>
            </w:r>
          </w:p>
        </w:tc>
        <w:tc>
          <w:tcPr>
            <w:tcW w:w="0" w:type="auto"/>
            <w:vAlign w:val="center"/>
            <w:hideMark/>
          </w:tcPr>
          <w:p w:rsidR="00E76C38" w:rsidRDefault="00E76C38">
            <w:pPr>
              <w:pStyle w:val="basic-paragraph"/>
            </w:pPr>
            <w:r>
              <w:t>Анализа генома гљива – специфичне секвенце у циљу идентификације и одређивања врсте гљиве</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VII – НОМЕНКЛАТУРА ЛАБОРАТОРИЈСКИХ УСЛУГА – ТОКСИКОЛОШКЕ АНАЛИЗЕ</w:t>
      </w:r>
    </w:p>
    <w:p w:rsidR="00E76C38" w:rsidRDefault="00E76C38" w:rsidP="00E76C38">
      <w:pPr>
        <w:pStyle w:val="bold"/>
      </w:pPr>
      <w:r>
        <w:rPr>
          <w:rStyle w:val="bold1"/>
        </w:rPr>
        <w:t>ТОКСИКОЛОШКЕ АНАЛИЗЕ У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45"/>
        <w:gridCol w:w="5286"/>
        <w:gridCol w:w="142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Ацетон у крви – HS – GC/FID</w:t>
            </w:r>
          </w:p>
        </w:tc>
        <w:tc>
          <w:tcPr>
            <w:tcW w:w="0" w:type="auto"/>
            <w:vAlign w:val="center"/>
            <w:hideMark/>
          </w:tcPr>
          <w:p w:rsidR="00E76C38" w:rsidRDefault="00E76C38">
            <w:pPr>
              <w:pStyle w:val="basic-paragraph"/>
            </w:pPr>
            <w:r>
              <w:t>Одређивање ацетона у крви гасном хроматографијом са пламено-јонизационим детектором (HS –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Алкохол у крви – спектрофотомеријски</w:t>
            </w:r>
          </w:p>
        </w:tc>
        <w:tc>
          <w:tcPr>
            <w:tcW w:w="0" w:type="auto"/>
            <w:vAlign w:val="center"/>
            <w:hideMark/>
          </w:tcPr>
          <w:p w:rsidR="00E76C38" w:rsidRDefault="00E76C38">
            <w:pPr>
              <w:pStyle w:val="basic-paragraph"/>
            </w:pPr>
            <w:r>
              <w:t>Одређивање укупног алкохола (етанола и метанола) у крви спектрофотометријском методом са калијум–бихроматом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Амфетамини у крви – GC/MS</w:t>
            </w:r>
          </w:p>
        </w:tc>
        <w:tc>
          <w:tcPr>
            <w:tcW w:w="0" w:type="auto"/>
            <w:vAlign w:val="center"/>
            <w:hideMark/>
          </w:tcPr>
          <w:p w:rsidR="00E76C38" w:rsidRDefault="00E76C38">
            <w:pPr>
              <w:pStyle w:val="basic-paragraph"/>
            </w:pPr>
            <w:r>
              <w:t>Одређивање амфетамина у крви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Амфетамини у крви –</w:t>
            </w:r>
          </w:p>
          <w:p w:rsidR="00E76C38" w:rsidRDefault="00E76C38">
            <w:pPr>
              <w:pStyle w:val="basic-paragraph"/>
            </w:pPr>
            <w:r>
              <w:lastRenderedPageBreak/>
              <w:t>HPLC/PDA</w:t>
            </w:r>
          </w:p>
        </w:tc>
        <w:tc>
          <w:tcPr>
            <w:tcW w:w="0" w:type="auto"/>
            <w:vAlign w:val="center"/>
            <w:hideMark/>
          </w:tcPr>
          <w:p w:rsidR="00E76C38" w:rsidRDefault="00E76C38">
            <w:pPr>
              <w:pStyle w:val="basic-paragraph"/>
            </w:pPr>
            <w:r>
              <w:lastRenderedPageBreak/>
              <w:t xml:space="preserve">Одређивање амфетамина у крви течном хроматографијом високе прецизности са </w:t>
            </w:r>
            <w:r>
              <w:lastRenderedPageBreak/>
              <w:t>ултравиолетним детектором (HPLC/PDA)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Амфетамини у крви – TLC</w:t>
            </w:r>
          </w:p>
        </w:tc>
        <w:tc>
          <w:tcPr>
            <w:tcW w:w="0" w:type="auto"/>
            <w:vAlign w:val="center"/>
            <w:hideMark/>
          </w:tcPr>
          <w:p w:rsidR="00E76C38" w:rsidRDefault="00E76C38">
            <w:pPr>
              <w:pStyle w:val="basic-paragraph"/>
            </w:pPr>
            <w:r>
              <w:t>Одређивање амфетамина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Аналгоантипиретици у крви – GC/MS</w:t>
            </w:r>
          </w:p>
        </w:tc>
        <w:tc>
          <w:tcPr>
            <w:tcW w:w="0" w:type="auto"/>
            <w:vAlign w:val="center"/>
            <w:hideMark/>
          </w:tcPr>
          <w:p w:rsidR="00E76C38" w:rsidRDefault="00E76C38">
            <w:pPr>
              <w:pStyle w:val="basic-paragraph"/>
            </w:pPr>
            <w:r>
              <w:t>Одређивање аналгоантипиретика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Аналгоантипиретици у крви – HPLC/PDA</w:t>
            </w:r>
          </w:p>
        </w:tc>
        <w:tc>
          <w:tcPr>
            <w:tcW w:w="0" w:type="auto"/>
            <w:vAlign w:val="center"/>
            <w:hideMark/>
          </w:tcPr>
          <w:p w:rsidR="00E76C38" w:rsidRDefault="00E76C38">
            <w:pPr>
              <w:pStyle w:val="basic-paragraph"/>
            </w:pPr>
            <w:r>
              <w:t>Одређивање аналгоантипиретика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Анестетици у крви – GC/MS</w:t>
            </w:r>
          </w:p>
        </w:tc>
        <w:tc>
          <w:tcPr>
            <w:tcW w:w="0" w:type="auto"/>
            <w:vAlign w:val="center"/>
            <w:hideMark/>
          </w:tcPr>
          <w:p w:rsidR="00E76C38" w:rsidRDefault="00E76C38">
            <w:pPr>
              <w:pStyle w:val="basic-paragraph"/>
            </w:pPr>
            <w:r>
              <w:t>Одређивање анестетика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Анксиолитици у крви – GC/MS</w:t>
            </w:r>
          </w:p>
        </w:tc>
        <w:tc>
          <w:tcPr>
            <w:tcW w:w="0" w:type="auto"/>
            <w:vAlign w:val="center"/>
            <w:hideMark/>
          </w:tcPr>
          <w:p w:rsidR="00E76C38" w:rsidRDefault="00E76C38">
            <w:pPr>
              <w:pStyle w:val="basic-paragraph"/>
            </w:pPr>
            <w:r>
              <w:t>Одређивање анксиолитика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Антиаритмици у крви – GC/MS</w:t>
            </w:r>
          </w:p>
        </w:tc>
        <w:tc>
          <w:tcPr>
            <w:tcW w:w="0" w:type="auto"/>
            <w:vAlign w:val="center"/>
            <w:hideMark/>
          </w:tcPr>
          <w:p w:rsidR="00E76C38" w:rsidRDefault="00E76C38">
            <w:pPr>
              <w:pStyle w:val="basic-paragraph"/>
            </w:pPr>
            <w:r>
              <w:t>Одређивање антиаритмика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Антидепресиви у крви – GC/MS</w:t>
            </w:r>
          </w:p>
        </w:tc>
        <w:tc>
          <w:tcPr>
            <w:tcW w:w="0" w:type="auto"/>
            <w:vAlign w:val="center"/>
            <w:hideMark/>
          </w:tcPr>
          <w:p w:rsidR="00E76C38" w:rsidRDefault="00E76C38">
            <w:pPr>
              <w:pStyle w:val="basic-paragraph"/>
            </w:pPr>
            <w:r>
              <w:t>Одређивање антидепресива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Антидепресиви у крви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антидепресива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Антидепресиви у крви – TLC</w:t>
            </w:r>
          </w:p>
        </w:tc>
        <w:tc>
          <w:tcPr>
            <w:tcW w:w="0" w:type="auto"/>
            <w:vAlign w:val="center"/>
            <w:hideMark/>
          </w:tcPr>
          <w:p w:rsidR="00E76C38" w:rsidRDefault="00E76C38">
            <w:pPr>
              <w:pStyle w:val="basic-paragraph"/>
            </w:pPr>
            <w:r>
              <w:t>Одређивање антидепресива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Антиеметици у крви – GC/MS</w:t>
            </w:r>
          </w:p>
        </w:tc>
        <w:tc>
          <w:tcPr>
            <w:tcW w:w="0" w:type="auto"/>
            <w:vAlign w:val="center"/>
            <w:hideMark/>
          </w:tcPr>
          <w:p w:rsidR="00E76C38" w:rsidRDefault="00E76C38">
            <w:pPr>
              <w:pStyle w:val="basic-paragraph"/>
            </w:pPr>
            <w:r>
              <w:t>Одређивање антиеметика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Антихипертензиви у крви –</w:t>
            </w:r>
          </w:p>
          <w:p w:rsidR="00E76C38" w:rsidRDefault="00E76C38">
            <w:pPr>
              <w:pStyle w:val="basic-paragraph"/>
            </w:pPr>
            <w:r>
              <w:t>GC/MS</w:t>
            </w:r>
          </w:p>
        </w:tc>
        <w:tc>
          <w:tcPr>
            <w:tcW w:w="0" w:type="auto"/>
            <w:vAlign w:val="center"/>
            <w:hideMark/>
          </w:tcPr>
          <w:p w:rsidR="00E76C38" w:rsidRDefault="00E76C38">
            <w:pPr>
              <w:pStyle w:val="basic-paragraph"/>
            </w:pPr>
            <w:r>
              <w:t>Одређивање антихипертензива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Антиконвулзиви у крви –</w:t>
            </w:r>
          </w:p>
          <w:p w:rsidR="00E76C38" w:rsidRDefault="00E76C38">
            <w:pPr>
              <w:pStyle w:val="basic-paragraph"/>
            </w:pPr>
            <w:r>
              <w:t>GC/MS</w:t>
            </w:r>
          </w:p>
        </w:tc>
        <w:tc>
          <w:tcPr>
            <w:tcW w:w="0" w:type="auto"/>
            <w:vAlign w:val="center"/>
            <w:hideMark/>
          </w:tcPr>
          <w:p w:rsidR="00E76C38" w:rsidRDefault="00E76C38">
            <w:pPr>
              <w:pStyle w:val="basic-paragraph"/>
            </w:pPr>
            <w:r>
              <w:t>Одређивање антиконвулзива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Антимикотици у крви – GC/MS</w:t>
            </w:r>
          </w:p>
        </w:tc>
        <w:tc>
          <w:tcPr>
            <w:tcW w:w="0" w:type="auto"/>
            <w:vAlign w:val="center"/>
            <w:hideMark/>
          </w:tcPr>
          <w:p w:rsidR="00E76C38" w:rsidRDefault="00E76C38">
            <w:pPr>
              <w:pStyle w:val="basic-paragraph"/>
            </w:pPr>
            <w:r>
              <w:t>Одређивање антимикотика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Антипаркинсоници у крви –</w:t>
            </w:r>
          </w:p>
          <w:p w:rsidR="00E76C38" w:rsidRDefault="00E76C38">
            <w:pPr>
              <w:pStyle w:val="basic-paragraph"/>
            </w:pPr>
            <w:r>
              <w:t>GC/MS</w:t>
            </w:r>
          </w:p>
        </w:tc>
        <w:tc>
          <w:tcPr>
            <w:tcW w:w="0" w:type="auto"/>
            <w:vAlign w:val="center"/>
            <w:hideMark/>
          </w:tcPr>
          <w:p w:rsidR="00E76C38" w:rsidRDefault="00E76C38">
            <w:pPr>
              <w:pStyle w:val="basic-paragraph"/>
            </w:pPr>
            <w:r>
              <w:t>Одређивање антипаркинсоника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Антиреуматици у крви – GC/MS</w:t>
            </w:r>
          </w:p>
        </w:tc>
        <w:tc>
          <w:tcPr>
            <w:tcW w:w="0" w:type="auto"/>
            <w:vAlign w:val="center"/>
            <w:hideMark/>
          </w:tcPr>
          <w:p w:rsidR="00E76C38" w:rsidRDefault="00E76C38">
            <w:pPr>
              <w:pStyle w:val="basic-paragraph"/>
            </w:pPr>
            <w:r>
              <w:t>Одређивање антиреуматика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Антитусици у крви – GC/MS</w:t>
            </w:r>
          </w:p>
        </w:tc>
        <w:tc>
          <w:tcPr>
            <w:tcW w:w="0" w:type="auto"/>
            <w:vAlign w:val="center"/>
            <w:hideMark/>
          </w:tcPr>
          <w:p w:rsidR="00E76C38" w:rsidRDefault="00E76C38">
            <w:pPr>
              <w:pStyle w:val="basic-paragraph"/>
            </w:pPr>
            <w:r>
              <w:t>Одређивање антитусика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Бакар у крви – AAS</w:t>
            </w:r>
          </w:p>
        </w:tc>
        <w:tc>
          <w:tcPr>
            <w:tcW w:w="0" w:type="auto"/>
            <w:vAlign w:val="center"/>
            <w:hideMark/>
          </w:tcPr>
          <w:p w:rsidR="00E76C38" w:rsidRDefault="00E76C38">
            <w:pPr>
              <w:pStyle w:val="basic-paragraph"/>
            </w:pPr>
            <w:r>
              <w:t>Одређивање бакра у крви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Барбитурати у крви – HPLC/PDA</w:t>
            </w:r>
          </w:p>
        </w:tc>
        <w:tc>
          <w:tcPr>
            <w:tcW w:w="0" w:type="auto"/>
            <w:vAlign w:val="center"/>
            <w:hideMark/>
          </w:tcPr>
          <w:p w:rsidR="00E76C38" w:rsidRDefault="00E76C38">
            <w:pPr>
              <w:pStyle w:val="basic-paragraph"/>
            </w:pPr>
            <w:r>
              <w:t>Одређивање барбитурата у крви течна хроматографија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Барбитурати у крви – TLC</w:t>
            </w:r>
          </w:p>
        </w:tc>
        <w:tc>
          <w:tcPr>
            <w:tcW w:w="0" w:type="auto"/>
            <w:vAlign w:val="center"/>
            <w:hideMark/>
          </w:tcPr>
          <w:p w:rsidR="00E76C38" w:rsidRDefault="00E76C38">
            <w:pPr>
              <w:pStyle w:val="basic-paragraph"/>
            </w:pPr>
            <w:r>
              <w:t>Одређивање барбитурата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Бензодиазепини у крви – HPLC/PDA</w:t>
            </w:r>
          </w:p>
        </w:tc>
        <w:tc>
          <w:tcPr>
            <w:tcW w:w="0" w:type="auto"/>
            <w:vAlign w:val="center"/>
            <w:hideMark/>
          </w:tcPr>
          <w:p w:rsidR="00E76C38" w:rsidRDefault="00E76C38">
            <w:pPr>
              <w:pStyle w:val="basic-paragraph"/>
            </w:pPr>
            <w:r>
              <w:t>Одређивање бензодиазепина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Бензодиазепини у крви – TLC</w:t>
            </w:r>
          </w:p>
        </w:tc>
        <w:tc>
          <w:tcPr>
            <w:tcW w:w="0" w:type="auto"/>
            <w:vAlign w:val="center"/>
            <w:hideMark/>
          </w:tcPr>
          <w:p w:rsidR="00E76C38" w:rsidRDefault="00E76C38">
            <w:pPr>
              <w:pStyle w:val="basic-paragraph"/>
            </w:pPr>
            <w:r>
              <w:t>Одређивање бензодиазепина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26.</w:t>
            </w:r>
          </w:p>
        </w:tc>
        <w:tc>
          <w:tcPr>
            <w:tcW w:w="0" w:type="auto"/>
            <w:vAlign w:val="center"/>
            <w:hideMark/>
          </w:tcPr>
          <w:p w:rsidR="00E76C38" w:rsidRDefault="00E76C38">
            <w:pPr>
              <w:pStyle w:val="basic-paragraph"/>
            </w:pPr>
            <w:r>
              <w:t>Бета–блокатори у крви – GC/MS</w:t>
            </w:r>
          </w:p>
        </w:tc>
        <w:tc>
          <w:tcPr>
            <w:tcW w:w="0" w:type="auto"/>
            <w:vAlign w:val="center"/>
            <w:hideMark/>
          </w:tcPr>
          <w:p w:rsidR="00E76C38" w:rsidRDefault="00E76C38">
            <w:pPr>
              <w:pStyle w:val="basic-paragraph"/>
            </w:pPr>
            <w:r>
              <w:t>Одређивање бета–блокатора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Бронхоспазмолитици у крви – GC/MS</w:t>
            </w:r>
          </w:p>
        </w:tc>
        <w:tc>
          <w:tcPr>
            <w:tcW w:w="0" w:type="auto"/>
            <w:vAlign w:val="center"/>
            <w:hideMark/>
          </w:tcPr>
          <w:p w:rsidR="00E76C38" w:rsidRDefault="00E76C38">
            <w:pPr>
              <w:pStyle w:val="basic-paragraph"/>
            </w:pPr>
            <w:r>
              <w:t>Одређивање бронхоспазмолитика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Цинк у крви – AAS</w:t>
            </w:r>
          </w:p>
        </w:tc>
        <w:tc>
          <w:tcPr>
            <w:tcW w:w="0" w:type="auto"/>
            <w:vAlign w:val="center"/>
            <w:hideMark/>
          </w:tcPr>
          <w:p w:rsidR="00E76C38" w:rsidRDefault="00E76C38">
            <w:pPr>
              <w:pStyle w:val="basic-paragraph"/>
            </w:pPr>
            <w:r>
              <w:t>Одређивање цинка у крви атомскоапсорпционом спектрофотометријом (AAS–пламена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Дроге–опијатни алкалоиди у крви – GC/MS</w:t>
            </w:r>
          </w:p>
        </w:tc>
        <w:tc>
          <w:tcPr>
            <w:tcW w:w="0" w:type="auto"/>
            <w:vAlign w:val="center"/>
            <w:hideMark/>
          </w:tcPr>
          <w:p w:rsidR="00E76C38" w:rsidRDefault="00E76C38">
            <w:pPr>
              <w:pStyle w:val="basic-paragraph"/>
            </w:pPr>
            <w:r>
              <w:t>Одређивање опијатних алкалоида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Дроге – психоделици у крви – GC/MS</w:t>
            </w:r>
          </w:p>
        </w:tc>
        <w:tc>
          <w:tcPr>
            <w:tcW w:w="0" w:type="auto"/>
            <w:vAlign w:val="center"/>
            <w:hideMark/>
          </w:tcPr>
          <w:p w:rsidR="00E76C38" w:rsidRDefault="00E76C38">
            <w:pPr>
              <w:pStyle w:val="basic-paragraph"/>
            </w:pPr>
            <w:r>
              <w:t>Одређивање дрога – психоделика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Еритроцитни протопорфирин (EPP, ZnPP) у крви – флуорометријски</w:t>
            </w:r>
          </w:p>
        </w:tc>
        <w:tc>
          <w:tcPr>
            <w:tcW w:w="0" w:type="auto"/>
            <w:vAlign w:val="center"/>
            <w:hideMark/>
          </w:tcPr>
          <w:p w:rsidR="00E76C38" w:rsidRDefault="00E76C38">
            <w:pPr>
              <w:pStyle w:val="basic-paragraph"/>
            </w:pPr>
            <w:r>
              <w:t>Одређивање еритроцитног протопорфирина (EPP, ZnPP) у крви флуорометријски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Етанол у крви – GC – FID</w:t>
            </w:r>
          </w:p>
        </w:tc>
        <w:tc>
          <w:tcPr>
            <w:tcW w:w="0" w:type="auto"/>
            <w:vAlign w:val="center"/>
            <w:hideMark/>
          </w:tcPr>
          <w:p w:rsidR="00E76C38" w:rsidRDefault="00E76C38">
            <w:pPr>
              <w:pStyle w:val="basic-paragraph"/>
            </w:pPr>
            <w:r>
              <w:t>Одређивање етанола у крви гасном хроматографијом са пламено–јонизационим детектором (GC – 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Етанол у крви – HS – GC/MS</w:t>
            </w:r>
          </w:p>
        </w:tc>
        <w:tc>
          <w:tcPr>
            <w:tcW w:w="0" w:type="auto"/>
            <w:vAlign w:val="center"/>
            <w:hideMark/>
          </w:tcPr>
          <w:p w:rsidR="00E76C38" w:rsidRDefault="00E76C38">
            <w:pPr>
              <w:pStyle w:val="basic-paragraph"/>
            </w:pPr>
            <w:r>
              <w:t>Одређивање етанола у крви гасном хроматографијом са масеним 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Хипнотици у крви – HPLC/PDA</w:t>
            </w:r>
          </w:p>
        </w:tc>
        <w:tc>
          <w:tcPr>
            <w:tcW w:w="0" w:type="auto"/>
            <w:vAlign w:val="center"/>
            <w:hideMark/>
          </w:tcPr>
          <w:p w:rsidR="00E76C38" w:rsidRDefault="00E76C38">
            <w:pPr>
              <w:pStyle w:val="basic-paragraph"/>
            </w:pPr>
            <w:r>
              <w:t>Одређивање хипнотика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Хипнотици у крви – TLC</w:t>
            </w:r>
          </w:p>
        </w:tc>
        <w:tc>
          <w:tcPr>
            <w:tcW w:w="0" w:type="auto"/>
            <w:vAlign w:val="center"/>
            <w:hideMark/>
          </w:tcPr>
          <w:p w:rsidR="00E76C38" w:rsidRDefault="00E76C38">
            <w:pPr>
              <w:pStyle w:val="basic-paragraph"/>
            </w:pPr>
            <w:r>
              <w:t>Одређивање хипнотика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Кадмијум у крви – AAS – графитна техника</w:t>
            </w:r>
          </w:p>
        </w:tc>
        <w:tc>
          <w:tcPr>
            <w:tcW w:w="0" w:type="auto"/>
            <w:vAlign w:val="center"/>
            <w:hideMark/>
          </w:tcPr>
          <w:p w:rsidR="00E76C38" w:rsidRDefault="00E76C38">
            <w:pPr>
              <w:pStyle w:val="basic-paragraph"/>
            </w:pPr>
            <w:r>
              <w:t>Одређивање кадмијума у крви атомскоапсорпционом спектрофотометријом (AAS – графитна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Кадмијум у крви – AAS – пламена техника</w:t>
            </w:r>
          </w:p>
        </w:tc>
        <w:tc>
          <w:tcPr>
            <w:tcW w:w="0" w:type="auto"/>
            <w:vAlign w:val="center"/>
            <w:hideMark/>
          </w:tcPr>
          <w:p w:rsidR="00E76C38" w:rsidRDefault="00E76C38">
            <w:pPr>
              <w:pStyle w:val="basic-paragraph"/>
            </w:pPr>
            <w:r>
              <w:t>Одређивање кадмијума у крви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Канабиноиди у крви – GC/MS</w:t>
            </w:r>
          </w:p>
        </w:tc>
        <w:tc>
          <w:tcPr>
            <w:tcW w:w="0" w:type="auto"/>
            <w:vAlign w:val="center"/>
            <w:hideMark/>
          </w:tcPr>
          <w:p w:rsidR="00E76C38" w:rsidRDefault="00E76C38">
            <w:pPr>
              <w:pStyle w:val="basic-paragraph"/>
            </w:pPr>
            <w:r>
              <w:t>Одређивање канабиноида у крви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Канабиноиди у крви – TLC</w:t>
            </w:r>
          </w:p>
        </w:tc>
        <w:tc>
          <w:tcPr>
            <w:tcW w:w="0" w:type="auto"/>
            <w:vAlign w:val="center"/>
            <w:hideMark/>
          </w:tcPr>
          <w:p w:rsidR="00E76C38" w:rsidRDefault="00E76C38">
            <w:pPr>
              <w:pStyle w:val="basic-paragraph"/>
            </w:pPr>
            <w:r>
              <w:t>Одређивање канабиноида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Кетонска тела у крви – HS – GC/MS</w:t>
            </w:r>
          </w:p>
        </w:tc>
        <w:tc>
          <w:tcPr>
            <w:tcW w:w="0" w:type="auto"/>
            <w:vAlign w:val="center"/>
            <w:hideMark/>
          </w:tcPr>
          <w:p w:rsidR="00E76C38" w:rsidRDefault="00E76C38">
            <w:pPr>
              <w:pStyle w:val="basic-paragraph"/>
            </w:pPr>
            <w:r>
              <w:t>Одређивање кетонских тела у крви гасном хроматографијом са масеним 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Кокаин, бензоил–екгонин у крви – GC/MS</w:t>
            </w:r>
          </w:p>
        </w:tc>
        <w:tc>
          <w:tcPr>
            <w:tcW w:w="0" w:type="auto"/>
            <w:vAlign w:val="center"/>
            <w:hideMark/>
          </w:tcPr>
          <w:p w:rsidR="00E76C38" w:rsidRDefault="00E76C38">
            <w:pPr>
              <w:pStyle w:val="basic-paragraph"/>
            </w:pPr>
            <w:r>
              <w:t>Одређивање кокаина у крви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Кокаин, бензоил–екгонин у</w:t>
            </w:r>
          </w:p>
          <w:p w:rsidR="00E76C38" w:rsidRDefault="00E76C38">
            <w:pPr>
              <w:pStyle w:val="basic-paragraph"/>
            </w:pPr>
            <w:r>
              <w:t>крви – HPLC/PDA</w:t>
            </w:r>
          </w:p>
        </w:tc>
        <w:tc>
          <w:tcPr>
            <w:tcW w:w="0" w:type="auto"/>
            <w:vAlign w:val="center"/>
            <w:hideMark/>
          </w:tcPr>
          <w:p w:rsidR="00E76C38" w:rsidRDefault="00E76C38">
            <w:pPr>
              <w:pStyle w:val="basic-paragraph"/>
            </w:pPr>
            <w:r>
              <w:t>Одређивање кокаина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Лако испарљиви угљоводоници</w:t>
            </w:r>
          </w:p>
          <w:p w:rsidR="00E76C38" w:rsidRDefault="00E76C38">
            <w:pPr>
              <w:pStyle w:val="basic-paragraph"/>
            </w:pPr>
            <w:r>
              <w:t>у крви – GC/MS</w:t>
            </w:r>
          </w:p>
        </w:tc>
        <w:tc>
          <w:tcPr>
            <w:tcW w:w="0" w:type="auto"/>
            <w:vAlign w:val="center"/>
            <w:hideMark/>
          </w:tcPr>
          <w:p w:rsidR="00E76C38" w:rsidRDefault="00E76C38">
            <w:pPr>
              <w:pStyle w:val="basic-paragraph"/>
            </w:pPr>
            <w:r>
              <w:t>Одређивање лако испарљивих угљоводоника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Магнезијум у крви – AAS</w:t>
            </w:r>
          </w:p>
        </w:tc>
        <w:tc>
          <w:tcPr>
            <w:tcW w:w="0" w:type="auto"/>
            <w:vAlign w:val="center"/>
            <w:hideMark/>
          </w:tcPr>
          <w:p w:rsidR="00E76C38" w:rsidRDefault="00E76C38">
            <w:pPr>
              <w:pStyle w:val="basic-paragraph"/>
            </w:pPr>
            <w:r>
              <w:t>Одређивање магнезијума у крви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Метанол у крви – HS – GC–FID</w:t>
            </w:r>
          </w:p>
        </w:tc>
        <w:tc>
          <w:tcPr>
            <w:tcW w:w="0" w:type="auto"/>
            <w:vAlign w:val="center"/>
            <w:hideMark/>
          </w:tcPr>
          <w:p w:rsidR="00E76C38" w:rsidRDefault="00E76C38">
            <w:pPr>
              <w:pStyle w:val="basic-paragraph"/>
            </w:pPr>
            <w:r>
              <w:t>Одређивање метанола у крви гасном хроматографијом са пламено–јонизационим детектором (HS – GC – 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46.</w:t>
            </w:r>
          </w:p>
        </w:tc>
        <w:tc>
          <w:tcPr>
            <w:tcW w:w="0" w:type="auto"/>
            <w:vAlign w:val="center"/>
            <w:hideMark/>
          </w:tcPr>
          <w:p w:rsidR="00E76C38" w:rsidRDefault="00E76C38">
            <w:pPr>
              <w:pStyle w:val="basic-paragraph"/>
            </w:pPr>
            <w:r>
              <w:t>Метхемоглобин у крви – спектрофотомеријски</w:t>
            </w:r>
          </w:p>
        </w:tc>
        <w:tc>
          <w:tcPr>
            <w:tcW w:w="0" w:type="auto"/>
            <w:vAlign w:val="center"/>
            <w:hideMark/>
          </w:tcPr>
          <w:p w:rsidR="00E76C38" w:rsidRDefault="00E76C38">
            <w:pPr>
              <w:pStyle w:val="basic-paragraph"/>
            </w:pPr>
            <w:r>
              <w:t>Одређивање метхемоглобина у крви спектрофотометријски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Наркоаналгетици у крви – GC/MS</w:t>
            </w:r>
          </w:p>
        </w:tc>
        <w:tc>
          <w:tcPr>
            <w:tcW w:w="0" w:type="auto"/>
            <w:vAlign w:val="center"/>
            <w:hideMark/>
          </w:tcPr>
          <w:p w:rsidR="00E76C38" w:rsidRDefault="00E76C38">
            <w:pPr>
              <w:pStyle w:val="basic-paragraph"/>
            </w:pPr>
            <w:r>
              <w:t>Одређивање наркоаналгетика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Наркоаналгетици у крви – HPLC/PDA</w:t>
            </w:r>
          </w:p>
        </w:tc>
        <w:tc>
          <w:tcPr>
            <w:tcW w:w="0" w:type="auto"/>
            <w:vAlign w:val="center"/>
            <w:hideMark/>
          </w:tcPr>
          <w:p w:rsidR="00E76C38" w:rsidRDefault="00E76C38">
            <w:pPr>
              <w:pStyle w:val="basic-paragraph"/>
            </w:pPr>
            <w:r>
              <w:t>Одређивање наркоаналгетика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Наркоаналгетици у крви –TLC</w:t>
            </w:r>
          </w:p>
        </w:tc>
        <w:tc>
          <w:tcPr>
            <w:tcW w:w="0" w:type="auto"/>
            <w:vAlign w:val="center"/>
            <w:hideMark/>
          </w:tcPr>
          <w:p w:rsidR="00E76C38" w:rsidRDefault="00E76C38">
            <w:pPr>
              <w:pStyle w:val="basic-paragraph"/>
            </w:pPr>
            <w:r>
              <w:t>Одређивање наркоаналгетика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Неуролептици у крви – GC/MS</w:t>
            </w:r>
          </w:p>
        </w:tc>
        <w:tc>
          <w:tcPr>
            <w:tcW w:w="0" w:type="auto"/>
            <w:vAlign w:val="center"/>
            <w:hideMark/>
          </w:tcPr>
          <w:p w:rsidR="00E76C38" w:rsidRDefault="00E76C38">
            <w:pPr>
              <w:pStyle w:val="basic-paragraph"/>
            </w:pPr>
            <w:r>
              <w:t>Одређивање неуролептика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Неуролептици у крви – HPLC/PDA</w:t>
            </w:r>
          </w:p>
        </w:tc>
        <w:tc>
          <w:tcPr>
            <w:tcW w:w="0" w:type="auto"/>
            <w:vAlign w:val="center"/>
            <w:hideMark/>
          </w:tcPr>
          <w:p w:rsidR="00E76C38" w:rsidRDefault="00E76C38">
            <w:pPr>
              <w:pStyle w:val="basic-paragraph"/>
            </w:pPr>
            <w:r>
              <w:t>Одређивање неуролептика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Неуролептици у крви – TLC</w:t>
            </w:r>
          </w:p>
        </w:tc>
        <w:tc>
          <w:tcPr>
            <w:tcW w:w="0" w:type="auto"/>
            <w:vAlign w:val="center"/>
            <w:hideMark/>
          </w:tcPr>
          <w:p w:rsidR="00E76C38" w:rsidRDefault="00E76C38">
            <w:pPr>
              <w:pStyle w:val="basic-paragraph"/>
            </w:pPr>
            <w:r>
              <w:t>Одређивање неуролептика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Офталмици у крви – GC/MS</w:t>
            </w:r>
          </w:p>
        </w:tc>
        <w:tc>
          <w:tcPr>
            <w:tcW w:w="0" w:type="auto"/>
            <w:vAlign w:val="center"/>
            <w:hideMark/>
          </w:tcPr>
          <w:p w:rsidR="00E76C38" w:rsidRDefault="00E76C38">
            <w:pPr>
              <w:pStyle w:val="basic-paragraph"/>
            </w:pPr>
            <w:r>
              <w:t>Одређивање офталмика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Олово у крви – AAS – ICP</w:t>
            </w:r>
          </w:p>
        </w:tc>
        <w:tc>
          <w:tcPr>
            <w:tcW w:w="0" w:type="auto"/>
            <w:vAlign w:val="center"/>
            <w:hideMark/>
          </w:tcPr>
          <w:p w:rsidR="00E76C38" w:rsidRDefault="00E76C38">
            <w:pPr>
              <w:pStyle w:val="basic-paragraph"/>
            </w:pPr>
            <w:r>
              <w:t>Одређивање олова у крви атомскоапсорпционом спектрофотометријом (AAS – графитна техника) или техником индуковано спрегнуте плазме ICP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Опијати у крви – HPLC/PDA</w:t>
            </w:r>
          </w:p>
        </w:tc>
        <w:tc>
          <w:tcPr>
            <w:tcW w:w="0" w:type="auto"/>
            <w:vAlign w:val="center"/>
            <w:hideMark/>
          </w:tcPr>
          <w:p w:rsidR="00E76C38" w:rsidRDefault="00E76C38">
            <w:pPr>
              <w:pStyle w:val="basic-paragraph"/>
            </w:pPr>
            <w:r>
              <w:t>Одређивање опијата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Опијати у крви – TLC</w:t>
            </w:r>
          </w:p>
        </w:tc>
        <w:tc>
          <w:tcPr>
            <w:tcW w:w="0" w:type="auto"/>
            <w:vAlign w:val="center"/>
            <w:hideMark/>
          </w:tcPr>
          <w:p w:rsidR="00E76C38" w:rsidRDefault="00E76C38">
            <w:pPr>
              <w:pStyle w:val="basic-paragraph"/>
            </w:pPr>
            <w:r>
              <w:t>Одређивање опијата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Пестициди у крви – GC/MS</w:t>
            </w:r>
          </w:p>
        </w:tc>
        <w:tc>
          <w:tcPr>
            <w:tcW w:w="0" w:type="auto"/>
            <w:vAlign w:val="center"/>
            <w:hideMark/>
          </w:tcPr>
          <w:p w:rsidR="00E76C38" w:rsidRDefault="00E76C38">
            <w:pPr>
              <w:pStyle w:val="basic-paragraph"/>
            </w:pPr>
            <w:r>
              <w:t>Одређивање пестицида у крви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Пестициди у крви – HPLC/PDA</w:t>
            </w:r>
          </w:p>
        </w:tc>
        <w:tc>
          <w:tcPr>
            <w:tcW w:w="0" w:type="auto"/>
            <w:vAlign w:val="center"/>
            <w:hideMark/>
          </w:tcPr>
          <w:p w:rsidR="00E76C38" w:rsidRDefault="00E76C38">
            <w:pPr>
              <w:pStyle w:val="basic-paragraph"/>
            </w:pPr>
            <w:r>
              <w:t>Одређивање пестицида у крви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Пестициди у крви – TLC</w:t>
            </w:r>
          </w:p>
        </w:tc>
        <w:tc>
          <w:tcPr>
            <w:tcW w:w="0" w:type="auto"/>
            <w:vAlign w:val="center"/>
            <w:hideMark/>
          </w:tcPr>
          <w:p w:rsidR="00E76C38" w:rsidRDefault="00E76C38">
            <w:pPr>
              <w:pStyle w:val="basic-paragraph"/>
            </w:pPr>
            <w:r>
              <w:t>Одређивање пестицида у крви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Седативи–хипнотици у крви – GC/MS</w:t>
            </w:r>
          </w:p>
        </w:tc>
        <w:tc>
          <w:tcPr>
            <w:tcW w:w="0" w:type="auto"/>
            <w:vAlign w:val="center"/>
            <w:hideMark/>
          </w:tcPr>
          <w:p w:rsidR="00E76C38" w:rsidRDefault="00E76C38">
            <w:pPr>
              <w:pStyle w:val="basic-paragraph"/>
            </w:pPr>
            <w:r>
              <w:t>Одређивање седатива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Спазмолитици у крви – GC/MS</w:t>
            </w:r>
          </w:p>
        </w:tc>
        <w:tc>
          <w:tcPr>
            <w:tcW w:w="0" w:type="auto"/>
            <w:vAlign w:val="center"/>
            <w:hideMark/>
          </w:tcPr>
          <w:p w:rsidR="00E76C38" w:rsidRDefault="00E76C38">
            <w:pPr>
              <w:pStyle w:val="basic-paragraph"/>
            </w:pPr>
            <w:r>
              <w:t>Одређивање спазмолитика у крви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Угљен–моноксид у крви – спектрофотомеријски</w:t>
            </w:r>
          </w:p>
        </w:tc>
        <w:tc>
          <w:tcPr>
            <w:tcW w:w="0" w:type="auto"/>
            <w:vAlign w:val="center"/>
            <w:hideMark/>
          </w:tcPr>
          <w:p w:rsidR="00E76C38" w:rsidRDefault="00E76C38">
            <w:pPr>
              <w:pStyle w:val="basic-paragraph"/>
            </w:pPr>
            <w:r>
              <w:t>Одређивање карбоксихемоглобина у крви спектрофотометријском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Виши алкохоли у крви – HS – GC – FID</w:t>
            </w:r>
          </w:p>
        </w:tc>
        <w:tc>
          <w:tcPr>
            <w:tcW w:w="0" w:type="auto"/>
            <w:vAlign w:val="center"/>
            <w:hideMark/>
          </w:tcPr>
          <w:p w:rsidR="00E76C38" w:rsidRDefault="00E76C38">
            <w:pPr>
              <w:pStyle w:val="basic-paragraph"/>
            </w:pPr>
            <w:r>
              <w:t>Одређивање виших алкохола у крви гасном хроматографијом са пламено–јонизационим детектором (HS – GC – 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w:t>
            </w:r>
          </w:p>
        </w:tc>
        <w:tc>
          <w:tcPr>
            <w:tcW w:w="0" w:type="auto"/>
            <w:vAlign w:val="center"/>
            <w:hideMark/>
          </w:tcPr>
          <w:p w:rsidR="00E76C38" w:rsidRDefault="00E76C38">
            <w:pPr>
              <w:pStyle w:val="basic-paragraph"/>
            </w:pPr>
            <w:r>
              <w:t>Жива у крви – AAS</w:t>
            </w:r>
          </w:p>
        </w:tc>
        <w:tc>
          <w:tcPr>
            <w:tcW w:w="0" w:type="auto"/>
            <w:vAlign w:val="center"/>
            <w:hideMark/>
          </w:tcPr>
          <w:p w:rsidR="00E76C38" w:rsidRDefault="00E76C38">
            <w:pPr>
              <w:pStyle w:val="basic-paragraph"/>
            </w:pPr>
            <w:r>
              <w:t>Одређивање живе у крви атомскоапсорпционом спектрофотометријом (AAS – беспламена техника)</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84"/>
        <w:gridCol w:w="4962"/>
        <w:gridCol w:w="1413"/>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lastRenderedPageBreak/>
              <w:t>заштите</w:t>
            </w:r>
          </w:p>
        </w:tc>
      </w:tr>
      <w:tr w:rsidR="00E76C38" w:rsidTr="00E76C38">
        <w:trPr>
          <w:tblCellSpacing w:w="15" w:type="dxa"/>
        </w:trPr>
        <w:tc>
          <w:tcPr>
            <w:tcW w:w="0" w:type="auto"/>
            <w:vAlign w:val="center"/>
            <w:hideMark/>
          </w:tcPr>
          <w:p w:rsidR="00E76C38" w:rsidRDefault="00E76C38">
            <w:pPr>
              <w:pStyle w:val="basic-paragraph"/>
            </w:pPr>
            <w:r>
              <w:lastRenderedPageBreak/>
              <w:t>1.</w:t>
            </w:r>
          </w:p>
        </w:tc>
        <w:tc>
          <w:tcPr>
            <w:tcW w:w="0" w:type="auto"/>
            <w:vAlign w:val="center"/>
            <w:hideMark/>
          </w:tcPr>
          <w:p w:rsidR="00E76C38" w:rsidRDefault="00E76C38">
            <w:pPr>
              <w:pStyle w:val="basic-paragraph"/>
            </w:pPr>
            <w:r>
              <w:t>Ацетилсалицилна киселина у серуму – HPLC/PDA</w:t>
            </w:r>
          </w:p>
        </w:tc>
        <w:tc>
          <w:tcPr>
            <w:tcW w:w="0" w:type="auto"/>
            <w:vAlign w:val="center"/>
            <w:hideMark/>
          </w:tcPr>
          <w:p w:rsidR="00E76C38" w:rsidRDefault="00E76C38">
            <w:pPr>
              <w:pStyle w:val="basic-paragraph"/>
            </w:pPr>
            <w:r>
              <w:t>Одређивање ацетилсалицилне кис. у серуму течном хроматографијом високе прецизности</w:t>
            </w:r>
          </w:p>
          <w:p w:rsidR="00E76C38" w:rsidRDefault="00E76C38">
            <w:pPr>
              <w:pStyle w:val="basic-paragraph"/>
            </w:pPr>
            <w:r>
              <w:t>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Алпразолам у серуму – HPLC/PDA</w:t>
            </w:r>
          </w:p>
        </w:tc>
        <w:tc>
          <w:tcPr>
            <w:tcW w:w="0" w:type="auto"/>
            <w:vAlign w:val="center"/>
            <w:hideMark/>
          </w:tcPr>
          <w:p w:rsidR="00E76C38" w:rsidRDefault="00E76C38">
            <w:pPr>
              <w:pStyle w:val="basic-paragraph"/>
            </w:pPr>
            <w:r>
              <w:t>Одређивање алпразолама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Амоксицилин у серуму – UPLC/PDA</w:t>
            </w:r>
          </w:p>
        </w:tc>
        <w:tc>
          <w:tcPr>
            <w:tcW w:w="0" w:type="auto"/>
            <w:vAlign w:val="center"/>
            <w:hideMark/>
          </w:tcPr>
          <w:p w:rsidR="00E76C38" w:rsidRDefault="00E76C38">
            <w:pPr>
              <w:pStyle w:val="basic-paragraph"/>
            </w:pPr>
            <w:r>
              <w:t>Одређивање амоксицилина у серуму течном хроматографијом ултрависоких перформанси са</w:t>
            </w:r>
          </w:p>
          <w:p w:rsidR="00E76C38" w:rsidRDefault="00E76C38">
            <w:pPr>
              <w:pStyle w:val="basic-paragraph"/>
            </w:pPr>
            <w:r>
              <w:t>масеном детекцијом (UPLC/MS)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Аналгоантипиретици у серуму – GC/MS</w:t>
            </w:r>
          </w:p>
        </w:tc>
        <w:tc>
          <w:tcPr>
            <w:tcW w:w="0" w:type="auto"/>
            <w:vAlign w:val="center"/>
            <w:hideMark/>
          </w:tcPr>
          <w:p w:rsidR="00E76C38" w:rsidRDefault="00E76C38">
            <w:pPr>
              <w:pStyle w:val="basic-paragraph"/>
            </w:pPr>
            <w:r>
              <w:t>Одређивање аналгоантипиретика у серуму гасна хроматографија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Анестетици у серуму – GC/MS</w:t>
            </w:r>
          </w:p>
        </w:tc>
        <w:tc>
          <w:tcPr>
            <w:tcW w:w="0" w:type="auto"/>
            <w:vAlign w:val="center"/>
            <w:hideMark/>
          </w:tcPr>
          <w:p w:rsidR="00E76C38" w:rsidRDefault="00E76C38">
            <w:pPr>
              <w:pStyle w:val="basic-paragraph"/>
            </w:pPr>
            <w:r>
              <w:t>Одређивање анестетика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Анксиолитици у серуму – GC/MS</w:t>
            </w:r>
          </w:p>
        </w:tc>
        <w:tc>
          <w:tcPr>
            <w:tcW w:w="0" w:type="auto"/>
            <w:vAlign w:val="center"/>
            <w:hideMark/>
          </w:tcPr>
          <w:p w:rsidR="00E76C38" w:rsidRDefault="00E76C38">
            <w:pPr>
              <w:pStyle w:val="basic-paragraph"/>
            </w:pPr>
            <w:r>
              <w:t>Одређивање анксиолитика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Антиаритмици у серуму – GC/MS</w:t>
            </w:r>
          </w:p>
        </w:tc>
        <w:tc>
          <w:tcPr>
            <w:tcW w:w="0" w:type="auto"/>
            <w:vAlign w:val="center"/>
            <w:hideMark/>
          </w:tcPr>
          <w:p w:rsidR="00E76C38" w:rsidRDefault="00E76C38">
            <w:pPr>
              <w:pStyle w:val="basic-paragraph"/>
            </w:pPr>
            <w:r>
              <w:t>Одређивање антиаритмика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Антиеметици у серуму – GC/MS</w:t>
            </w:r>
          </w:p>
        </w:tc>
        <w:tc>
          <w:tcPr>
            <w:tcW w:w="0" w:type="auto"/>
            <w:vAlign w:val="center"/>
            <w:hideMark/>
          </w:tcPr>
          <w:p w:rsidR="00E76C38" w:rsidRDefault="00E76C38">
            <w:pPr>
              <w:pStyle w:val="basic-paragraph"/>
            </w:pPr>
            <w:r>
              <w:t>Одређивање антиеметика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Антихипертензиви у серуму – GC/MS</w:t>
            </w:r>
          </w:p>
        </w:tc>
        <w:tc>
          <w:tcPr>
            <w:tcW w:w="0" w:type="auto"/>
            <w:vAlign w:val="center"/>
            <w:hideMark/>
          </w:tcPr>
          <w:p w:rsidR="00E76C38" w:rsidRDefault="00E76C38">
            <w:pPr>
              <w:pStyle w:val="basic-paragraph"/>
            </w:pPr>
            <w:r>
              <w:t>Одређивање антихипертензива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Антиконвулзиви у серуму – GC/MS</w:t>
            </w:r>
          </w:p>
        </w:tc>
        <w:tc>
          <w:tcPr>
            <w:tcW w:w="0" w:type="auto"/>
            <w:vAlign w:val="center"/>
            <w:hideMark/>
          </w:tcPr>
          <w:p w:rsidR="00E76C38" w:rsidRDefault="00E76C38">
            <w:pPr>
              <w:pStyle w:val="basic-paragraph"/>
            </w:pPr>
            <w:r>
              <w:t>Одређивање антиконвулзива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Антимикотици у серуму – GC/MS</w:t>
            </w:r>
          </w:p>
        </w:tc>
        <w:tc>
          <w:tcPr>
            <w:tcW w:w="0" w:type="auto"/>
            <w:vAlign w:val="center"/>
            <w:hideMark/>
          </w:tcPr>
          <w:p w:rsidR="00E76C38" w:rsidRDefault="00E76C38">
            <w:pPr>
              <w:pStyle w:val="basic-paragraph"/>
            </w:pPr>
            <w:r>
              <w:t>Одређивање антимикотика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Антипаркинсоници у серуму – GC/MS</w:t>
            </w:r>
          </w:p>
        </w:tc>
        <w:tc>
          <w:tcPr>
            <w:tcW w:w="0" w:type="auto"/>
            <w:vAlign w:val="center"/>
            <w:hideMark/>
          </w:tcPr>
          <w:p w:rsidR="00E76C38" w:rsidRDefault="00E76C38">
            <w:pPr>
              <w:pStyle w:val="basic-paragraph"/>
            </w:pPr>
            <w:r>
              <w:t>Одређивање антипаркинсоника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Антиреуматици у серуму – GC/MS</w:t>
            </w:r>
          </w:p>
        </w:tc>
        <w:tc>
          <w:tcPr>
            <w:tcW w:w="0" w:type="auto"/>
            <w:vAlign w:val="center"/>
            <w:hideMark/>
          </w:tcPr>
          <w:p w:rsidR="00E76C38" w:rsidRDefault="00E76C38">
            <w:pPr>
              <w:pStyle w:val="basic-paragraph"/>
            </w:pPr>
            <w:r>
              <w:t>Одређивање антиреуматика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Антитусици у серуму – GC/MS</w:t>
            </w:r>
          </w:p>
        </w:tc>
        <w:tc>
          <w:tcPr>
            <w:tcW w:w="0" w:type="auto"/>
            <w:vAlign w:val="center"/>
            <w:hideMark/>
          </w:tcPr>
          <w:p w:rsidR="00E76C38" w:rsidRDefault="00E76C38">
            <w:pPr>
              <w:pStyle w:val="basic-paragraph"/>
            </w:pPr>
            <w:r>
              <w:t>Одређивање антитусика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Атропин у серуму – LC/MS</w:t>
            </w:r>
          </w:p>
        </w:tc>
        <w:tc>
          <w:tcPr>
            <w:tcW w:w="0" w:type="auto"/>
            <w:vAlign w:val="center"/>
            <w:hideMark/>
          </w:tcPr>
          <w:p w:rsidR="00E76C38" w:rsidRDefault="00E76C38">
            <w:pPr>
              <w:pStyle w:val="basic-paragraph"/>
            </w:pPr>
            <w:r>
              <w:t>Одређивање атропина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Бета–блокатори у серуму – GC/MS</w:t>
            </w:r>
          </w:p>
        </w:tc>
        <w:tc>
          <w:tcPr>
            <w:tcW w:w="0" w:type="auto"/>
            <w:vAlign w:val="center"/>
            <w:hideMark/>
          </w:tcPr>
          <w:p w:rsidR="00E76C38" w:rsidRDefault="00E76C38">
            <w:pPr>
              <w:pStyle w:val="basic-paragraph"/>
            </w:pPr>
            <w:r>
              <w:t>Одређивање бета–блокатора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17.</w:t>
            </w:r>
          </w:p>
        </w:tc>
        <w:tc>
          <w:tcPr>
            <w:tcW w:w="0" w:type="auto"/>
            <w:vAlign w:val="center"/>
            <w:hideMark/>
          </w:tcPr>
          <w:p w:rsidR="00E76C38" w:rsidRDefault="00E76C38">
            <w:pPr>
              <w:pStyle w:val="basic-paragraph"/>
            </w:pPr>
            <w:r>
              <w:t>Бромадиолон у серуму – HPLC/PDA</w:t>
            </w:r>
          </w:p>
        </w:tc>
        <w:tc>
          <w:tcPr>
            <w:tcW w:w="0" w:type="auto"/>
            <w:vAlign w:val="center"/>
            <w:hideMark/>
          </w:tcPr>
          <w:p w:rsidR="00E76C38" w:rsidRDefault="00E76C38">
            <w:pPr>
              <w:pStyle w:val="basic-paragraph"/>
            </w:pPr>
            <w:r>
              <w:t>Одређивање бромадиолона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Бромазепам у серуму – HPLC/PDA</w:t>
            </w:r>
          </w:p>
        </w:tc>
        <w:tc>
          <w:tcPr>
            <w:tcW w:w="0" w:type="auto"/>
            <w:vAlign w:val="center"/>
            <w:hideMark/>
          </w:tcPr>
          <w:p w:rsidR="00E76C38" w:rsidRDefault="00E76C38">
            <w:pPr>
              <w:pStyle w:val="basic-paragraph"/>
            </w:pPr>
            <w:r>
              <w:t>Одређивање бромазепама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Бронхоспазмолитици у серуму – GC/MS</w:t>
            </w:r>
          </w:p>
        </w:tc>
        <w:tc>
          <w:tcPr>
            <w:tcW w:w="0" w:type="auto"/>
            <w:vAlign w:val="center"/>
            <w:hideMark/>
          </w:tcPr>
          <w:p w:rsidR="00E76C38" w:rsidRDefault="00E76C38">
            <w:pPr>
              <w:pStyle w:val="basic-paragraph"/>
            </w:pPr>
            <w:r>
              <w:t>Одређивање бронхоспазмолитика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Диазинон у серуму – GC/MS</w:t>
            </w:r>
          </w:p>
        </w:tc>
        <w:tc>
          <w:tcPr>
            <w:tcW w:w="0" w:type="auto"/>
            <w:vAlign w:val="center"/>
            <w:hideMark/>
          </w:tcPr>
          <w:p w:rsidR="00E76C38" w:rsidRDefault="00E76C38">
            <w:pPr>
              <w:pStyle w:val="basic-paragraph"/>
            </w:pPr>
            <w:r>
              <w:t>Одређивање диазинона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Диазинон у серуму – HPLC/PDA</w:t>
            </w:r>
          </w:p>
        </w:tc>
        <w:tc>
          <w:tcPr>
            <w:tcW w:w="0" w:type="auto"/>
            <w:vAlign w:val="center"/>
            <w:hideMark/>
          </w:tcPr>
          <w:p w:rsidR="00E76C38" w:rsidRDefault="00E76C38">
            <w:pPr>
              <w:pStyle w:val="basic-paragraph"/>
            </w:pPr>
            <w:r>
              <w:t>Одређивање диазинона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Диазинон у серуму – UPLC/MS</w:t>
            </w:r>
          </w:p>
        </w:tc>
        <w:tc>
          <w:tcPr>
            <w:tcW w:w="0" w:type="auto"/>
            <w:vAlign w:val="center"/>
            <w:hideMark/>
          </w:tcPr>
          <w:p w:rsidR="00E76C38" w:rsidRDefault="00E76C38">
            <w:pPr>
              <w:pStyle w:val="basic-paragraph"/>
            </w:pPr>
            <w:r>
              <w:t>Одређивање диазинона у серуму течном хроматографијом ултрависоких перформанси са масеном детекцијом (UPLC/MS)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Диклофенак у серуму – HPLC/PDA</w:t>
            </w:r>
          </w:p>
        </w:tc>
        <w:tc>
          <w:tcPr>
            <w:tcW w:w="0" w:type="auto"/>
            <w:vAlign w:val="center"/>
            <w:hideMark/>
          </w:tcPr>
          <w:p w:rsidR="00E76C38" w:rsidRDefault="00E76C38">
            <w:pPr>
              <w:pStyle w:val="basic-paragraph"/>
            </w:pPr>
            <w:r>
              <w:t>Одређивање диклофенака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Диметоат у серуму – GC/MS</w:t>
            </w:r>
          </w:p>
        </w:tc>
        <w:tc>
          <w:tcPr>
            <w:tcW w:w="0" w:type="auto"/>
            <w:vAlign w:val="center"/>
            <w:hideMark/>
          </w:tcPr>
          <w:p w:rsidR="00E76C38" w:rsidRDefault="00E76C38">
            <w:pPr>
              <w:pStyle w:val="basic-paragraph"/>
            </w:pPr>
            <w:r>
              <w:t>Одређивање диметоата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Диметоат у серуму – HPLC/PDA</w:t>
            </w:r>
          </w:p>
        </w:tc>
        <w:tc>
          <w:tcPr>
            <w:tcW w:w="0" w:type="auto"/>
            <w:vAlign w:val="center"/>
            <w:hideMark/>
          </w:tcPr>
          <w:p w:rsidR="00E76C38" w:rsidRDefault="00E76C38">
            <w:pPr>
              <w:pStyle w:val="basic-paragraph"/>
            </w:pPr>
            <w:r>
              <w:t>Одређивање диметоата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Диметоат у серуму – UPLC/MS</w:t>
            </w:r>
          </w:p>
        </w:tc>
        <w:tc>
          <w:tcPr>
            <w:tcW w:w="0" w:type="auto"/>
            <w:vAlign w:val="center"/>
            <w:hideMark/>
          </w:tcPr>
          <w:p w:rsidR="00E76C38" w:rsidRDefault="00E76C38">
            <w:pPr>
              <w:pStyle w:val="basic-paragraph"/>
            </w:pPr>
            <w:r>
              <w:t>Одређивање диметоата у серуму течном хроматографијом ултрависоких перформанси са масеном детекцијом (UPLC/MS)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Флуфеназин у серуму – HPLC/PDA</w:t>
            </w:r>
          </w:p>
        </w:tc>
        <w:tc>
          <w:tcPr>
            <w:tcW w:w="0" w:type="auto"/>
            <w:vAlign w:val="center"/>
            <w:hideMark/>
          </w:tcPr>
          <w:p w:rsidR="00E76C38" w:rsidRDefault="00E76C38">
            <w:pPr>
              <w:pStyle w:val="basic-paragraph"/>
            </w:pPr>
            <w:r>
              <w:t>Одређивање флуфеназина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Флуоксетин у серуму – HPLC/PDA</w:t>
            </w:r>
          </w:p>
        </w:tc>
        <w:tc>
          <w:tcPr>
            <w:tcW w:w="0" w:type="auto"/>
            <w:vAlign w:val="center"/>
            <w:hideMark/>
          </w:tcPr>
          <w:p w:rsidR="00E76C38" w:rsidRDefault="00E76C38">
            <w:pPr>
              <w:pStyle w:val="basic-paragraph"/>
            </w:pPr>
            <w:r>
              <w:t>Одређивање флуоксетина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Гликлазид у серуму – HPLC/PDA</w:t>
            </w:r>
          </w:p>
        </w:tc>
        <w:tc>
          <w:tcPr>
            <w:tcW w:w="0" w:type="auto"/>
            <w:vAlign w:val="center"/>
            <w:hideMark/>
          </w:tcPr>
          <w:p w:rsidR="00E76C38" w:rsidRDefault="00E76C38">
            <w:pPr>
              <w:pStyle w:val="basic-paragraph"/>
            </w:pPr>
            <w:r>
              <w:t>Одређивање гликлазида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Гликлазид у серуму – LC/MS</w:t>
            </w:r>
          </w:p>
        </w:tc>
        <w:tc>
          <w:tcPr>
            <w:tcW w:w="0" w:type="auto"/>
            <w:vAlign w:val="center"/>
            <w:hideMark/>
          </w:tcPr>
          <w:p w:rsidR="00E76C38" w:rsidRDefault="00E76C38">
            <w:pPr>
              <w:pStyle w:val="basic-paragraph"/>
            </w:pPr>
            <w:r>
              <w:t>Одређивање гликлазида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Хлорпромазин у серуму – HPLC/PDA</w:t>
            </w:r>
          </w:p>
        </w:tc>
        <w:tc>
          <w:tcPr>
            <w:tcW w:w="0" w:type="auto"/>
            <w:vAlign w:val="center"/>
            <w:hideMark/>
          </w:tcPr>
          <w:p w:rsidR="00E76C38" w:rsidRDefault="00E76C38">
            <w:pPr>
              <w:pStyle w:val="basic-paragraph"/>
            </w:pPr>
            <w:r>
              <w:t>Одређивање хлорпромазина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Карбамазепин у серуму – LC/MS</w:t>
            </w:r>
          </w:p>
        </w:tc>
        <w:tc>
          <w:tcPr>
            <w:tcW w:w="0" w:type="auto"/>
            <w:vAlign w:val="center"/>
            <w:hideMark/>
          </w:tcPr>
          <w:p w:rsidR="00E76C38" w:rsidRDefault="00E76C38">
            <w:pPr>
              <w:pStyle w:val="basic-paragraph"/>
            </w:pPr>
            <w:r>
              <w:t>Одређивање карбамазепина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Карбофуран у серуму – HPLC/PDA</w:t>
            </w:r>
          </w:p>
        </w:tc>
        <w:tc>
          <w:tcPr>
            <w:tcW w:w="0" w:type="auto"/>
            <w:vAlign w:val="center"/>
            <w:hideMark/>
          </w:tcPr>
          <w:p w:rsidR="00E76C38" w:rsidRDefault="00E76C38">
            <w:pPr>
              <w:pStyle w:val="basic-paragraph"/>
            </w:pPr>
            <w:r>
              <w:t>Одређивање карбофурана у серуму течном хроматографијом високе прецизности са</w:t>
            </w:r>
          </w:p>
          <w:p w:rsidR="00E76C38" w:rsidRDefault="00E76C38">
            <w:pPr>
              <w:pStyle w:val="basic-paragraph"/>
            </w:pPr>
            <w:r>
              <w:t>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34.</w:t>
            </w:r>
          </w:p>
        </w:tc>
        <w:tc>
          <w:tcPr>
            <w:tcW w:w="0" w:type="auto"/>
            <w:vAlign w:val="center"/>
            <w:hideMark/>
          </w:tcPr>
          <w:p w:rsidR="00E76C38" w:rsidRDefault="00E76C38">
            <w:pPr>
              <w:pStyle w:val="basic-paragraph"/>
            </w:pPr>
            <w:r>
              <w:t>Клавуланска киселина у серуму – UPLC/MS</w:t>
            </w:r>
          </w:p>
        </w:tc>
        <w:tc>
          <w:tcPr>
            <w:tcW w:w="0" w:type="auto"/>
            <w:vAlign w:val="center"/>
            <w:hideMark/>
          </w:tcPr>
          <w:p w:rsidR="00E76C38" w:rsidRDefault="00E76C38">
            <w:pPr>
              <w:pStyle w:val="basic-paragraph"/>
            </w:pPr>
            <w:r>
              <w:t>Одређивање клавуланске киселине у серуму течном хроматографијом са масеном детекцијом (UPLC/MS)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Клоназепам у серуму – HPLC/PDA</w:t>
            </w:r>
          </w:p>
        </w:tc>
        <w:tc>
          <w:tcPr>
            <w:tcW w:w="0" w:type="auto"/>
            <w:vAlign w:val="center"/>
            <w:hideMark/>
          </w:tcPr>
          <w:p w:rsidR="00E76C38" w:rsidRDefault="00E76C38">
            <w:pPr>
              <w:pStyle w:val="basic-paragraph"/>
            </w:pPr>
            <w:r>
              <w:t>Одређивање клоназепама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Клозапин и његов метаболит у серуму – HPLC/PDA</w:t>
            </w:r>
          </w:p>
        </w:tc>
        <w:tc>
          <w:tcPr>
            <w:tcW w:w="0" w:type="auto"/>
            <w:vAlign w:val="center"/>
            <w:hideMark/>
          </w:tcPr>
          <w:p w:rsidR="00E76C38" w:rsidRDefault="00E76C38">
            <w:pPr>
              <w:pStyle w:val="basic-paragraph"/>
            </w:pPr>
            <w:r>
              <w:t>Одређивање клозапина и његовог метаболита у серуму течном хроматографијом високе</w:t>
            </w:r>
          </w:p>
          <w:p w:rsidR="00E76C38" w:rsidRDefault="00E76C38">
            <w:pPr>
              <w:pStyle w:val="basic-paragraph"/>
            </w:pPr>
            <w:r>
              <w:t>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Кодеин у серуму – LC/MS</w:t>
            </w:r>
          </w:p>
        </w:tc>
        <w:tc>
          <w:tcPr>
            <w:tcW w:w="0" w:type="auto"/>
            <w:vAlign w:val="center"/>
            <w:hideMark/>
          </w:tcPr>
          <w:p w:rsidR="00E76C38" w:rsidRDefault="00E76C38">
            <w:pPr>
              <w:pStyle w:val="basic-paragraph"/>
            </w:pPr>
            <w:r>
              <w:t>Одређивање кодеина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Колхицин у серуму – HPLC/PDA</w:t>
            </w:r>
          </w:p>
        </w:tc>
        <w:tc>
          <w:tcPr>
            <w:tcW w:w="0" w:type="auto"/>
            <w:vAlign w:val="center"/>
            <w:hideMark/>
          </w:tcPr>
          <w:p w:rsidR="00E76C38" w:rsidRDefault="00E76C38">
            <w:pPr>
              <w:pStyle w:val="basic-paragraph"/>
            </w:pPr>
            <w:r>
              <w:t>Одређивање колхицина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Колхицин у серуму – LC/MS</w:t>
            </w:r>
          </w:p>
        </w:tc>
        <w:tc>
          <w:tcPr>
            <w:tcW w:w="0" w:type="auto"/>
            <w:vAlign w:val="center"/>
            <w:hideMark/>
          </w:tcPr>
          <w:p w:rsidR="00E76C38" w:rsidRDefault="00E76C38">
            <w:pPr>
              <w:pStyle w:val="basic-paragraph"/>
            </w:pPr>
            <w:r>
              <w:t>Одређивање колхицина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Ламотригин у серуму – LC/MS</w:t>
            </w:r>
          </w:p>
        </w:tc>
        <w:tc>
          <w:tcPr>
            <w:tcW w:w="0" w:type="auto"/>
            <w:vAlign w:val="center"/>
            <w:hideMark/>
          </w:tcPr>
          <w:p w:rsidR="00E76C38" w:rsidRDefault="00E76C38">
            <w:pPr>
              <w:pStyle w:val="basic-paragraph"/>
            </w:pPr>
            <w:r>
              <w:t>Одређивање ламотригина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Лоразепам у серуму – HPLC/PDA</w:t>
            </w:r>
          </w:p>
        </w:tc>
        <w:tc>
          <w:tcPr>
            <w:tcW w:w="0" w:type="auto"/>
            <w:vAlign w:val="center"/>
            <w:hideMark/>
          </w:tcPr>
          <w:p w:rsidR="00E76C38" w:rsidRDefault="00E76C38">
            <w:pPr>
              <w:pStyle w:val="basic-paragraph"/>
            </w:pPr>
            <w:r>
              <w:t>Одређивање лоразепама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Малатион и малаоксон у серуму – UPLC/MS</w:t>
            </w:r>
          </w:p>
        </w:tc>
        <w:tc>
          <w:tcPr>
            <w:tcW w:w="0" w:type="auto"/>
            <w:vAlign w:val="center"/>
            <w:hideMark/>
          </w:tcPr>
          <w:p w:rsidR="00E76C38" w:rsidRDefault="00E76C38">
            <w:pPr>
              <w:pStyle w:val="basic-paragraph"/>
            </w:pPr>
            <w:r>
              <w:t>Одређивање малатиона и малаоксона у серуму течном хроматографијом ултрависоких перформанси са масеном детекцијом (UPLC/MS)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Малатион у серуму – GC/MS</w:t>
            </w:r>
          </w:p>
        </w:tc>
        <w:tc>
          <w:tcPr>
            <w:tcW w:w="0" w:type="auto"/>
            <w:vAlign w:val="center"/>
            <w:hideMark/>
          </w:tcPr>
          <w:p w:rsidR="00E76C38" w:rsidRDefault="00E76C38">
            <w:pPr>
              <w:pStyle w:val="basic-paragraph"/>
            </w:pPr>
            <w:r>
              <w:t>Одређивање малатиона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Малатион у серуму – HPLC/PDA</w:t>
            </w:r>
          </w:p>
        </w:tc>
        <w:tc>
          <w:tcPr>
            <w:tcW w:w="0" w:type="auto"/>
            <w:vAlign w:val="center"/>
            <w:hideMark/>
          </w:tcPr>
          <w:p w:rsidR="00E76C38" w:rsidRDefault="00E76C38">
            <w:pPr>
              <w:pStyle w:val="basic-paragraph"/>
            </w:pPr>
            <w:r>
              <w:t>Одређивање малатиона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Мапротилин у серуму – HPLC/PDA</w:t>
            </w:r>
          </w:p>
        </w:tc>
        <w:tc>
          <w:tcPr>
            <w:tcW w:w="0" w:type="auto"/>
            <w:vAlign w:val="center"/>
            <w:hideMark/>
          </w:tcPr>
          <w:p w:rsidR="00E76C38" w:rsidRDefault="00E76C38">
            <w:pPr>
              <w:pStyle w:val="basic-paragraph"/>
            </w:pPr>
            <w:r>
              <w:t>Одређивање мапротилина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Миансерин у серуму – HPLC/PDA</w:t>
            </w:r>
          </w:p>
        </w:tc>
        <w:tc>
          <w:tcPr>
            <w:tcW w:w="0" w:type="auto"/>
            <w:vAlign w:val="center"/>
            <w:hideMark/>
          </w:tcPr>
          <w:p w:rsidR="00E76C38" w:rsidRDefault="00E76C38">
            <w:pPr>
              <w:pStyle w:val="basic-paragraph"/>
            </w:pPr>
            <w:r>
              <w:t>Одређивање миансерина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Мидазолам у серуму – HPLC/PDA</w:t>
            </w:r>
          </w:p>
        </w:tc>
        <w:tc>
          <w:tcPr>
            <w:tcW w:w="0" w:type="auto"/>
            <w:vAlign w:val="center"/>
            <w:hideMark/>
          </w:tcPr>
          <w:p w:rsidR="00E76C38" w:rsidRDefault="00E76C38">
            <w:pPr>
              <w:pStyle w:val="basic-paragraph"/>
            </w:pPr>
            <w:r>
              <w:t>Одређивање мидазолама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Мидазолам у серуму – LC/MS</w:t>
            </w:r>
          </w:p>
        </w:tc>
        <w:tc>
          <w:tcPr>
            <w:tcW w:w="0" w:type="auto"/>
            <w:vAlign w:val="center"/>
            <w:hideMark/>
          </w:tcPr>
          <w:p w:rsidR="00E76C38" w:rsidRDefault="00E76C38">
            <w:pPr>
              <w:pStyle w:val="basic-paragraph"/>
            </w:pPr>
            <w:r>
              <w:t>Одређивање мидазолама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Наркоаналгетици у серуму – GC/MS</w:t>
            </w:r>
          </w:p>
        </w:tc>
        <w:tc>
          <w:tcPr>
            <w:tcW w:w="0" w:type="auto"/>
            <w:vAlign w:val="center"/>
            <w:hideMark/>
          </w:tcPr>
          <w:p w:rsidR="00E76C38" w:rsidRDefault="00E76C38">
            <w:pPr>
              <w:pStyle w:val="basic-paragraph"/>
            </w:pPr>
            <w:r>
              <w:t>Одређивање наркоаналгетика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Неуролептици у серуму – GC/MS</w:t>
            </w:r>
          </w:p>
        </w:tc>
        <w:tc>
          <w:tcPr>
            <w:tcW w:w="0" w:type="auto"/>
            <w:vAlign w:val="center"/>
            <w:hideMark/>
          </w:tcPr>
          <w:p w:rsidR="00E76C38" w:rsidRDefault="00E76C38">
            <w:pPr>
              <w:pStyle w:val="basic-paragraph"/>
            </w:pPr>
            <w:r>
              <w:t xml:space="preserve">Одређивање неуролептика у серуму гасном </w:t>
            </w:r>
            <w:r>
              <w:lastRenderedPageBreak/>
              <w:t>хроматографијом са масеном детекцијом (GC/MS)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51.</w:t>
            </w:r>
          </w:p>
        </w:tc>
        <w:tc>
          <w:tcPr>
            <w:tcW w:w="0" w:type="auto"/>
            <w:vAlign w:val="center"/>
            <w:hideMark/>
          </w:tcPr>
          <w:p w:rsidR="00E76C38" w:rsidRDefault="00E76C38">
            <w:pPr>
              <w:pStyle w:val="basic-paragraph"/>
            </w:pPr>
            <w:r>
              <w:t>Нимесулид у серуму – HPLC/PDA</w:t>
            </w:r>
          </w:p>
        </w:tc>
        <w:tc>
          <w:tcPr>
            <w:tcW w:w="0" w:type="auto"/>
            <w:vAlign w:val="center"/>
            <w:hideMark/>
          </w:tcPr>
          <w:p w:rsidR="00E76C38" w:rsidRDefault="00E76C38">
            <w:pPr>
              <w:pStyle w:val="basic-paragraph"/>
            </w:pPr>
            <w:r>
              <w:t>Одређивање нимесулида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Офталмици у серуму – GC/MS</w:t>
            </w:r>
          </w:p>
        </w:tc>
        <w:tc>
          <w:tcPr>
            <w:tcW w:w="0" w:type="auto"/>
            <w:vAlign w:val="center"/>
            <w:hideMark/>
          </w:tcPr>
          <w:p w:rsidR="00E76C38" w:rsidRDefault="00E76C38">
            <w:pPr>
              <w:pStyle w:val="basic-paragraph"/>
            </w:pPr>
            <w:r>
              <w:t>Одређивање офталмика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Оланзапин у серуму – HPLC/PDA</w:t>
            </w:r>
          </w:p>
        </w:tc>
        <w:tc>
          <w:tcPr>
            <w:tcW w:w="0" w:type="auto"/>
            <w:vAlign w:val="center"/>
            <w:hideMark/>
          </w:tcPr>
          <w:p w:rsidR="00E76C38" w:rsidRDefault="00E76C38">
            <w:pPr>
              <w:pStyle w:val="basic-paragraph"/>
            </w:pPr>
            <w:r>
              <w:t>Одређивање оланзапина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Парацетамол у серуму – HPLC/PDA</w:t>
            </w:r>
          </w:p>
        </w:tc>
        <w:tc>
          <w:tcPr>
            <w:tcW w:w="0" w:type="auto"/>
            <w:vAlign w:val="center"/>
            <w:hideMark/>
          </w:tcPr>
          <w:p w:rsidR="00E76C38" w:rsidRDefault="00E76C38">
            <w:pPr>
              <w:pStyle w:val="basic-paragraph"/>
            </w:pPr>
            <w:r>
              <w:t>Одређивање парацетамола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Пароксетин у серуму – HPLC/PDA</w:t>
            </w:r>
          </w:p>
        </w:tc>
        <w:tc>
          <w:tcPr>
            <w:tcW w:w="0" w:type="auto"/>
            <w:vAlign w:val="center"/>
            <w:hideMark/>
          </w:tcPr>
          <w:p w:rsidR="00E76C38" w:rsidRDefault="00E76C38">
            <w:pPr>
              <w:pStyle w:val="basic-paragraph"/>
            </w:pPr>
            <w:r>
              <w:t>Одређивање пароксетина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Сертралин у серуму – HPLC/PDA</w:t>
            </w:r>
          </w:p>
        </w:tc>
        <w:tc>
          <w:tcPr>
            <w:tcW w:w="0" w:type="auto"/>
            <w:vAlign w:val="center"/>
            <w:hideMark/>
          </w:tcPr>
          <w:p w:rsidR="00E76C38" w:rsidRDefault="00E76C38">
            <w:pPr>
              <w:pStyle w:val="basic-paragraph"/>
            </w:pPr>
            <w:r>
              <w:t>Одређивање сертралина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Силденафил у серуму – LC/MS</w:t>
            </w:r>
          </w:p>
        </w:tc>
        <w:tc>
          <w:tcPr>
            <w:tcW w:w="0" w:type="auto"/>
            <w:vAlign w:val="center"/>
            <w:hideMark/>
          </w:tcPr>
          <w:p w:rsidR="00E76C38" w:rsidRDefault="00E76C38">
            <w:pPr>
              <w:pStyle w:val="basic-paragraph"/>
            </w:pPr>
            <w:r>
              <w:t>Одређивање силденафила у серуму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Спазмолитици у серуму – GC/MS</w:t>
            </w:r>
          </w:p>
        </w:tc>
        <w:tc>
          <w:tcPr>
            <w:tcW w:w="0" w:type="auto"/>
            <w:vAlign w:val="center"/>
            <w:hideMark/>
          </w:tcPr>
          <w:p w:rsidR="00E76C38" w:rsidRDefault="00E76C38">
            <w:pPr>
              <w:pStyle w:val="basic-paragraph"/>
            </w:pPr>
            <w:r>
              <w:t>Одређивање спазмолитика у серуму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Сулпирид у серуму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сулпирида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Трихексифенидил у серуму – HPLC/PDA</w:t>
            </w:r>
          </w:p>
        </w:tc>
        <w:tc>
          <w:tcPr>
            <w:tcW w:w="0" w:type="auto"/>
            <w:vAlign w:val="center"/>
            <w:hideMark/>
          </w:tcPr>
          <w:p w:rsidR="00E76C38" w:rsidRDefault="00E76C38">
            <w:pPr>
              <w:pStyle w:val="basic-paragraph"/>
            </w:pPr>
            <w:r>
              <w:t>Одређивање трихексифелидила у серуму течном хроматографијом високе прецизности са</w:t>
            </w:r>
          </w:p>
          <w:p w:rsidR="00E76C38" w:rsidRDefault="00E76C38">
            <w:pPr>
              <w:pStyle w:val="basic-paragraph"/>
            </w:pPr>
            <w:r>
              <w:t>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61.</w:t>
            </w:r>
          </w:p>
        </w:tc>
        <w:tc>
          <w:tcPr>
            <w:tcW w:w="0" w:type="auto"/>
            <w:vAlign w:val="center"/>
            <w:hideMark/>
          </w:tcPr>
          <w:p w:rsidR="00E76C38" w:rsidRDefault="00E76C38">
            <w:pPr>
              <w:pStyle w:val="basic-paragraph"/>
            </w:pPr>
            <w:r>
              <w:t>Варфарин у серуму – HPLC/PDA</w:t>
            </w:r>
          </w:p>
        </w:tc>
        <w:tc>
          <w:tcPr>
            <w:tcW w:w="0" w:type="auto"/>
            <w:vAlign w:val="center"/>
            <w:hideMark/>
          </w:tcPr>
          <w:p w:rsidR="00E76C38" w:rsidRDefault="00E76C38">
            <w:pPr>
              <w:pStyle w:val="basic-paragraph"/>
            </w:pPr>
            <w:r>
              <w:t>Одређивање варфарина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Золпидем у серуму – HPLC/PDA</w:t>
            </w:r>
          </w:p>
        </w:tc>
        <w:tc>
          <w:tcPr>
            <w:tcW w:w="0" w:type="auto"/>
            <w:vAlign w:val="center"/>
            <w:hideMark/>
          </w:tcPr>
          <w:p w:rsidR="00E76C38" w:rsidRDefault="00E76C38">
            <w:pPr>
              <w:pStyle w:val="basic-paragraph"/>
            </w:pPr>
            <w:r>
              <w:t>Одређивање золпидема у серуму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Антихистаминици у серуму – GC/MS</w:t>
            </w:r>
          </w:p>
        </w:tc>
        <w:tc>
          <w:tcPr>
            <w:tcW w:w="0" w:type="auto"/>
            <w:vAlign w:val="center"/>
            <w:hideMark/>
          </w:tcPr>
          <w:p w:rsidR="00E76C38" w:rsidRDefault="00E76C38">
            <w:pPr>
              <w:pStyle w:val="basic-paragraph"/>
            </w:pPr>
            <w:r>
              <w:t>Одређивање антихистаминика серуму методом гасне хроматографије са масеном детекцијом GC/MS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64.</w:t>
            </w:r>
          </w:p>
        </w:tc>
        <w:tc>
          <w:tcPr>
            <w:tcW w:w="0" w:type="auto"/>
            <w:vAlign w:val="center"/>
            <w:hideMark/>
          </w:tcPr>
          <w:p w:rsidR="00E76C38" w:rsidRDefault="00E76C38">
            <w:pPr>
              <w:pStyle w:val="basic-paragraph"/>
            </w:pPr>
            <w:r>
              <w:t>Комплетна токсиколошка анализа узорака биолошких течности серум – GC MS/MS</w:t>
            </w:r>
          </w:p>
        </w:tc>
        <w:tc>
          <w:tcPr>
            <w:tcW w:w="0" w:type="auto"/>
            <w:vAlign w:val="center"/>
            <w:hideMark/>
          </w:tcPr>
          <w:p w:rsidR="00E76C38" w:rsidRDefault="00E76C38">
            <w:pPr>
              <w:pStyle w:val="basic-paragraph"/>
            </w:pPr>
            <w:r>
              <w:t>Одређивање антихистаминика у серуму методом гасне хроматографије са масеном детекцијом GC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Амфетамини у серуму – HPLC MS/MS</w:t>
            </w:r>
          </w:p>
        </w:tc>
        <w:tc>
          <w:tcPr>
            <w:tcW w:w="0" w:type="auto"/>
            <w:vAlign w:val="center"/>
            <w:hideMark/>
          </w:tcPr>
          <w:p w:rsidR="00E76C38" w:rsidRDefault="00E76C38">
            <w:pPr>
              <w:pStyle w:val="basic-paragraph"/>
            </w:pPr>
            <w:r>
              <w:t>Одређивање амфетамина у узорку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Аналгоантипиретици у серуму – HPLC MS/MS</w:t>
            </w:r>
          </w:p>
        </w:tc>
        <w:tc>
          <w:tcPr>
            <w:tcW w:w="0" w:type="auto"/>
            <w:vAlign w:val="center"/>
            <w:hideMark/>
          </w:tcPr>
          <w:p w:rsidR="00E76C38" w:rsidRDefault="00E76C38">
            <w:pPr>
              <w:pStyle w:val="basic-paragraph"/>
            </w:pPr>
            <w:r>
              <w:t>Одређивање аналгоантипиретика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lastRenderedPageBreak/>
              <w:t>67.</w:t>
            </w:r>
          </w:p>
        </w:tc>
        <w:tc>
          <w:tcPr>
            <w:tcW w:w="0" w:type="auto"/>
            <w:vAlign w:val="center"/>
            <w:hideMark/>
          </w:tcPr>
          <w:p w:rsidR="00E76C38" w:rsidRDefault="00E76C38">
            <w:pPr>
              <w:pStyle w:val="basic-paragraph"/>
            </w:pPr>
            <w:r>
              <w:t>Антиаритмици у серуму – HPLC MS/MS</w:t>
            </w:r>
          </w:p>
        </w:tc>
        <w:tc>
          <w:tcPr>
            <w:tcW w:w="0" w:type="auto"/>
            <w:vAlign w:val="center"/>
            <w:hideMark/>
          </w:tcPr>
          <w:p w:rsidR="00E76C38" w:rsidRDefault="00E76C38">
            <w:pPr>
              <w:pStyle w:val="basic-paragraph"/>
            </w:pPr>
            <w:r>
              <w:t>Одређивање антиаритмика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Антидепресиви у серуму – HPLC MS/MS</w:t>
            </w:r>
          </w:p>
        </w:tc>
        <w:tc>
          <w:tcPr>
            <w:tcW w:w="0" w:type="auto"/>
            <w:vAlign w:val="center"/>
            <w:hideMark/>
          </w:tcPr>
          <w:p w:rsidR="00E76C38" w:rsidRDefault="00E76C38">
            <w:pPr>
              <w:pStyle w:val="basic-paragraph"/>
            </w:pPr>
            <w:r>
              <w:t>Одређивање антидепресива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Антиеметици у серуму – HPLC MS/MS</w:t>
            </w:r>
          </w:p>
        </w:tc>
        <w:tc>
          <w:tcPr>
            <w:tcW w:w="0" w:type="auto"/>
            <w:vAlign w:val="center"/>
            <w:hideMark/>
          </w:tcPr>
          <w:p w:rsidR="00E76C38" w:rsidRDefault="00E76C38">
            <w:pPr>
              <w:pStyle w:val="basic-paragraph"/>
            </w:pPr>
            <w:r>
              <w:t>Одређивање антиеметика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Антихипертензиви у серуму – HPLC MS/MS</w:t>
            </w:r>
          </w:p>
        </w:tc>
        <w:tc>
          <w:tcPr>
            <w:tcW w:w="0" w:type="auto"/>
            <w:vAlign w:val="center"/>
            <w:hideMark/>
          </w:tcPr>
          <w:p w:rsidR="00E76C38" w:rsidRDefault="00E76C38">
            <w:pPr>
              <w:pStyle w:val="basic-paragraph"/>
            </w:pPr>
            <w:r>
              <w:t>Одређивање антихипертензива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Антиконвулзиви у серуму – HPLC MS/MS</w:t>
            </w:r>
          </w:p>
        </w:tc>
        <w:tc>
          <w:tcPr>
            <w:tcW w:w="0" w:type="auto"/>
            <w:vAlign w:val="center"/>
            <w:hideMark/>
          </w:tcPr>
          <w:p w:rsidR="00E76C38" w:rsidRDefault="00E76C38">
            <w:pPr>
              <w:pStyle w:val="basic-paragraph"/>
            </w:pPr>
            <w:r>
              <w:t>Одређивање антиконвулзива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Антимикотици у серуму – HPLC MS/MS</w:t>
            </w:r>
          </w:p>
        </w:tc>
        <w:tc>
          <w:tcPr>
            <w:tcW w:w="0" w:type="auto"/>
            <w:vAlign w:val="center"/>
            <w:hideMark/>
          </w:tcPr>
          <w:p w:rsidR="00E76C38" w:rsidRDefault="00E76C38">
            <w:pPr>
              <w:pStyle w:val="basic-paragraph"/>
            </w:pPr>
            <w:r>
              <w:t>Одређивање антимикотика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Антипаркинсоници у серуму – HPLC MS/MS</w:t>
            </w:r>
          </w:p>
        </w:tc>
        <w:tc>
          <w:tcPr>
            <w:tcW w:w="0" w:type="auto"/>
            <w:vAlign w:val="center"/>
            <w:hideMark/>
          </w:tcPr>
          <w:p w:rsidR="00E76C38" w:rsidRDefault="00E76C38">
            <w:pPr>
              <w:pStyle w:val="basic-paragraph"/>
            </w:pPr>
            <w:r>
              <w:t>Одређивање антипаркинсоника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Антиреуматици у серуму – HPLC MS/MS</w:t>
            </w:r>
          </w:p>
        </w:tc>
        <w:tc>
          <w:tcPr>
            <w:tcW w:w="0" w:type="auto"/>
            <w:vAlign w:val="center"/>
            <w:hideMark/>
          </w:tcPr>
          <w:p w:rsidR="00E76C38" w:rsidRDefault="00E76C38">
            <w:pPr>
              <w:pStyle w:val="basic-paragraph"/>
            </w:pPr>
            <w:r>
              <w:t>Одређивање антиреуматика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Антитусици у серуму –HPLC MS/MS</w:t>
            </w:r>
          </w:p>
        </w:tc>
        <w:tc>
          <w:tcPr>
            <w:tcW w:w="0" w:type="auto"/>
            <w:vAlign w:val="center"/>
            <w:hideMark/>
          </w:tcPr>
          <w:p w:rsidR="00E76C38" w:rsidRDefault="00E76C38">
            <w:pPr>
              <w:pStyle w:val="basic-paragraph"/>
            </w:pPr>
            <w:r>
              <w:t>Одређивање антитусика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Бета–блокатори у серуму – HPLC MS/MS</w:t>
            </w:r>
          </w:p>
        </w:tc>
        <w:tc>
          <w:tcPr>
            <w:tcW w:w="0" w:type="auto"/>
            <w:vAlign w:val="center"/>
            <w:hideMark/>
          </w:tcPr>
          <w:p w:rsidR="00E76C38" w:rsidRDefault="00E76C38">
            <w:pPr>
              <w:pStyle w:val="basic-paragraph"/>
            </w:pPr>
            <w:r>
              <w:t>Одређивање бета–блокатора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Бронхоспазмолитици у серуму – HPLC MS/MS</w:t>
            </w:r>
          </w:p>
        </w:tc>
        <w:tc>
          <w:tcPr>
            <w:tcW w:w="0" w:type="auto"/>
            <w:vAlign w:val="center"/>
            <w:hideMark/>
          </w:tcPr>
          <w:p w:rsidR="00E76C38" w:rsidRDefault="00E76C38">
            <w:pPr>
              <w:pStyle w:val="basic-paragraph"/>
            </w:pPr>
            <w:r>
              <w:t>Одређивање бронхоспазмолитика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Дроге – опијатни алкалоиди у серуму – HPLC MS/MS</w:t>
            </w:r>
          </w:p>
        </w:tc>
        <w:tc>
          <w:tcPr>
            <w:tcW w:w="0" w:type="auto"/>
            <w:vAlign w:val="center"/>
            <w:hideMark/>
          </w:tcPr>
          <w:p w:rsidR="00E76C38" w:rsidRDefault="00E76C38">
            <w:pPr>
              <w:pStyle w:val="basic-paragraph"/>
            </w:pPr>
            <w:r>
              <w:t>Одређивање дрога – опијатних алкалоида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79.</w:t>
            </w:r>
          </w:p>
        </w:tc>
        <w:tc>
          <w:tcPr>
            <w:tcW w:w="0" w:type="auto"/>
            <w:vAlign w:val="center"/>
            <w:hideMark/>
          </w:tcPr>
          <w:p w:rsidR="00E76C38" w:rsidRDefault="00E76C38">
            <w:pPr>
              <w:pStyle w:val="basic-paragraph"/>
            </w:pPr>
            <w:r>
              <w:t>Дроге – психостимуланаса у серуму – HPLC MS/MS</w:t>
            </w:r>
          </w:p>
        </w:tc>
        <w:tc>
          <w:tcPr>
            <w:tcW w:w="0" w:type="auto"/>
            <w:vAlign w:val="center"/>
            <w:hideMark/>
          </w:tcPr>
          <w:p w:rsidR="00E76C38" w:rsidRDefault="00E76C38">
            <w:pPr>
              <w:pStyle w:val="basic-paragraph"/>
            </w:pPr>
            <w:r>
              <w:t>Одређивање дрога – психостимуланаса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Хипнотици у серуму – HPLC MS/MS</w:t>
            </w:r>
          </w:p>
        </w:tc>
        <w:tc>
          <w:tcPr>
            <w:tcW w:w="0" w:type="auto"/>
            <w:vAlign w:val="center"/>
            <w:hideMark/>
          </w:tcPr>
          <w:p w:rsidR="00E76C38" w:rsidRDefault="00E76C38">
            <w:pPr>
              <w:pStyle w:val="basic-paragraph"/>
            </w:pPr>
            <w:r>
              <w:t>Одређивање хипнотика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Канабиноиди у серуму – HPLC MS/MS</w:t>
            </w:r>
          </w:p>
        </w:tc>
        <w:tc>
          <w:tcPr>
            <w:tcW w:w="0" w:type="auto"/>
            <w:vAlign w:val="center"/>
            <w:hideMark/>
          </w:tcPr>
          <w:p w:rsidR="00E76C38" w:rsidRDefault="00E76C38">
            <w:pPr>
              <w:pStyle w:val="basic-paragraph"/>
            </w:pPr>
            <w:r>
              <w:t>Одређивање канабиноида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Кокаин, бензоил–екгонин у серуму – HPLC MS/MS</w:t>
            </w:r>
          </w:p>
        </w:tc>
        <w:tc>
          <w:tcPr>
            <w:tcW w:w="0" w:type="auto"/>
            <w:vAlign w:val="center"/>
            <w:hideMark/>
          </w:tcPr>
          <w:p w:rsidR="00E76C38" w:rsidRDefault="00E76C38">
            <w:pPr>
              <w:pStyle w:val="basic-paragraph"/>
            </w:pPr>
            <w:r>
              <w:t>Одређивање кокаина и бензоил–екгонина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Наркоаналгетици у серуму – HPLC MS/MS</w:t>
            </w:r>
          </w:p>
        </w:tc>
        <w:tc>
          <w:tcPr>
            <w:tcW w:w="0" w:type="auto"/>
            <w:vAlign w:val="center"/>
            <w:hideMark/>
          </w:tcPr>
          <w:p w:rsidR="00E76C38" w:rsidRDefault="00E76C38">
            <w:pPr>
              <w:pStyle w:val="basic-paragraph"/>
            </w:pPr>
            <w:r>
              <w:t xml:space="preserve">Одређивање наркоаналгетика у серуму методом течне хроматографије са масеном </w:t>
            </w:r>
            <w:r>
              <w:lastRenderedPageBreak/>
              <w:t>детекцијом HPLC MS/MS</w:t>
            </w:r>
          </w:p>
        </w:tc>
        <w:tc>
          <w:tcPr>
            <w:tcW w:w="0" w:type="auto"/>
            <w:vAlign w:val="center"/>
            <w:hideMark/>
          </w:tcPr>
          <w:p w:rsidR="00E76C38" w:rsidRDefault="00E76C38">
            <w:pPr>
              <w:pStyle w:val="basic-paragraph"/>
            </w:pPr>
            <w:r>
              <w:lastRenderedPageBreak/>
              <w:t>терцијарна</w:t>
            </w:r>
          </w:p>
        </w:tc>
      </w:tr>
      <w:tr w:rsidR="00E76C38" w:rsidTr="00E76C38">
        <w:trPr>
          <w:tblCellSpacing w:w="15" w:type="dxa"/>
        </w:trPr>
        <w:tc>
          <w:tcPr>
            <w:tcW w:w="0" w:type="auto"/>
            <w:vAlign w:val="center"/>
            <w:hideMark/>
          </w:tcPr>
          <w:p w:rsidR="00E76C38" w:rsidRDefault="00E76C38">
            <w:pPr>
              <w:pStyle w:val="basic-paragraph"/>
            </w:pPr>
            <w:r>
              <w:lastRenderedPageBreak/>
              <w:t>84.</w:t>
            </w:r>
          </w:p>
        </w:tc>
        <w:tc>
          <w:tcPr>
            <w:tcW w:w="0" w:type="auto"/>
            <w:vAlign w:val="center"/>
            <w:hideMark/>
          </w:tcPr>
          <w:p w:rsidR="00E76C38" w:rsidRDefault="00E76C38">
            <w:pPr>
              <w:pStyle w:val="basic-paragraph"/>
            </w:pPr>
            <w:r>
              <w:t>Неуролептици у серуму – HPLC MS/MS</w:t>
            </w:r>
          </w:p>
        </w:tc>
        <w:tc>
          <w:tcPr>
            <w:tcW w:w="0" w:type="auto"/>
            <w:vAlign w:val="center"/>
            <w:hideMark/>
          </w:tcPr>
          <w:p w:rsidR="00E76C38" w:rsidRDefault="00E76C38">
            <w:pPr>
              <w:pStyle w:val="basic-paragraph"/>
            </w:pPr>
            <w:r>
              <w:t>Одређивање неуролептика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Офталмици у серуму – HPLC MS/MS</w:t>
            </w:r>
          </w:p>
        </w:tc>
        <w:tc>
          <w:tcPr>
            <w:tcW w:w="0" w:type="auto"/>
            <w:vAlign w:val="center"/>
            <w:hideMark/>
          </w:tcPr>
          <w:p w:rsidR="00E76C38" w:rsidRDefault="00E76C38">
            <w:pPr>
              <w:pStyle w:val="basic-paragraph"/>
            </w:pPr>
            <w:r>
              <w:t>Одређивање офталмика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Пестициди у серуму – HPLC MS/MS</w:t>
            </w:r>
          </w:p>
        </w:tc>
        <w:tc>
          <w:tcPr>
            <w:tcW w:w="0" w:type="auto"/>
            <w:vAlign w:val="center"/>
            <w:hideMark/>
          </w:tcPr>
          <w:p w:rsidR="00E76C38" w:rsidRDefault="00E76C38">
            <w:pPr>
              <w:pStyle w:val="basic-paragraph"/>
            </w:pPr>
            <w:r>
              <w:t>Одређивање пестицида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Алпразолам у серуму – HPLC MS/MS</w:t>
            </w:r>
          </w:p>
        </w:tc>
        <w:tc>
          <w:tcPr>
            <w:tcW w:w="0" w:type="auto"/>
            <w:vAlign w:val="center"/>
            <w:hideMark/>
          </w:tcPr>
          <w:p w:rsidR="00E76C38" w:rsidRDefault="00E76C38">
            <w:pPr>
              <w:pStyle w:val="basic-paragraph"/>
            </w:pPr>
            <w:r>
              <w:t>Одређивање алпразолама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Атропин у серуму – HPLC MS/MS</w:t>
            </w:r>
          </w:p>
        </w:tc>
        <w:tc>
          <w:tcPr>
            <w:tcW w:w="0" w:type="auto"/>
            <w:vAlign w:val="center"/>
            <w:hideMark/>
          </w:tcPr>
          <w:p w:rsidR="00E76C38" w:rsidRDefault="00E76C38">
            <w:pPr>
              <w:pStyle w:val="basic-paragraph"/>
            </w:pPr>
            <w:r>
              <w:t>Одређивање атропина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Бромадиолон у серуму – HPLC MS/MS</w:t>
            </w:r>
          </w:p>
        </w:tc>
        <w:tc>
          <w:tcPr>
            <w:tcW w:w="0" w:type="auto"/>
            <w:vAlign w:val="center"/>
            <w:hideMark/>
          </w:tcPr>
          <w:p w:rsidR="00E76C38" w:rsidRDefault="00E76C38">
            <w:pPr>
              <w:pStyle w:val="basic-paragraph"/>
            </w:pPr>
            <w:r>
              <w:t>Одређивање бромадиолона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Диазинон у серуму – HPLC MS/MS</w:t>
            </w:r>
          </w:p>
        </w:tc>
        <w:tc>
          <w:tcPr>
            <w:tcW w:w="0" w:type="auto"/>
            <w:vAlign w:val="center"/>
            <w:hideMark/>
          </w:tcPr>
          <w:p w:rsidR="00E76C38" w:rsidRDefault="00E76C38">
            <w:pPr>
              <w:pStyle w:val="basic-paragraph"/>
            </w:pPr>
            <w:r>
              <w:t>Одређивање диазинона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Диклофенак у серуму – HPLC MS/MS</w:t>
            </w:r>
          </w:p>
        </w:tc>
        <w:tc>
          <w:tcPr>
            <w:tcW w:w="0" w:type="auto"/>
            <w:vAlign w:val="center"/>
            <w:hideMark/>
          </w:tcPr>
          <w:p w:rsidR="00E76C38" w:rsidRDefault="00E76C38">
            <w:pPr>
              <w:pStyle w:val="basic-paragraph"/>
            </w:pPr>
            <w:r>
              <w:t>Одређивање диклофенака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Диметоат у серуму – HPLC MS/MS</w:t>
            </w:r>
          </w:p>
        </w:tc>
        <w:tc>
          <w:tcPr>
            <w:tcW w:w="0" w:type="auto"/>
            <w:vAlign w:val="center"/>
            <w:hideMark/>
          </w:tcPr>
          <w:p w:rsidR="00E76C38" w:rsidRDefault="00E76C38">
            <w:pPr>
              <w:pStyle w:val="basic-paragraph"/>
            </w:pPr>
            <w:r>
              <w:t>Одређивање диметоата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93.</w:t>
            </w:r>
          </w:p>
        </w:tc>
        <w:tc>
          <w:tcPr>
            <w:tcW w:w="0" w:type="auto"/>
            <w:vAlign w:val="center"/>
            <w:hideMark/>
          </w:tcPr>
          <w:p w:rsidR="00E76C38" w:rsidRDefault="00E76C38">
            <w:pPr>
              <w:pStyle w:val="basic-paragraph"/>
            </w:pPr>
            <w:r>
              <w:t>Флуфеназин у серуму – HPLC MS/MS</w:t>
            </w:r>
          </w:p>
        </w:tc>
        <w:tc>
          <w:tcPr>
            <w:tcW w:w="0" w:type="auto"/>
            <w:vAlign w:val="center"/>
            <w:hideMark/>
          </w:tcPr>
          <w:p w:rsidR="00E76C38" w:rsidRDefault="00E76C38">
            <w:pPr>
              <w:pStyle w:val="basic-paragraph"/>
            </w:pPr>
            <w:r>
              <w:t>Одређивање флуфеназина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Флуоксетин у серуму – HPLC MS/MS</w:t>
            </w:r>
          </w:p>
        </w:tc>
        <w:tc>
          <w:tcPr>
            <w:tcW w:w="0" w:type="auto"/>
            <w:vAlign w:val="center"/>
            <w:hideMark/>
          </w:tcPr>
          <w:p w:rsidR="00E76C38" w:rsidRDefault="00E76C38">
            <w:pPr>
              <w:pStyle w:val="basic-paragraph"/>
            </w:pPr>
            <w:r>
              <w:t>Одређивање флуоксетина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Гликлазид у серуму – HPLC MS/MS</w:t>
            </w:r>
          </w:p>
        </w:tc>
        <w:tc>
          <w:tcPr>
            <w:tcW w:w="0" w:type="auto"/>
            <w:vAlign w:val="center"/>
            <w:hideMark/>
          </w:tcPr>
          <w:p w:rsidR="00E76C38" w:rsidRDefault="00E76C38">
            <w:pPr>
              <w:pStyle w:val="basic-paragraph"/>
            </w:pPr>
            <w:r>
              <w:t>Одређивање гликлазида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96.</w:t>
            </w:r>
          </w:p>
        </w:tc>
        <w:tc>
          <w:tcPr>
            <w:tcW w:w="0" w:type="auto"/>
            <w:vAlign w:val="center"/>
            <w:hideMark/>
          </w:tcPr>
          <w:p w:rsidR="00E76C38" w:rsidRDefault="00E76C38">
            <w:pPr>
              <w:pStyle w:val="basic-paragraph"/>
            </w:pPr>
            <w:r>
              <w:t>Хлорпромазин у серуму –HPLC MS/MS</w:t>
            </w:r>
          </w:p>
        </w:tc>
        <w:tc>
          <w:tcPr>
            <w:tcW w:w="0" w:type="auto"/>
            <w:vAlign w:val="center"/>
            <w:hideMark/>
          </w:tcPr>
          <w:p w:rsidR="00E76C38" w:rsidRDefault="00E76C38">
            <w:pPr>
              <w:pStyle w:val="basic-paragraph"/>
            </w:pPr>
            <w:r>
              <w:t>Одређивање хлорпромазина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97.</w:t>
            </w:r>
          </w:p>
        </w:tc>
        <w:tc>
          <w:tcPr>
            <w:tcW w:w="0" w:type="auto"/>
            <w:vAlign w:val="center"/>
            <w:hideMark/>
          </w:tcPr>
          <w:p w:rsidR="00E76C38" w:rsidRDefault="00E76C38">
            <w:pPr>
              <w:pStyle w:val="basic-paragraph"/>
            </w:pPr>
            <w:r>
              <w:t>Карбамазепин у серуму –HPLC MS/MS</w:t>
            </w:r>
          </w:p>
        </w:tc>
        <w:tc>
          <w:tcPr>
            <w:tcW w:w="0" w:type="auto"/>
            <w:vAlign w:val="center"/>
            <w:hideMark/>
          </w:tcPr>
          <w:p w:rsidR="00E76C38" w:rsidRDefault="00E76C38">
            <w:pPr>
              <w:pStyle w:val="basic-paragraph"/>
            </w:pPr>
            <w:r>
              <w:t>Одређивање карбамазепина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Клоназепам у серуму –HPLC MS/MS</w:t>
            </w:r>
          </w:p>
        </w:tc>
        <w:tc>
          <w:tcPr>
            <w:tcW w:w="0" w:type="auto"/>
            <w:vAlign w:val="center"/>
            <w:hideMark/>
          </w:tcPr>
          <w:p w:rsidR="00E76C38" w:rsidRDefault="00E76C38">
            <w:pPr>
              <w:pStyle w:val="basic-paragraph"/>
            </w:pPr>
            <w:r>
              <w:t>Одређивање клоназепама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lastRenderedPageBreak/>
              <w:t>99.</w:t>
            </w:r>
          </w:p>
        </w:tc>
        <w:tc>
          <w:tcPr>
            <w:tcW w:w="0" w:type="auto"/>
            <w:vAlign w:val="center"/>
            <w:hideMark/>
          </w:tcPr>
          <w:p w:rsidR="00E76C38" w:rsidRDefault="00E76C38">
            <w:pPr>
              <w:pStyle w:val="basic-paragraph"/>
            </w:pPr>
            <w:r>
              <w:t>Клозапин и његов метаболит у серуму – HPLC MS/MS</w:t>
            </w:r>
          </w:p>
        </w:tc>
        <w:tc>
          <w:tcPr>
            <w:tcW w:w="0" w:type="auto"/>
            <w:vAlign w:val="center"/>
            <w:hideMark/>
          </w:tcPr>
          <w:p w:rsidR="00E76C38" w:rsidRDefault="00E76C38">
            <w:pPr>
              <w:pStyle w:val="basic-paragraph"/>
            </w:pPr>
            <w:r>
              <w:t>Одређивање клозапина и његовог метаболита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100.</w:t>
            </w:r>
          </w:p>
        </w:tc>
        <w:tc>
          <w:tcPr>
            <w:tcW w:w="0" w:type="auto"/>
            <w:vAlign w:val="center"/>
            <w:hideMark/>
          </w:tcPr>
          <w:p w:rsidR="00E76C38" w:rsidRDefault="00E76C38">
            <w:pPr>
              <w:pStyle w:val="basic-paragraph"/>
            </w:pPr>
            <w:r>
              <w:t>Кодеин у серуму – HPLC MS/MS</w:t>
            </w:r>
          </w:p>
        </w:tc>
        <w:tc>
          <w:tcPr>
            <w:tcW w:w="0" w:type="auto"/>
            <w:vAlign w:val="center"/>
            <w:hideMark/>
          </w:tcPr>
          <w:p w:rsidR="00E76C38" w:rsidRDefault="00E76C38">
            <w:pPr>
              <w:pStyle w:val="basic-paragraph"/>
            </w:pPr>
            <w:r>
              <w:t>Одређивање кодеина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Колхицин у серуму – HPLC MS/MS</w:t>
            </w:r>
          </w:p>
        </w:tc>
        <w:tc>
          <w:tcPr>
            <w:tcW w:w="0" w:type="auto"/>
            <w:vAlign w:val="center"/>
            <w:hideMark/>
          </w:tcPr>
          <w:p w:rsidR="00E76C38" w:rsidRDefault="00E76C38">
            <w:pPr>
              <w:pStyle w:val="basic-paragraph"/>
            </w:pPr>
            <w:r>
              <w:t>Одређивање колхицина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Ламотригин у серуму – HPLC MS/MS</w:t>
            </w:r>
          </w:p>
        </w:tc>
        <w:tc>
          <w:tcPr>
            <w:tcW w:w="0" w:type="auto"/>
            <w:vAlign w:val="center"/>
            <w:hideMark/>
          </w:tcPr>
          <w:p w:rsidR="00E76C38" w:rsidRDefault="00E76C38">
            <w:pPr>
              <w:pStyle w:val="basic-paragraph"/>
            </w:pPr>
            <w:r>
              <w:t>Одређивање ламотригина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Лоразепам у серуму – HPLC MS/MS</w:t>
            </w:r>
          </w:p>
        </w:tc>
        <w:tc>
          <w:tcPr>
            <w:tcW w:w="0" w:type="auto"/>
            <w:vAlign w:val="center"/>
            <w:hideMark/>
          </w:tcPr>
          <w:p w:rsidR="00E76C38" w:rsidRDefault="00E76C38">
            <w:pPr>
              <w:pStyle w:val="basic-paragraph"/>
            </w:pPr>
            <w:r>
              <w:t>Одређивање лоразепама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104.</w:t>
            </w:r>
          </w:p>
        </w:tc>
        <w:tc>
          <w:tcPr>
            <w:tcW w:w="0" w:type="auto"/>
            <w:vAlign w:val="center"/>
            <w:hideMark/>
          </w:tcPr>
          <w:p w:rsidR="00E76C38" w:rsidRDefault="00E76C38">
            <w:pPr>
              <w:pStyle w:val="basic-paragraph"/>
            </w:pPr>
            <w:r>
              <w:t>Мапротилин у серуму – HPLC MS/MS</w:t>
            </w:r>
          </w:p>
        </w:tc>
        <w:tc>
          <w:tcPr>
            <w:tcW w:w="0" w:type="auto"/>
            <w:vAlign w:val="center"/>
            <w:hideMark/>
          </w:tcPr>
          <w:p w:rsidR="00E76C38" w:rsidRDefault="00E76C38">
            <w:pPr>
              <w:pStyle w:val="basic-paragraph"/>
            </w:pPr>
            <w:r>
              <w:t>Одређивање мапротилина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Миансерин у серуму – HPLC MS/MS</w:t>
            </w:r>
          </w:p>
        </w:tc>
        <w:tc>
          <w:tcPr>
            <w:tcW w:w="0" w:type="auto"/>
            <w:vAlign w:val="center"/>
            <w:hideMark/>
          </w:tcPr>
          <w:p w:rsidR="00E76C38" w:rsidRDefault="00E76C38">
            <w:pPr>
              <w:pStyle w:val="basic-paragraph"/>
            </w:pPr>
            <w:r>
              <w:t>Одређивање миансерина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Мидазолам у серуму – HPLC MS/MS</w:t>
            </w:r>
          </w:p>
        </w:tc>
        <w:tc>
          <w:tcPr>
            <w:tcW w:w="0" w:type="auto"/>
            <w:vAlign w:val="center"/>
            <w:hideMark/>
          </w:tcPr>
          <w:p w:rsidR="00E76C38" w:rsidRDefault="00E76C38">
            <w:pPr>
              <w:pStyle w:val="basic-paragraph"/>
            </w:pPr>
            <w:r>
              <w:t>Одређивање мидазолама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Нимесулид у серуму – HPLC MS/MS</w:t>
            </w:r>
          </w:p>
        </w:tc>
        <w:tc>
          <w:tcPr>
            <w:tcW w:w="0" w:type="auto"/>
            <w:vAlign w:val="center"/>
            <w:hideMark/>
          </w:tcPr>
          <w:p w:rsidR="00E76C38" w:rsidRDefault="00E76C38">
            <w:pPr>
              <w:pStyle w:val="basic-paragraph"/>
            </w:pPr>
            <w:r>
              <w:t>Одређивање нимесулида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108.</w:t>
            </w:r>
          </w:p>
        </w:tc>
        <w:tc>
          <w:tcPr>
            <w:tcW w:w="0" w:type="auto"/>
            <w:vAlign w:val="center"/>
            <w:hideMark/>
          </w:tcPr>
          <w:p w:rsidR="00E76C38" w:rsidRDefault="00E76C38">
            <w:pPr>
              <w:pStyle w:val="basic-paragraph"/>
            </w:pPr>
            <w:r>
              <w:t>Оланзапин у серуму – HPLC MS/MS</w:t>
            </w:r>
          </w:p>
        </w:tc>
        <w:tc>
          <w:tcPr>
            <w:tcW w:w="0" w:type="auto"/>
            <w:vAlign w:val="center"/>
            <w:hideMark/>
          </w:tcPr>
          <w:p w:rsidR="00E76C38" w:rsidRDefault="00E76C38">
            <w:pPr>
              <w:pStyle w:val="basic-paragraph"/>
            </w:pPr>
            <w:r>
              <w:t>Одређивање оланзапина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Парацетамол у серуму – HPLC MS/MS</w:t>
            </w:r>
          </w:p>
        </w:tc>
        <w:tc>
          <w:tcPr>
            <w:tcW w:w="0" w:type="auto"/>
            <w:vAlign w:val="center"/>
            <w:hideMark/>
          </w:tcPr>
          <w:p w:rsidR="00E76C38" w:rsidRDefault="00E76C38">
            <w:pPr>
              <w:pStyle w:val="basic-paragraph"/>
            </w:pPr>
            <w:r>
              <w:t>Одређивање парацетамола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Пароксетин у серуму – HPLC MS/MS</w:t>
            </w:r>
          </w:p>
        </w:tc>
        <w:tc>
          <w:tcPr>
            <w:tcW w:w="0" w:type="auto"/>
            <w:vAlign w:val="center"/>
            <w:hideMark/>
          </w:tcPr>
          <w:p w:rsidR="00E76C38" w:rsidRDefault="00E76C38">
            <w:pPr>
              <w:pStyle w:val="basic-paragraph"/>
            </w:pPr>
            <w:r>
              <w:t>Одређивање паросетина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111.</w:t>
            </w:r>
          </w:p>
        </w:tc>
        <w:tc>
          <w:tcPr>
            <w:tcW w:w="0" w:type="auto"/>
            <w:vAlign w:val="center"/>
            <w:hideMark/>
          </w:tcPr>
          <w:p w:rsidR="00E76C38" w:rsidRDefault="00E76C38">
            <w:pPr>
              <w:pStyle w:val="basic-paragraph"/>
            </w:pPr>
            <w:r>
              <w:t>Сертралин у серуму – HPLC MS/MS</w:t>
            </w:r>
          </w:p>
        </w:tc>
        <w:tc>
          <w:tcPr>
            <w:tcW w:w="0" w:type="auto"/>
            <w:vAlign w:val="center"/>
            <w:hideMark/>
          </w:tcPr>
          <w:p w:rsidR="00E76C38" w:rsidRDefault="00E76C38">
            <w:pPr>
              <w:pStyle w:val="basic-paragraph"/>
            </w:pPr>
            <w:r>
              <w:t>Одређивање сертралина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112.</w:t>
            </w:r>
          </w:p>
        </w:tc>
        <w:tc>
          <w:tcPr>
            <w:tcW w:w="0" w:type="auto"/>
            <w:vAlign w:val="center"/>
            <w:hideMark/>
          </w:tcPr>
          <w:p w:rsidR="00E76C38" w:rsidRDefault="00E76C38">
            <w:pPr>
              <w:pStyle w:val="basic-paragraph"/>
            </w:pPr>
            <w:r>
              <w:t>Силденафил у серуму – HPLC MS/MS</w:t>
            </w:r>
          </w:p>
        </w:tc>
        <w:tc>
          <w:tcPr>
            <w:tcW w:w="0" w:type="auto"/>
            <w:vAlign w:val="center"/>
            <w:hideMark/>
          </w:tcPr>
          <w:p w:rsidR="00E76C38" w:rsidRDefault="00E76C38">
            <w:pPr>
              <w:pStyle w:val="basic-paragraph"/>
            </w:pPr>
            <w:r>
              <w:t>Одређивање силденафила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Спазмолитици у серуму – HPLC MS/MS</w:t>
            </w:r>
          </w:p>
        </w:tc>
        <w:tc>
          <w:tcPr>
            <w:tcW w:w="0" w:type="auto"/>
            <w:vAlign w:val="center"/>
            <w:hideMark/>
          </w:tcPr>
          <w:p w:rsidR="00E76C38" w:rsidRDefault="00E76C38">
            <w:pPr>
              <w:pStyle w:val="basic-paragraph"/>
            </w:pPr>
            <w:r>
              <w:t>Одређивање спазмолитика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 xml:space="preserve">Сулпирид у серуму – HPLC </w:t>
            </w:r>
            <w:r>
              <w:lastRenderedPageBreak/>
              <w:t>MS/MS</w:t>
            </w:r>
          </w:p>
        </w:tc>
        <w:tc>
          <w:tcPr>
            <w:tcW w:w="0" w:type="auto"/>
            <w:vAlign w:val="center"/>
            <w:hideMark/>
          </w:tcPr>
          <w:p w:rsidR="00E76C38" w:rsidRDefault="00E76C38">
            <w:pPr>
              <w:pStyle w:val="basic-paragraph"/>
            </w:pPr>
            <w:r>
              <w:lastRenderedPageBreak/>
              <w:t xml:space="preserve">Одређивање сулпирида у серуму методом </w:t>
            </w:r>
            <w:r>
              <w:lastRenderedPageBreak/>
              <w:t>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lastRenderedPageBreak/>
              <w:t>терцијарна</w:t>
            </w:r>
          </w:p>
        </w:tc>
      </w:tr>
      <w:tr w:rsidR="00E76C38" w:rsidTr="00E76C38">
        <w:trPr>
          <w:tblCellSpacing w:w="15" w:type="dxa"/>
        </w:trPr>
        <w:tc>
          <w:tcPr>
            <w:tcW w:w="0" w:type="auto"/>
            <w:vAlign w:val="center"/>
            <w:hideMark/>
          </w:tcPr>
          <w:p w:rsidR="00E76C38" w:rsidRDefault="00E76C38">
            <w:pPr>
              <w:pStyle w:val="basic-paragraph"/>
            </w:pPr>
            <w:r>
              <w:lastRenderedPageBreak/>
              <w:t>115.</w:t>
            </w:r>
          </w:p>
        </w:tc>
        <w:tc>
          <w:tcPr>
            <w:tcW w:w="0" w:type="auto"/>
            <w:vAlign w:val="center"/>
            <w:hideMark/>
          </w:tcPr>
          <w:p w:rsidR="00E76C38" w:rsidRDefault="00E76C38">
            <w:pPr>
              <w:pStyle w:val="basic-paragraph"/>
            </w:pPr>
            <w:r>
              <w:t>Трихексифенидил у серуму – HPLC MS/MS</w:t>
            </w:r>
          </w:p>
        </w:tc>
        <w:tc>
          <w:tcPr>
            <w:tcW w:w="0" w:type="auto"/>
            <w:vAlign w:val="center"/>
            <w:hideMark/>
          </w:tcPr>
          <w:p w:rsidR="00E76C38" w:rsidRDefault="00E76C38">
            <w:pPr>
              <w:pStyle w:val="basic-paragraph"/>
            </w:pPr>
            <w:r>
              <w:t>Одређивање трихексифенидила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Варфарин у серуму – HPLC MS/MS</w:t>
            </w:r>
          </w:p>
        </w:tc>
        <w:tc>
          <w:tcPr>
            <w:tcW w:w="0" w:type="auto"/>
            <w:vAlign w:val="center"/>
            <w:hideMark/>
          </w:tcPr>
          <w:p w:rsidR="00E76C38" w:rsidRDefault="00E76C38">
            <w:pPr>
              <w:pStyle w:val="basic-paragraph"/>
            </w:pPr>
            <w:r>
              <w:t>Одређивање варфарина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117.</w:t>
            </w:r>
          </w:p>
        </w:tc>
        <w:tc>
          <w:tcPr>
            <w:tcW w:w="0" w:type="auto"/>
            <w:vAlign w:val="center"/>
            <w:hideMark/>
          </w:tcPr>
          <w:p w:rsidR="00E76C38" w:rsidRDefault="00E76C38">
            <w:pPr>
              <w:pStyle w:val="basic-paragraph"/>
            </w:pPr>
            <w:r>
              <w:t>Золпидем у серуму – HPLC MS/MS</w:t>
            </w:r>
          </w:p>
        </w:tc>
        <w:tc>
          <w:tcPr>
            <w:tcW w:w="0" w:type="auto"/>
            <w:vAlign w:val="center"/>
            <w:hideMark/>
          </w:tcPr>
          <w:p w:rsidR="00E76C38" w:rsidRDefault="00E76C38">
            <w:pPr>
              <w:pStyle w:val="basic-paragraph"/>
            </w:pPr>
            <w:r>
              <w:t>Одређивање золпидема у серуму методом течне хроматографије са масеном детекцијом</w:t>
            </w:r>
          </w:p>
          <w:p w:rsidR="00E76C38" w:rsidRDefault="00E76C38">
            <w:pPr>
              <w:pStyle w:val="basic-paragraph"/>
            </w:pPr>
            <w:r>
              <w:t>HPLC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Новосинтетисани канабиноиди, катинони и халуциногена једињења у серуму – HPLC MS/MS</w:t>
            </w:r>
          </w:p>
        </w:tc>
        <w:tc>
          <w:tcPr>
            <w:tcW w:w="0" w:type="auto"/>
            <w:vAlign w:val="center"/>
            <w:hideMark/>
          </w:tcPr>
          <w:p w:rsidR="00E76C38" w:rsidRDefault="00E76C38">
            <w:pPr>
              <w:pStyle w:val="basic-paragraph"/>
            </w:pPr>
            <w:r>
              <w:t>Одређивање новосинтетисаних канабиноида, катинона и халуциногена једињења у серуму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bl>
    <w:p w:rsidR="00E76C38" w:rsidRDefault="00E76C38" w:rsidP="00E76C38">
      <w:pPr>
        <w:pStyle w:val="bold"/>
      </w:pPr>
      <w:r>
        <w:rPr>
          <w:rStyle w:val="bold1"/>
        </w:rPr>
        <w:t>ТОКСИКОЛОШКЕ АНАЛИЗЕ У УРИНУ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06"/>
        <w:gridCol w:w="5047"/>
        <w:gridCol w:w="1406"/>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Ацетон у урину – GC/FID</w:t>
            </w:r>
          </w:p>
        </w:tc>
        <w:tc>
          <w:tcPr>
            <w:tcW w:w="0" w:type="auto"/>
            <w:vAlign w:val="center"/>
            <w:hideMark/>
          </w:tcPr>
          <w:p w:rsidR="00E76C38" w:rsidRDefault="00E76C38">
            <w:pPr>
              <w:pStyle w:val="basic-paragraph"/>
            </w:pPr>
            <w:r>
              <w:t>Одређивање ацетона у урину гасном</w:t>
            </w:r>
          </w:p>
          <w:p w:rsidR="00E76C38" w:rsidRDefault="00E76C38">
            <w:pPr>
              <w:pStyle w:val="basic-paragraph"/>
            </w:pPr>
            <w:r>
              <w:t>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Ацетон у урину –</w:t>
            </w:r>
          </w:p>
          <w:p w:rsidR="00E76C38" w:rsidRDefault="00E76C38">
            <w:pPr>
              <w:pStyle w:val="basic-paragraph"/>
            </w:pPr>
            <w:r>
              <w:t>HS –GC/MS</w:t>
            </w:r>
          </w:p>
        </w:tc>
        <w:tc>
          <w:tcPr>
            <w:tcW w:w="0" w:type="auto"/>
            <w:vAlign w:val="center"/>
            <w:hideMark/>
          </w:tcPr>
          <w:p w:rsidR="00E76C38" w:rsidRDefault="00E76C38">
            <w:pPr>
              <w:pStyle w:val="basic-paragraph"/>
            </w:pPr>
            <w:r>
              <w:t>Одређивање ацетона у урину гасном</w:t>
            </w:r>
          </w:p>
          <w:p w:rsidR="00E76C38" w:rsidRDefault="00E76C38">
            <w:pPr>
              <w:pStyle w:val="basic-paragraph"/>
            </w:pPr>
            <w:r>
              <w:t>хроматографијом са масеним детектором (HS–GC/MS)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Амфетамини у урину – GC/MS</w:t>
            </w:r>
          </w:p>
        </w:tc>
        <w:tc>
          <w:tcPr>
            <w:tcW w:w="0" w:type="auto"/>
            <w:vAlign w:val="center"/>
            <w:hideMark/>
          </w:tcPr>
          <w:p w:rsidR="00E76C38" w:rsidRDefault="00E76C38">
            <w:pPr>
              <w:pStyle w:val="basic-paragraph"/>
            </w:pPr>
            <w:r>
              <w:t>Одређивање амфетамина у урину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Амфетамини у урину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амфетамина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Амфетамини у урину – TLC</w:t>
            </w:r>
          </w:p>
        </w:tc>
        <w:tc>
          <w:tcPr>
            <w:tcW w:w="0" w:type="auto"/>
            <w:vAlign w:val="center"/>
            <w:hideMark/>
          </w:tcPr>
          <w:p w:rsidR="00E76C38" w:rsidRDefault="00E76C38">
            <w:pPr>
              <w:pStyle w:val="basic-paragraph"/>
            </w:pPr>
            <w:r>
              <w:t>Доказивање амфетамина у урину</w:t>
            </w:r>
          </w:p>
          <w:p w:rsidR="00E76C38" w:rsidRDefault="00E76C38">
            <w:pPr>
              <w:pStyle w:val="basic-paragraph"/>
            </w:pPr>
            <w:r>
              <w:t>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Аналгоантипиретици у урину – GC/MS</w:t>
            </w:r>
          </w:p>
        </w:tc>
        <w:tc>
          <w:tcPr>
            <w:tcW w:w="0" w:type="auto"/>
            <w:vAlign w:val="center"/>
            <w:hideMark/>
          </w:tcPr>
          <w:p w:rsidR="00E76C38" w:rsidRDefault="00E76C38">
            <w:pPr>
              <w:pStyle w:val="basic-paragraph"/>
            </w:pPr>
            <w:r>
              <w:t>Одређивање аналгоантипиретика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Анестетици у урину – GC/MS</w:t>
            </w:r>
          </w:p>
        </w:tc>
        <w:tc>
          <w:tcPr>
            <w:tcW w:w="0" w:type="auto"/>
            <w:vAlign w:val="center"/>
            <w:hideMark/>
          </w:tcPr>
          <w:p w:rsidR="00E76C38" w:rsidRDefault="00E76C38">
            <w:pPr>
              <w:pStyle w:val="basic-paragraph"/>
            </w:pPr>
            <w:r>
              <w:t>Одређивање анестетика у урину гасном</w:t>
            </w:r>
          </w:p>
          <w:p w:rsidR="00E76C38" w:rsidRDefault="00E76C38">
            <w:pPr>
              <w:pStyle w:val="basic-paragraph"/>
            </w:pPr>
            <w:r>
              <w:t>хроматографија са масеном детекцијом</w:t>
            </w:r>
          </w:p>
          <w:p w:rsidR="00E76C38" w:rsidRDefault="00E76C38">
            <w:pPr>
              <w:pStyle w:val="basic-paragraph"/>
            </w:pPr>
            <w:r>
              <w:t>(GC/MS)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Антиаритмици у урину – GC/MS</w:t>
            </w:r>
          </w:p>
        </w:tc>
        <w:tc>
          <w:tcPr>
            <w:tcW w:w="0" w:type="auto"/>
            <w:vAlign w:val="center"/>
            <w:hideMark/>
          </w:tcPr>
          <w:p w:rsidR="00E76C38" w:rsidRDefault="00E76C38">
            <w:pPr>
              <w:pStyle w:val="basic-paragraph"/>
            </w:pPr>
            <w:r>
              <w:t xml:space="preserve">Одређивање антиаритмика у урину гасном хроматографијом са масеном детекцијом </w:t>
            </w:r>
            <w:r>
              <w:lastRenderedPageBreak/>
              <w:t>(GC/MS)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w:t>
            </w:r>
          </w:p>
        </w:tc>
        <w:tc>
          <w:tcPr>
            <w:tcW w:w="0" w:type="auto"/>
            <w:vAlign w:val="center"/>
            <w:hideMark/>
          </w:tcPr>
          <w:p w:rsidR="00E76C38" w:rsidRDefault="00E76C38">
            <w:pPr>
              <w:pStyle w:val="basic-paragraph"/>
            </w:pPr>
            <w:r>
              <w:t>Антидепресиви у урину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антидепресива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Антиеметици у урину – GC/MS</w:t>
            </w:r>
          </w:p>
        </w:tc>
        <w:tc>
          <w:tcPr>
            <w:tcW w:w="0" w:type="auto"/>
            <w:vAlign w:val="center"/>
            <w:hideMark/>
          </w:tcPr>
          <w:p w:rsidR="00E76C38" w:rsidRDefault="00E76C38">
            <w:pPr>
              <w:pStyle w:val="basic-paragraph"/>
            </w:pPr>
            <w:r>
              <w:t>Одређивање антиеметика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Антихипертензиви у урину – GC/MS</w:t>
            </w:r>
          </w:p>
        </w:tc>
        <w:tc>
          <w:tcPr>
            <w:tcW w:w="0" w:type="auto"/>
            <w:vAlign w:val="center"/>
            <w:hideMark/>
          </w:tcPr>
          <w:p w:rsidR="00E76C38" w:rsidRDefault="00E76C38">
            <w:pPr>
              <w:pStyle w:val="basic-paragraph"/>
            </w:pPr>
            <w:r>
              <w:t>Одређивање антихипертензива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Антиконвулзиви у урину –</w:t>
            </w:r>
          </w:p>
          <w:p w:rsidR="00E76C38" w:rsidRDefault="00E76C38">
            <w:pPr>
              <w:pStyle w:val="basic-paragraph"/>
            </w:pPr>
            <w:r>
              <w:t>GC/MS</w:t>
            </w:r>
          </w:p>
        </w:tc>
        <w:tc>
          <w:tcPr>
            <w:tcW w:w="0" w:type="auto"/>
            <w:vAlign w:val="center"/>
            <w:hideMark/>
          </w:tcPr>
          <w:p w:rsidR="00E76C38" w:rsidRDefault="00E76C38">
            <w:pPr>
              <w:pStyle w:val="basic-paragraph"/>
            </w:pPr>
            <w:r>
              <w:t>Одређивање антиконвулзива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Антимикотици у урин – GC/MS</w:t>
            </w:r>
          </w:p>
        </w:tc>
        <w:tc>
          <w:tcPr>
            <w:tcW w:w="0" w:type="auto"/>
            <w:vAlign w:val="center"/>
            <w:hideMark/>
          </w:tcPr>
          <w:p w:rsidR="00E76C38" w:rsidRDefault="00E76C38">
            <w:pPr>
              <w:pStyle w:val="basic-paragraph"/>
            </w:pPr>
            <w:r>
              <w:t>Одређивање антимикотика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Антипаркинсоници у урину – GC/MS</w:t>
            </w:r>
          </w:p>
        </w:tc>
        <w:tc>
          <w:tcPr>
            <w:tcW w:w="0" w:type="auto"/>
            <w:vAlign w:val="center"/>
            <w:hideMark/>
          </w:tcPr>
          <w:p w:rsidR="00E76C38" w:rsidRDefault="00E76C38">
            <w:pPr>
              <w:pStyle w:val="basic-paragraph"/>
            </w:pPr>
            <w:r>
              <w:t>Одређивање антипаркинсоника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Антиреуматици у урину – GC/MS</w:t>
            </w:r>
          </w:p>
        </w:tc>
        <w:tc>
          <w:tcPr>
            <w:tcW w:w="0" w:type="auto"/>
            <w:vAlign w:val="center"/>
            <w:hideMark/>
          </w:tcPr>
          <w:p w:rsidR="00E76C38" w:rsidRDefault="00E76C38">
            <w:pPr>
              <w:pStyle w:val="basic-paragraph"/>
            </w:pPr>
            <w:r>
              <w:t>Одређивање антиреуматика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Антитусици у урину – GC/MS</w:t>
            </w:r>
          </w:p>
        </w:tc>
        <w:tc>
          <w:tcPr>
            <w:tcW w:w="0" w:type="auto"/>
            <w:vAlign w:val="center"/>
            <w:hideMark/>
          </w:tcPr>
          <w:p w:rsidR="00E76C38" w:rsidRDefault="00E76C38">
            <w:pPr>
              <w:pStyle w:val="basic-paragraph"/>
            </w:pPr>
            <w:r>
              <w:t>Одређивање антитусика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Бакар у урину – AAS – ICP</w:t>
            </w:r>
          </w:p>
        </w:tc>
        <w:tc>
          <w:tcPr>
            <w:tcW w:w="0" w:type="auto"/>
            <w:vAlign w:val="center"/>
            <w:hideMark/>
          </w:tcPr>
          <w:p w:rsidR="00E76C38" w:rsidRDefault="00E76C38">
            <w:pPr>
              <w:pStyle w:val="basic-paragraph"/>
            </w:pPr>
            <w:r>
              <w:t>Одређивање бакра у урину атомскоапсорпционом спектрофотометријом AAS – пламена техника или техником индуковано спрегнуте плазме ICP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Барбитурати у урину – FPIA</w:t>
            </w:r>
          </w:p>
        </w:tc>
        <w:tc>
          <w:tcPr>
            <w:tcW w:w="0" w:type="auto"/>
            <w:vAlign w:val="center"/>
            <w:hideMark/>
          </w:tcPr>
          <w:p w:rsidR="00E76C38" w:rsidRDefault="00E76C38">
            <w:pPr>
              <w:pStyle w:val="basic-paragraph"/>
            </w:pPr>
            <w:r>
              <w:t>Одређивање барбитурата у урину методом флуоресцентно поларизационо имунолошког теста (FPIA)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Барбитурати у урину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барбитурата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Барбитурати у урину – POCT методом</w:t>
            </w:r>
          </w:p>
        </w:tc>
        <w:tc>
          <w:tcPr>
            <w:tcW w:w="0" w:type="auto"/>
            <w:vAlign w:val="center"/>
            <w:hideMark/>
          </w:tcPr>
          <w:p w:rsidR="00E76C38" w:rsidRDefault="00E76C38">
            <w:pPr>
              <w:pStyle w:val="basic-paragraph"/>
            </w:pPr>
            <w:r>
              <w:t>Доказивање барбитурата у урину имунохемијском тест траком – „point of care”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Барбитурати у урину – TLC</w:t>
            </w:r>
          </w:p>
        </w:tc>
        <w:tc>
          <w:tcPr>
            <w:tcW w:w="0" w:type="auto"/>
            <w:vAlign w:val="center"/>
            <w:hideMark/>
          </w:tcPr>
          <w:p w:rsidR="00E76C38" w:rsidRDefault="00E76C38">
            <w:pPr>
              <w:pStyle w:val="basic-paragraph"/>
            </w:pPr>
            <w:r>
              <w:t>Доказивање барбитурата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Бензодиазепини у урину – FPIA</w:t>
            </w:r>
          </w:p>
        </w:tc>
        <w:tc>
          <w:tcPr>
            <w:tcW w:w="0" w:type="auto"/>
            <w:vAlign w:val="center"/>
            <w:hideMark/>
          </w:tcPr>
          <w:p w:rsidR="00E76C38" w:rsidRDefault="00E76C38">
            <w:pPr>
              <w:pStyle w:val="basic-paragraph"/>
            </w:pPr>
            <w:r>
              <w:t>Одређивање бензодиазепина у урину методом флуоресцентно поларизационо имуноодређивање (FPIA)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Бензодиазепини у урину – HPLC/PDA</w:t>
            </w:r>
          </w:p>
        </w:tc>
        <w:tc>
          <w:tcPr>
            <w:tcW w:w="0" w:type="auto"/>
            <w:vAlign w:val="center"/>
            <w:hideMark/>
          </w:tcPr>
          <w:p w:rsidR="00E76C38" w:rsidRDefault="00E76C38">
            <w:pPr>
              <w:pStyle w:val="basic-paragraph"/>
            </w:pPr>
            <w:r>
              <w:t>Одређивање бензодиазепина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Бензодиазепини у урину – POCT методом</w:t>
            </w:r>
          </w:p>
        </w:tc>
        <w:tc>
          <w:tcPr>
            <w:tcW w:w="0" w:type="auto"/>
            <w:vAlign w:val="center"/>
            <w:hideMark/>
          </w:tcPr>
          <w:p w:rsidR="00E76C38" w:rsidRDefault="00E76C38">
            <w:pPr>
              <w:pStyle w:val="basic-paragraph"/>
            </w:pPr>
            <w:r>
              <w:t>Доказивање бензодиазепина у урину имунохемијском тест траком – „point of care”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Бензодиазепини у урину – TLC</w:t>
            </w:r>
          </w:p>
        </w:tc>
        <w:tc>
          <w:tcPr>
            <w:tcW w:w="0" w:type="auto"/>
            <w:vAlign w:val="center"/>
            <w:hideMark/>
          </w:tcPr>
          <w:p w:rsidR="00E76C38" w:rsidRDefault="00E76C38">
            <w:pPr>
              <w:pStyle w:val="basic-paragraph"/>
            </w:pPr>
            <w:r>
              <w:t>Доказивање бензодиазепина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26.</w:t>
            </w:r>
          </w:p>
        </w:tc>
        <w:tc>
          <w:tcPr>
            <w:tcW w:w="0" w:type="auto"/>
            <w:vAlign w:val="center"/>
            <w:hideMark/>
          </w:tcPr>
          <w:p w:rsidR="00E76C38" w:rsidRDefault="00E76C38">
            <w:pPr>
              <w:pStyle w:val="basic-paragraph"/>
            </w:pPr>
            <w:r>
              <w:t>Бета–блокатори у урину – GC/MS</w:t>
            </w:r>
          </w:p>
        </w:tc>
        <w:tc>
          <w:tcPr>
            <w:tcW w:w="0" w:type="auto"/>
            <w:vAlign w:val="center"/>
            <w:hideMark/>
          </w:tcPr>
          <w:p w:rsidR="00E76C38" w:rsidRDefault="00E76C38">
            <w:pPr>
              <w:pStyle w:val="basic-paragraph"/>
            </w:pPr>
            <w:r>
              <w:t>Одређивање бета–блокатора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Бронхоспазмолитици у урину – GC/MS</w:t>
            </w:r>
          </w:p>
        </w:tc>
        <w:tc>
          <w:tcPr>
            <w:tcW w:w="0" w:type="auto"/>
            <w:vAlign w:val="center"/>
            <w:hideMark/>
          </w:tcPr>
          <w:p w:rsidR="00E76C38" w:rsidRDefault="00E76C38">
            <w:pPr>
              <w:pStyle w:val="basic-paragraph"/>
            </w:pPr>
            <w:r>
              <w:t>Одређивање бронхоспазмолитика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Цинк у урину – AAS – ICP</w:t>
            </w:r>
          </w:p>
        </w:tc>
        <w:tc>
          <w:tcPr>
            <w:tcW w:w="0" w:type="auto"/>
            <w:vAlign w:val="center"/>
            <w:hideMark/>
          </w:tcPr>
          <w:p w:rsidR="00E76C38" w:rsidRDefault="00E76C38">
            <w:pPr>
              <w:pStyle w:val="basic-paragraph"/>
            </w:pPr>
            <w:r>
              <w:t>Одређивање цинка у урину атомскоапсорпционом спектрофотометријом AAS – пламена техника или техником индуковано спрегнуте плазме ICP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Делта–аминолевулинска киселина (delta–ALA) у урину</w:t>
            </w:r>
          </w:p>
        </w:tc>
        <w:tc>
          <w:tcPr>
            <w:tcW w:w="0" w:type="auto"/>
            <w:vAlign w:val="center"/>
            <w:hideMark/>
          </w:tcPr>
          <w:p w:rsidR="00E76C38" w:rsidRDefault="00E76C38">
            <w:pPr>
              <w:pStyle w:val="basic-paragraph"/>
            </w:pPr>
            <w:r>
              <w:t>Одређивање делта–аминолевулонске киселине (delta–ALA) у урину спектрофотометријом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Дроге – опијатни алкалоиди у урину – GC/MS</w:t>
            </w:r>
          </w:p>
        </w:tc>
        <w:tc>
          <w:tcPr>
            <w:tcW w:w="0" w:type="auto"/>
            <w:vAlign w:val="center"/>
            <w:hideMark/>
          </w:tcPr>
          <w:p w:rsidR="00E76C38" w:rsidRDefault="00E76C38">
            <w:pPr>
              <w:pStyle w:val="basic-paragraph"/>
            </w:pPr>
            <w:r>
              <w:t>Одређивање опијата–алкалоида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Дроге – психоделици у урину – GC/MS</w:t>
            </w:r>
          </w:p>
        </w:tc>
        <w:tc>
          <w:tcPr>
            <w:tcW w:w="0" w:type="auto"/>
            <w:vAlign w:val="center"/>
            <w:hideMark/>
          </w:tcPr>
          <w:p w:rsidR="00E76C38" w:rsidRDefault="00E76C38">
            <w:pPr>
              <w:pStyle w:val="basic-paragraph"/>
            </w:pPr>
            <w:r>
              <w:t>Одређивање психоделика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Етанол у урину – GC/FID</w:t>
            </w:r>
          </w:p>
        </w:tc>
        <w:tc>
          <w:tcPr>
            <w:tcW w:w="0" w:type="auto"/>
            <w:vAlign w:val="center"/>
            <w:hideMark/>
          </w:tcPr>
          <w:p w:rsidR="00E76C38" w:rsidRDefault="00E76C38">
            <w:pPr>
              <w:pStyle w:val="basic-paragraph"/>
            </w:pPr>
            <w:r>
              <w:t>Одређивање етанола у урину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Фенол у урину</w:t>
            </w:r>
          </w:p>
        </w:tc>
        <w:tc>
          <w:tcPr>
            <w:tcW w:w="0" w:type="auto"/>
            <w:vAlign w:val="center"/>
            <w:hideMark/>
          </w:tcPr>
          <w:p w:rsidR="00E76C38" w:rsidRDefault="00E76C38">
            <w:pPr>
              <w:pStyle w:val="basic-paragraph"/>
            </w:pPr>
            <w:r>
              <w:t>Семиквантитативна анализа фенола у урину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Флуориди у урину</w:t>
            </w:r>
          </w:p>
        </w:tc>
        <w:tc>
          <w:tcPr>
            <w:tcW w:w="0" w:type="auto"/>
            <w:vAlign w:val="center"/>
            <w:hideMark/>
          </w:tcPr>
          <w:p w:rsidR="00E76C38" w:rsidRDefault="00E76C38">
            <w:pPr>
              <w:pStyle w:val="basic-paragraph"/>
            </w:pPr>
            <w:r>
              <w:t>Одређивање флуорида у урину електрохемијска метода са јонселективном електродом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Хипурна киселина у урину –спектрофотомеријски</w:t>
            </w:r>
          </w:p>
        </w:tc>
        <w:tc>
          <w:tcPr>
            <w:tcW w:w="0" w:type="auto"/>
            <w:vAlign w:val="center"/>
            <w:hideMark/>
          </w:tcPr>
          <w:p w:rsidR="00E76C38" w:rsidRDefault="00E76C38">
            <w:pPr>
              <w:pStyle w:val="basic-paragraph"/>
            </w:pPr>
            <w:r>
              <w:t>Одређивање хипурне киселине у урину спектрофотометријском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Илегалне дроге у урину – тест траком</w:t>
            </w:r>
          </w:p>
        </w:tc>
        <w:tc>
          <w:tcPr>
            <w:tcW w:w="0" w:type="auto"/>
            <w:vAlign w:val="center"/>
            <w:hideMark/>
          </w:tcPr>
          <w:p w:rsidR="00E76C38" w:rsidRDefault="00E76C38">
            <w:pPr>
              <w:pStyle w:val="basic-paragraph"/>
            </w:pPr>
            <w:r>
              <w:t>Доказивање амфетамина, метамфетамина, тетрахидроканабинола, опијата морфинске структуре и кокаина у урину имунохроматографско одређивање</w:t>
            </w:r>
          </w:p>
          <w:p w:rsidR="00E76C38" w:rsidRDefault="00E76C38">
            <w:pPr>
              <w:pStyle w:val="basic-paragraph"/>
            </w:pPr>
            <w:r>
              <w:t>тест траком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Кадмијум у урину – AAS</w:t>
            </w:r>
          </w:p>
        </w:tc>
        <w:tc>
          <w:tcPr>
            <w:tcW w:w="0" w:type="auto"/>
            <w:vAlign w:val="center"/>
            <w:hideMark/>
          </w:tcPr>
          <w:p w:rsidR="00E76C38" w:rsidRDefault="00E76C38">
            <w:pPr>
              <w:pStyle w:val="basic-paragraph"/>
            </w:pPr>
            <w:r>
              <w:t>Одређивање кадмијума у урину (AAS –</w:t>
            </w:r>
          </w:p>
          <w:p w:rsidR="00E76C38" w:rsidRDefault="00E76C38">
            <w:pPr>
              <w:pStyle w:val="basic-paragraph"/>
            </w:pPr>
            <w:r>
              <w:t>графитна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Кадмијум у урину – AAS</w:t>
            </w:r>
          </w:p>
        </w:tc>
        <w:tc>
          <w:tcPr>
            <w:tcW w:w="0" w:type="auto"/>
            <w:vAlign w:val="center"/>
            <w:hideMark/>
          </w:tcPr>
          <w:p w:rsidR="00E76C38" w:rsidRDefault="00E76C38">
            <w:pPr>
              <w:pStyle w:val="basic-paragraph"/>
            </w:pPr>
            <w:r>
              <w:t>Одређивање кадмијума у урину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Канабиноиди у урину – FPIA</w:t>
            </w:r>
          </w:p>
        </w:tc>
        <w:tc>
          <w:tcPr>
            <w:tcW w:w="0" w:type="auto"/>
            <w:vAlign w:val="center"/>
            <w:hideMark/>
          </w:tcPr>
          <w:p w:rsidR="00E76C38" w:rsidRDefault="00E76C38">
            <w:pPr>
              <w:pStyle w:val="basic-paragraph"/>
            </w:pPr>
            <w:r>
              <w:t>Одређивање канабиноида у урину флуоресцентно поларизационо имуно одређивање (FPIA)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Канабиноиди у урину – GC/MS</w:t>
            </w:r>
          </w:p>
        </w:tc>
        <w:tc>
          <w:tcPr>
            <w:tcW w:w="0" w:type="auto"/>
            <w:vAlign w:val="center"/>
            <w:hideMark/>
          </w:tcPr>
          <w:p w:rsidR="00E76C38" w:rsidRDefault="00E76C38">
            <w:pPr>
              <w:pStyle w:val="basic-paragraph"/>
            </w:pPr>
            <w:r>
              <w:t>Одређивање канабиноида у урину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Канабиноиди у урину – POCT методом</w:t>
            </w:r>
          </w:p>
        </w:tc>
        <w:tc>
          <w:tcPr>
            <w:tcW w:w="0" w:type="auto"/>
            <w:vAlign w:val="center"/>
            <w:hideMark/>
          </w:tcPr>
          <w:p w:rsidR="00E76C38" w:rsidRDefault="00E76C38">
            <w:pPr>
              <w:pStyle w:val="basic-paragraph"/>
            </w:pPr>
            <w:r>
              <w:t>Доказивање канабиноида у урину имунохемијским одређивањем тест траком – „point of care”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Канабиноиди у урину – TLC</w:t>
            </w:r>
          </w:p>
        </w:tc>
        <w:tc>
          <w:tcPr>
            <w:tcW w:w="0" w:type="auto"/>
            <w:vAlign w:val="center"/>
            <w:hideMark/>
          </w:tcPr>
          <w:p w:rsidR="00E76C38" w:rsidRDefault="00E76C38">
            <w:pPr>
              <w:pStyle w:val="basic-paragraph"/>
            </w:pPr>
            <w:r>
              <w:t>Доказивање канабиноида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Кокаин и бензоил–екгонин у урину – POCT методом</w:t>
            </w:r>
          </w:p>
        </w:tc>
        <w:tc>
          <w:tcPr>
            <w:tcW w:w="0" w:type="auto"/>
            <w:vAlign w:val="center"/>
            <w:hideMark/>
          </w:tcPr>
          <w:p w:rsidR="00E76C38" w:rsidRDefault="00E76C38">
            <w:pPr>
              <w:pStyle w:val="basic-paragraph"/>
            </w:pPr>
            <w:r>
              <w:t xml:space="preserve">Доказивање кокаина и бензоил–екгонина у урину имунохемијско одређивање тест траком – </w:t>
            </w:r>
            <w:r>
              <w:lastRenderedPageBreak/>
              <w:t>„point of care” (POCT) методом</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44.</w:t>
            </w:r>
          </w:p>
        </w:tc>
        <w:tc>
          <w:tcPr>
            <w:tcW w:w="0" w:type="auto"/>
            <w:vAlign w:val="center"/>
            <w:hideMark/>
          </w:tcPr>
          <w:p w:rsidR="00E76C38" w:rsidRDefault="00E76C38">
            <w:pPr>
              <w:pStyle w:val="basic-paragraph"/>
            </w:pPr>
            <w:r>
              <w:t>Кокаин и бензоил–екгонин у урину – HPLC/PDA</w:t>
            </w:r>
          </w:p>
        </w:tc>
        <w:tc>
          <w:tcPr>
            <w:tcW w:w="0" w:type="auto"/>
            <w:vAlign w:val="center"/>
            <w:hideMark/>
          </w:tcPr>
          <w:p w:rsidR="00E76C38" w:rsidRDefault="00E76C38">
            <w:pPr>
              <w:pStyle w:val="basic-paragraph"/>
            </w:pPr>
            <w:r>
              <w:t>Одређивање кокаина и бензоил–екгонина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Кокаин и бензоил–екгонин у урину – GC/MS</w:t>
            </w:r>
          </w:p>
        </w:tc>
        <w:tc>
          <w:tcPr>
            <w:tcW w:w="0" w:type="auto"/>
            <w:vAlign w:val="center"/>
            <w:hideMark/>
          </w:tcPr>
          <w:p w:rsidR="00E76C38" w:rsidRDefault="00E76C38">
            <w:pPr>
              <w:pStyle w:val="basic-paragraph"/>
            </w:pPr>
            <w:r>
              <w:t>Одређивање кокаина и бензоил–екгонина у урину гасном хроматографија са масеним</w:t>
            </w:r>
          </w:p>
          <w:p w:rsidR="00E76C38" w:rsidRDefault="00E76C38">
            <w:pPr>
              <w:pStyle w:val="basic-paragraph"/>
            </w:pPr>
            <w:r>
              <w:t>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Копропорфирин у урину – спектрофотомеријски</w:t>
            </w:r>
          </w:p>
        </w:tc>
        <w:tc>
          <w:tcPr>
            <w:tcW w:w="0" w:type="auto"/>
            <w:vAlign w:val="center"/>
            <w:hideMark/>
          </w:tcPr>
          <w:p w:rsidR="00E76C38" w:rsidRDefault="00E76C38">
            <w:pPr>
              <w:pStyle w:val="basic-paragraph"/>
            </w:pPr>
            <w:r>
              <w:t>Одређивање копропорфирина у урину спектрофотометријом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Лако испарљиви угљоводоници</w:t>
            </w:r>
          </w:p>
          <w:p w:rsidR="00E76C38" w:rsidRDefault="00E76C38">
            <w:pPr>
              <w:pStyle w:val="basic-paragraph"/>
            </w:pPr>
            <w:r>
              <w:t>у урину – HS – GC/MS</w:t>
            </w:r>
          </w:p>
        </w:tc>
        <w:tc>
          <w:tcPr>
            <w:tcW w:w="0" w:type="auto"/>
            <w:vAlign w:val="center"/>
            <w:hideMark/>
          </w:tcPr>
          <w:p w:rsidR="00E76C38" w:rsidRDefault="00E76C38">
            <w:pPr>
              <w:pStyle w:val="basic-paragraph"/>
            </w:pPr>
            <w:r>
              <w:t>Одређивање лако испарљивих угљоводоника у урину гасном хроматографијом са масеним</w:t>
            </w:r>
          </w:p>
          <w:p w:rsidR="00E76C38" w:rsidRDefault="00E76C38">
            <w:pPr>
              <w:pStyle w:val="basic-paragraph"/>
            </w:pPr>
            <w:r>
              <w:t>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Магнезијум у урину – AAS</w:t>
            </w:r>
          </w:p>
        </w:tc>
        <w:tc>
          <w:tcPr>
            <w:tcW w:w="0" w:type="auto"/>
            <w:vAlign w:val="center"/>
            <w:hideMark/>
          </w:tcPr>
          <w:p w:rsidR="00E76C38" w:rsidRDefault="00E76C38">
            <w:pPr>
              <w:pStyle w:val="basic-paragraph"/>
            </w:pPr>
            <w:r>
              <w:t>Одређивање магнезијума у урину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Метанол у урину – GC/FID</w:t>
            </w:r>
          </w:p>
        </w:tc>
        <w:tc>
          <w:tcPr>
            <w:tcW w:w="0" w:type="auto"/>
            <w:vAlign w:val="center"/>
            <w:hideMark/>
          </w:tcPr>
          <w:p w:rsidR="00E76C38" w:rsidRDefault="00E76C38">
            <w:pPr>
              <w:pStyle w:val="basic-paragraph"/>
            </w:pPr>
            <w:r>
              <w:t>Одређивање метанола у урину гасном</w:t>
            </w:r>
          </w:p>
          <w:p w:rsidR="00E76C38" w:rsidRDefault="00E76C38">
            <w:pPr>
              <w:pStyle w:val="basic-paragraph"/>
            </w:pPr>
            <w:r>
              <w:t>хроматографијом са пламено –јонизационим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Наркоаналгетици у урину – GC/MS</w:t>
            </w:r>
          </w:p>
        </w:tc>
        <w:tc>
          <w:tcPr>
            <w:tcW w:w="0" w:type="auto"/>
            <w:vAlign w:val="center"/>
            <w:hideMark/>
          </w:tcPr>
          <w:p w:rsidR="00E76C38" w:rsidRDefault="00E76C38">
            <w:pPr>
              <w:pStyle w:val="basic-paragraph"/>
            </w:pPr>
            <w:r>
              <w:t>Одређивање наркоаналгетика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Наркоаналгетици у урину – HPLC/PDA</w:t>
            </w:r>
          </w:p>
        </w:tc>
        <w:tc>
          <w:tcPr>
            <w:tcW w:w="0" w:type="auto"/>
            <w:vAlign w:val="center"/>
            <w:hideMark/>
          </w:tcPr>
          <w:p w:rsidR="00E76C38" w:rsidRDefault="00E76C38">
            <w:pPr>
              <w:pStyle w:val="basic-paragraph"/>
            </w:pPr>
            <w:r>
              <w:t>Одређивање наркоаналгетика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Неуролептици у урину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неуролептика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Неуролептици у урину – TLC</w:t>
            </w:r>
          </w:p>
        </w:tc>
        <w:tc>
          <w:tcPr>
            <w:tcW w:w="0" w:type="auto"/>
            <w:vAlign w:val="center"/>
            <w:hideMark/>
          </w:tcPr>
          <w:p w:rsidR="00E76C38" w:rsidRDefault="00E76C38">
            <w:pPr>
              <w:pStyle w:val="basic-paragraph"/>
            </w:pPr>
            <w:r>
              <w:t>Доказивање неуролептика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Офталмици у урину – GC/MS</w:t>
            </w:r>
          </w:p>
        </w:tc>
        <w:tc>
          <w:tcPr>
            <w:tcW w:w="0" w:type="auto"/>
            <w:vAlign w:val="center"/>
            <w:hideMark/>
          </w:tcPr>
          <w:p w:rsidR="00E76C38" w:rsidRDefault="00E76C38">
            <w:pPr>
              <w:pStyle w:val="basic-paragraph"/>
            </w:pPr>
            <w:r>
              <w:t>Одређивање офталмика у урину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Олово у урину – AAS</w:t>
            </w:r>
          </w:p>
        </w:tc>
        <w:tc>
          <w:tcPr>
            <w:tcW w:w="0" w:type="auto"/>
            <w:vAlign w:val="center"/>
            <w:hideMark/>
          </w:tcPr>
          <w:p w:rsidR="00E76C38" w:rsidRDefault="00E76C38">
            <w:pPr>
              <w:pStyle w:val="basic-paragraph"/>
            </w:pPr>
            <w:r>
              <w:t>Одређивање олова у урину атомскоапсорпционом спектрофотометријом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Олово у урину – AAS</w:t>
            </w:r>
          </w:p>
        </w:tc>
        <w:tc>
          <w:tcPr>
            <w:tcW w:w="0" w:type="auto"/>
            <w:vAlign w:val="center"/>
            <w:hideMark/>
          </w:tcPr>
          <w:p w:rsidR="00E76C38" w:rsidRDefault="00E76C38">
            <w:pPr>
              <w:pStyle w:val="basic-paragraph"/>
            </w:pPr>
            <w:r>
              <w:t>Одређивање олова у урину атомскоапсорпционом спектрофотометријом (AAS – графитна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Опијати у урину – FPIA</w:t>
            </w:r>
          </w:p>
        </w:tc>
        <w:tc>
          <w:tcPr>
            <w:tcW w:w="0" w:type="auto"/>
            <w:vAlign w:val="center"/>
            <w:hideMark/>
          </w:tcPr>
          <w:p w:rsidR="00E76C38" w:rsidRDefault="00E76C38">
            <w:pPr>
              <w:pStyle w:val="basic-paragraph"/>
            </w:pPr>
            <w:r>
              <w:t>Доказивање опијата у урину методом флуоресцентно поларизационо имуношког теста (FPIA)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Опијати у урину – POCT</w:t>
            </w:r>
          </w:p>
          <w:p w:rsidR="00E76C38" w:rsidRDefault="00E76C38">
            <w:pPr>
              <w:pStyle w:val="basic-paragraph"/>
            </w:pPr>
            <w:r>
              <w:t>методом</w:t>
            </w:r>
          </w:p>
        </w:tc>
        <w:tc>
          <w:tcPr>
            <w:tcW w:w="0" w:type="auto"/>
            <w:vAlign w:val="center"/>
            <w:hideMark/>
          </w:tcPr>
          <w:p w:rsidR="00E76C38" w:rsidRDefault="00E76C38">
            <w:pPr>
              <w:pStyle w:val="basic-paragraph"/>
            </w:pPr>
            <w:r>
              <w:t>Доказивање опијата у урину имунохемијско одређивање тест траком – „point of care” (POCT)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Опијати у урину – TLC</w:t>
            </w:r>
          </w:p>
        </w:tc>
        <w:tc>
          <w:tcPr>
            <w:tcW w:w="0" w:type="auto"/>
            <w:vAlign w:val="center"/>
            <w:hideMark/>
          </w:tcPr>
          <w:p w:rsidR="00E76C38" w:rsidRDefault="00E76C38">
            <w:pPr>
              <w:pStyle w:val="basic-paragraph"/>
            </w:pPr>
            <w:r>
              <w:t>Доказивање опијата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60.</w:t>
            </w:r>
          </w:p>
        </w:tc>
        <w:tc>
          <w:tcPr>
            <w:tcW w:w="0" w:type="auto"/>
            <w:vAlign w:val="center"/>
            <w:hideMark/>
          </w:tcPr>
          <w:p w:rsidR="00E76C38" w:rsidRDefault="00E76C38">
            <w:pPr>
              <w:pStyle w:val="basic-paragraph"/>
            </w:pPr>
            <w:r>
              <w:t>Опијати у урину – LC/MS</w:t>
            </w:r>
          </w:p>
        </w:tc>
        <w:tc>
          <w:tcPr>
            <w:tcW w:w="0" w:type="auto"/>
            <w:vAlign w:val="center"/>
            <w:hideMark/>
          </w:tcPr>
          <w:p w:rsidR="00E76C38" w:rsidRDefault="00E76C38">
            <w:pPr>
              <w:pStyle w:val="basic-paragraph"/>
            </w:pPr>
            <w:r>
              <w:t xml:space="preserve">Одређивање опијата у урину течном </w:t>
            </w:r>
            <w:r>
              <w:lastRenderedPageBreak/>
              <w:t>хроматографијом са масеном детекцијом (LC/MS)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61.</w:t>
            </w:r>
          </w:p>
        </w:tc>
        <w:tc>
          <w:tcPr>
            <w:tcW w:w="0" w:type="auto"/>
            <w:vAlign w:val="center"/>
            <w:hideMark/>
          </w:tcPr>
          <w:p w:rsidR="00E76C38" w:rsidRDefault="00E76C38">
            <w:pPr>
              <w:pStyle w:val="basic-paragraph"/>
            </w:pPr>
            <w:r>
              <w:t>Пестициди у урину – GC/MS</w:t>
            </w:r>
          </w:p>
        </w:tc>
        <w:tc>
          <w:tcPr>
            <w:tcW w:w="0" w:type="auto"/>
            <w:vAlign w:val="center"/>
            <w:hideMark/>
          </w:tcPr>
          <w:p w:rsidR="00E76C38" w:rsidRDefault="00E76C38">
            <w:pPr>
              <w:pStyle w:val="basic-paragraph"/>
            </w:pPr>
            <w:r>
              <w:t>Одређивање пестицида у урину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62.</w:t>
            </w:r>
          </w:p>
        </w:tc>
        <w:tc>
          <w:tcPr>
            <w:tcW w:w="0" w:type="auto"/>
            <w:vAlign w:val="center"/>
            <w:hideMark/>
          </w:tcPr>
          <w:p w:rsidR="00E76C38" w:rsidRDefault="00E76C38">
            <w:pPr>
              <w:pStyle w:val="basic-paragraph"/>
            </w:pPr>
            <w:r>
              <w:t>Пестициди у урину –</w:t>
            </w:r>
          </w:p>
          <w:p w:rsidR="00E76C38" w:rsidRDefault="00E76C38">
            <w:pPr>
              <w:pStyle w:val="basic-paragraph"/>
            </w:pPr>
            <w:r>
              <w:t>HPLC/PDA</w:t>
            </w:r>
          </w:p>
        </w:tc>
        <w:tc>
          <w:tcPr>
            <w:tcW w:w="0" w:type="auto"/>
            <w:vAlign w:val="center"/>
            <w:hideMark/>
          </w:tcPr>
          <w:p w:rsidR="00E76C38" w:rsidRDefault="00E76C38">
            <w:pPr>
              <w:pStyle w:val="basic-paragraph"/>
            </w:pPr>
            <w:r>
              <w:t>Одређивање пестицида у урину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63.</w:t>
            </w:r>
          </w:p>
        </w:tc>
        <w:tc>
          <w:tcPr>
            <w:tcW w:w="0" w:type="auto"/>
            <w:vAlign w:val="center"/>
            <w:hideMark/>
          </w:tcPr>
          <w:p w:rsidR="00E76C38" w:rsidRDefault="00E76C38">
            <w:pPr>
              <w:pStyle w:val="basic-paragraph"/>
            </w:pPr>
            <w:r>
              <w:t>Пестициди у урину – TLC</w:t>
            </w:r>
          </w:p>
        </w:tc>
        <w:tc>
          <w:tcPr>
            <w:tcW w:w="0" w:type="auto"/>
            <w:vAlign w:val="center"/>
            <w:hideMark/>
          </w:tcPr>
          <w:p w:rsidR="00E76C38" w:rsidRDefault="00E76C38">
            <w:pPr>
              <w:pStyle w:val="basic-paragraph"/>
            </w:pPr>
            <w:r>
              <w:t>Доказивање пестицида у урину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64.</w:t>
            </w:r>
          </w:p>
        </w:tc>
        <w:tc>
          <w:tcPr>
            <w:tcW w:w="0" w:type="auto"/>
            <w:vAlign w:val="center"/>
            <w:hideMark/>
          </w:tcPr>
          <w:p w:rsidR="00E76C38" w:rsidRDefault="00E76C38">
            <w:pPr>
              <w:pStyle w:val="basic-paragraph"/>
            </w:pPr>
            <w:r>
              <w:t>Порфобилиноген у урину – спектрофотомеријски</w:t>
            </w:r>
          </w:p>
        </w:tc>
        <w:tc>
          <w:tcPr>
            <w:tcW w:w="0" w:type="auto"/>
            <w:vAlign w:val="center"/>
            <w:hideMark/>
          </w:tcPr>
          <w:p w:rsidR="00E76C38" w:rsidRDefault="00E76C38">
            <w:pPr>
              <w:pStyle w:val="basic-paragraph"/>
            </w:pPr>
            <w:r>
              <w:t>Одређивање порфобилиногена у урину спектрофотометријом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65.</w:t>
            </w:r>
          </w:p>
        </w:tc>
        <w:tc>
          <w:tcPr>
            <w:tcW w:w="0" w:type="auto"/>
            <w:vAlign w:val="center"/>
            <w:hideMark/>
          </w:tcPr>
          <w:p w:rsidR="00E76C38" w:rsidRDefault="00E76C38">
            <w:pPr>
              <w:pStyle w:val="basic-paragraph"/>
            </w:pPr>
            <w:r>
              <w:t>Роданиди у урину –</w:t>
            </w:r>
          </w:p>
          <w:p w:rsidR="00E76C38" w:rsidRDefault="00E76C38">
            <w:pPr>
              <w:pStyle w:val="basic-paragraph"/>
            </w:pPr>
            <w:r>
              <w:t>колориметријски</w:t>
            </w:r>
          </w:p>
        </w:tc>
        <w:tc>
          <w:tcPr>
            <w:tcW w:w="0" w:type="auto"/>
            <w:vAlign w:val="center"/>
            <w:hideMark/>
          </w:tcPr>
          <w:p w:rsidR="00E76C38" w:rsidRDefault="00E76C38">
            <w:pPr>
              <w:pStyle w:val="basic-paragraph"/>
            </w:pPr>
            <w:r>
              <w:t>Одређивање радонида у урину колориметрија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66.</w:t>
            </w:r>
          </w:p>
        </w:tc>
        <w:tc>
          <w:tcPr>
            <w:tcW w:w="0" w:type="auto"/>
            <w:vAlign w:val="center"/>
            <w:hideMark/>
          </w:tcPr>
          <w:p w:rsidR="00E76C38" w:rsidRDefault="00E76C38">
            <w:pPr>
              <w:pStyle w:val="basic-paragraph"/>
            </w:pPr>
            <w:r>
              <w:t>Трихлорсирћетна киселина у урину – спектрофотомеријски</w:t>
            </w:r>
          </w:p>
        </w:tc>
        <w:tc>
          <w:tcPr>
            <w:tcW w:w="0" w:type="auto"/>
            <w:vAlign w:val="center"/>
            <w:hideMark/>
          </w:tcPr>
          <w:p w:rsidR="00E76C38" w:rsidRDefault="00E76C38">
            <w:pPr>
              <w:pStyle w:val="basic-paragraph"/>
            </w:pPr>
            <w:r>
              <w:t>Одређивање трихлорсирћетне киселине у урину спектрофотометрија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67.</w:t>
            </w:r>
          </w:p>
        </w:tc>
        <w:tc>
          <w:tcPr>
            <w:tcW w:w="0" w:type="auto"/>
            <w:vAlign w:val="center"/>
            <w:hideMark/>
          </w:tcPr>
          <w:p w:rsidR="00E76C38" w:rsidRDefault="00E76C38">
            <w:pPr>
              <w:pStyle w:val="basic-paragraph"/>
            </w:pPr>
            <w:r>
              <w:t>Уропорфирин у урину –</w:t>
            </w:r>
          </w:p>
          <w:p w:rsidR="00E76C38" w:rsidRDefault="00E76C38">
            <w:pPr>
              <w:pStyle w:val="basic-paragraph"/>
            </w:pPr>
            <w:r>
              <w:t>спектрофотомеријски</w:t>
            </w:r>
          </w:p>
        </w:tc>
        <w:tc>
          <w:tcPr>
            <w:tcW w:w="0" w:type="auto"/>
            <w:vAlign w:val="center"/>
            <w:hideMark/>
          </w:tcPr>
          <w:p w:rsidR="00E76C38" w:rsidRDefault="00E76C38">
            <w:pPr>
              <w:pStyle w:val="basic-paragraph"/>
            </w:pPr>
            <w:r>
              <w:t>Одређивање уропорфирина у урину спектрофотометријом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68.</w:t>
            </w:r>
          </w:p>
        </w:tc>
        <w:tc>
          <w:tcPr>
            <w:tcW w:w="0" w:type="auto"/>
            <w:vAlign w:val="center"/>
            <w:hideMark/>
          </w:tcPr>
          <w:p w:rsidR="00E76C38" w:rsidRDefault="00E76C38">
            <w:pPr>
              <w:pStyle w:val="basic-paragraph"/>
            </w:pPr>
            <w:r>
              <w:t>Жива у урину – AAS</w:t>
            </w:r>
          </w:p>
        </w:tc>
        <w:tc>
          <w:tcPr>
            <w:tcW w:w="0" w:type="auto"/>
            <w:vAlign w:val="center"/>
            <w:hideMark/>
          </w:tcPr>
          <w:p w:rsidR="00E76C38" w:rsidRDefault="00E76C38">
            <w:pPr>
              <w:pStyle w:val="basic-paragraph"/>
            </w:pPr>
            <w:r>
              <w:t>Одређивање живе у урину атомскоапсорпционом спектрофотометријом (AAS – беспламена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69.</w:t>
            </w:r>
          </w:p>
        </w:tc>
        <w:tc>
          <w:tcPr>
            <w:tcW w:w="0" w:type="auto"/>
            <w:vAlign w:val="center"/>
            <w:hideMark/>
          </w:tcPr>
          <w:p w:rsidR="00E76C38" w:rsidRDefault="00E76C38">
            <w:pPr>
              <w:pStyle w:val="basic-paragraph"/>
            </w:pPr>
            <w:r>
              <w:t>Анксиолитици у урину – GC/MS</w:t>
            </w:r>
          </w:p>
        </w:tc>
        <w:tc>
          <w:tcPr>
            <w:tcW w:w="0" w:type="auto"/>
            <w:vAlign w:val="center"/>
            <w:hideMark/>
          </w:tcPr>
          <w:p w:rsidR="00E76C38" w:rsidRDefault="00E76C38">
            <w:pPr>
              <w:pStyle w:val="basic-paragraph"/>
            </w:pPr>
            <w:r>
              <w:t>Одређивање анксиолитика у узорку урина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70.</w:t>
            </w:r>
          </w:p>
        </w:tc>
        <w:tc>
          <w:tcPr>
            <w:tcW w:w="0" w:type="auto"/>
            <w:vAlign w:val="center"/>
            <w:hideMark/>
          </w:tcPr>
          <w:p w:rsidR="00E76C38" w:rsidRDefault="00E76C38">
            <w:pPr>
              <w:pStyle w:val="basic-paragraph"/>
            </w:pPr>
            <w:r>
              <w:t>Антидепресиви у урину – GC/MS</w:t>
            </w:r>
          </w:p>
        </w:tc>
        <w:tc>
          <w:tcPr>
            <w:tcW w:w="0" w:type="auto"/>
            <w:vAlign w:val="center"/>
            <w:hideMark/>
          </w:tcPr>
          <w:p w:rsidR="00E76C38" w:rsidRDefault="00E76C38">
            <w:pPr>
              <w:pStyle w:val="basic-paragraph"/>
            </w:pPr>
            <w:r>
              <w:t>Одређивање антидепресива у узорку урина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71.</w:t>
            </w:r>
          </w:p>
        </w:tc>
        <w:tc>
          <w:tcPr>
            <w:tcW w:w="0" w:type="auto"/>
            <w:vAlign w:val="center"/>
            <w:hideMark/>
          </w:tcPr>
          <w:p w:rsidR="00E76C38" w:rsidRDefault="00E76C38">
            <w:pPr>
              <w:pStyle w:val="basic-paragraph"/>
            </w:pPr>
            <w:r>
              <w:t>Неуролептици у урину – GC/MS</w:t>
            </w:r>
          </w:p>
        </w:tc>
        <w:tc>
          <w:tcPr>
            <w:tcW w:w="0" w:type="auto"/>
            <w:vAlign w:val="center"/>
            <w:hideMark/>
          </w:tcPr>
          <w:p w:rsidR="00E76C38" w:rsidRDefault="00E76C38">
            <w:pPr>
              <w:pStyle w:val="basic-paragraph"/>
            </w:pPr>
            <w:r>
              <w:t>Одређивање неуролептика у узорку урина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72.</w:t>
            </w:r>
          </w:p>
        </w:tc>
        <w:tc>
          <w:tcPr>
            <w:tcW w:w="0" w:type="auto"/>
            <w:vAlign w:val="center"/>
            <w:hideMark/>
          </w:tcPr>
          <w:p w:rsidR="00E76C38" w:rsidRDefault="00E76C38">
            <w:pPr>
              <w:pStyle w:val="basic-paragraph"/>
            </w:pPr>
            <w:r>
              <w:t>Седативи– хипнотици</w:t>
            </w:r>
          </w:p>
          <w:p w:rsidR="00E76C38" w:rsidRDefault="00E76C38">
            <w:pPr>
              <w:pStyle w:val="basic-paragraph"/>
            </w:pPr>
            <w:r>
              <w:t>у урину – GC/MS</w:t>
            </w:r>
          </w:p>
        </w:tc>
        <w:tc>
          <w:tcPr>
            <w:tcW w:w="0" w:type="auto"/>
            <w:vAlign w:val="center"/>
            <w:hideMark/>
          </w:tcPr>
          <w:p w:rsidR="00E76C38" w:rsidRDefault="00E76C38">
            <w:pPr>
              <w:pStyle w:val="basic-paragraph"/>
            </w:pPr>
            <w:r>
              <w:t>Одређивање седатива – хипнотика у узорку урина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73.</w:t>
            </w:r>
          </w:p>
        </w:tc>
        <w:tc>
          <w:tcPr>
            <w:tcW w:w="0" w:type="auto"/>
            <w:vAlign w:val="center"/>
            <w:hideMark/>
          </w:tcPr>
          <w:p w:rsidR="00E76C38" w:rsidRDefault="00E76C38">
            <w:pPr>
              <w:pStyle w:val="basic-paragraph"/>
            </w:pPr>
            <w:r>
              <w:t>Антихистаминици у урину – GC/MS</w:t>
            </w:r>
          </w:p>
        </w:tc>
        <w:tc>
          <w:tcPr>
            <w:tcW w:w="0" w:type="auto"/>
            <w:vAlign w:val="center"/>
            <w:hideMark/>
          </w:tcPr>
          <w:p w:rsidR="00E76C38" w:rsidRDefault="00E76C38">
            <w:pPr>
              <w:pStyle w:val="basic-paragraph"/>
            </w:pPr>
            <w:r>
              <w:t>Одређивање антихистаминика у урину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74.</w:t>
            </w:r>
          </w:p>
        </w:tc>
        <w:tc>
          <w:tcPr>
            <w:tcW w:w="0" w:type="auto"/>
            <w:vAlign w:val="center"/>
            <w:hideMark/>
          </w:tcPr>
          <w:p w:rsidR="00E76C38" w:rsidRDefault="00E76C38">
            <w:pPr>
              <w:pStyle w:val="basic-paragraph"/>
            </w:pPr>
            <w:r>
              <w:t>Комплетна токсиколошка анализа у урину – GC MS/MS</w:t>
            </w:r>
          </w:p>
        </w:tc>
        <w:tc>
          <w:tcPr>
            <w:tcW w:w="0" w:type="auto"/>
            <w:vAlign w:val="center"/>
            <w:hideMark/>
          </w:tcPr>
          <w:p w:rsidR="00E76C38" w:rsidRDefault="00E76C38">
            <w:pPr>
              <w:pStyle w:val="basic-paragraph"/>
            </w:pPr>
            <w:r>
              <w:t>Комплетна токсиколошка анализа урина методом гасне хроматографије са масеном детекцијом GC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75.</w:t>
            </w:r>
          </w:p>
        </w:tc>
        <w:tc>
          <w:tcPr>
            <w:tcW w:w="0" w:type="auto"/>
            <w:vAlign w:val="center"/>
            <w:hideMark/>
          </w:tcPr>
          <w:p w:rsidR="00E76C38" w:rsidRDefault="00E76C38">
            <w:pPr>
              <w:pStyle w:val="basic-paragraph"/>
            </w:pPr>
            <w:r>
              <w:t>Комплетна токсиколошка анализа у урину – HPLC MS/MS</w:t>
            </w:r>
          </w:p>
        </w:tc>
        <w:tc>
          <w:tcPr>
            <w:tcW w:w="0" w:type="auto"/>
            <w:vAlign w:val="center"/>
            <w:hideMark/>
          </w:tcPr>
          <w:p w:rsidR="00E76C38" w:rsidRDefault="00E76C38">
            <w:pPr>
              <w:pStyle w:val="basic-paragraph"/>
            </w:pPr>
            <w:r>
              <w:t>Комплетна токсиколошка анализа урина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76.</w:t>
            </w:r>
          </w:p>
        </w:tc>
        <w:tc>
          <w:tcPr>
            <w:tcW w:w="0" w:type="auto"/>
            <w:vAlign w:val="center"/>
            <w:hideMark/>
          </w:tcPr>
          <w:p w:rsidR="00E76C38" w:rsidRDefault="00E76C38">
            <w:pPr>
              <w:pStyle w:val="basic-paragraph"/>
            </w:pPr>
            <w:r>
              <w:t>Амфетамини у урину – HPLC MS/MS</w:t>
            </w:r>
          </w:p>
        </w:tc>
        <w:tc>
          <w:tcPr>
            <w:tcW w:w="0" w:type="auto"/>
            <w:vAlign w:val="center"/>
            <w:hideMark/>
          </w:tcPr>
          <w:p w:rsidR="00E76C38" w:rsidRDefault="00E76C38">
            <w:pPr>
              <w:pStyle w:val="basic-paragraph"/>
            </w:pPr>
            <w:r>
              <w:t>Одређивање амфетамина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77.</w:t>
            </w:r>
          </w:p>
        </w:tc>
        <w:tc>
          <w:tcPr>
            <w:tcW w:w="0" w:type="auto"/>
            <w:vAlign w:val="center"/>
            <w:hideMark/>
          </w:tcPr>
          <w:p w:rsidR="00E76C38" w:rsidRDefault="00E76C38">
            <w:pPr>
              <w:pStyle w:val="basic-paragraph"/>
            </w:pPr>
            <w:r>
              <w:t>Аналгоантипиретици у урину – HPLC MS/MS</w:t>
            </w:r>
          </w:p>
        </w:tc>
        <w:tc>
          <w:tcPr>
            <w:tcW w:w="0" w:type="auto"/>
            <w:vAlign w:val="center"/>
            <w:hideMark/>
          </w:tcPr>
          <w:p w:rsidR="00E76C38" w:rsidRDefault="00E76C38">
            <w:pPr>
              <w:pStyle w:val="basic-paragraph"/>
            </w:pPr>
            <w:r>
              <w:t>Одређивање аналгоантипиретика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78.</w:t>
            </w:r>
          </w:p>
        </w:tc>
        <w:tc>
          <w:tcPr>
            <w:tcW w:w="0" w:type="auto"/>
            <w:vAlign w:val="center"/>
            <w:hideMark/>
          </w:tcPr>
          <w:p w:rsidR="00E76C38" w:rsidRDefault="00E76C38">
            <w:pPr>
              <w:pStyle w:val="basic-paragraph"/>
            </w:pPr>
            <w:r>
              <w:t xml:space="preserve">Антиаритмици у урину – HPLC </w:t>
            </w:r>
            <w:r>
              <w:lastRenderedPageBreak/>
              <w:t>MS/MS</w:t>
            </w:r>
          </w:p>
        </w:tc>
        <w:tc>
          <w:tcPr>
            <w:tcW w:w="0" w:type="auto"/>
            <w:vAlign w:val="center"/>
            <w:hideMark/>
          </w:tcPr>
          <w:p w:rsidR="00E76C38" w:rsidRDefault="00E76C38">
            <w:pPr>
              <w:pStyle w:val="basic-paragraph"/>
            </w:pPr>
            <w:r>
              <w:lastRenderedPageBreak/>
              <w:t xml:space="preserve">Одређивање антиаритмика у урину методом </w:t>
            </w:r>
            <w:r>
              <w:lastRenderedPageBreak/>
              <w:t>течне хроматографије са масеном детекцијом HPLC MS/MS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79.</w:t>
            </w:r>
          </w:p>
        </w:tc>
        <w:tc>
          <w:tcPr>
            <w:tcW w:w="0" w:type="auto"/>
            <w:vAlign w:val="center"/>
            <w:hideMark/>
          </w:tcPr>
          <w:p w:rsidR="00E76C38" w:rsidRDefault="00E76C38">
            <w:pPr>
              <w:pStyle w:val="basic-paragraph"/>
            </w:pPr>
            <w:r>
              <w:t>Антидепресиви у урину – HPLC MS/MS</w:t>
            </w:r>
          </w:p>
        </w:tc>
        <w:tc>
          <w:tcPr>
            <w:tcW w:w="0" w:type="auto"/>
            <w:vAlign w:val="center"/>
            <w:hideMark/>
          </w:tcPr>
          <w:p w:rsidR="00E76C38" w:rsidRDefault="00E76C38">
            <w:pPr>
              <w:pStyle w:val="basic-paragraph"/>
            </w:pPr>
            <w:r>
              <w:t>Одређивање антидепресива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80.</w:t>
            </w:r>
          </w:p>
        </w:tc>
        <w:tc>
          <w:tcPr>
            <w:tcW w:w="0" w:type="auto"/>
            <w:vAlign w:val="center"/>
            <w:hideMark/>
          </w:tcPr>
          <w:p w:rsidR="00E76C38" w:rsidRDefault="00E76C38">
            <w:pPr>
              <w:pStyle w:val="basic-paragraph"/>
            </w:pPr>
            <w:r>
              <w:t>Антиеметици у урину – HPLC MS/MS</w:t>
            </w:r>
          </w:p>
        </w:tc>
        <w:tc>
          <w:tcPr>
            <w:tcW w:w="0" w:type="auto"/>
            <w:vAlign w:val="center"/>
            <w:hideMark/>
          </w:tcPr>
          <w:p w:rsidR="00E76C38" w:rsidRDefault="00E76C38">
            <w:pPr>
              <w:pStyle w:val="basic-paragraph"/>
            </w:pPr>
            <w:r>
              <w:t>Одређивање антиеметика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81.</w:t>
            </w:r>
          </w:p>
        </w:tc>
        <w:tc>
          <w:tcPr>
            <w:tcW w:w="0" w:type="auto"/>
            <w:vAlign w:val="center"/>
            <w:hideMark/>
          </w:tcPr>
          <w:p w:rsidR="00E76C38" w:rsidRDefault="00E76C38">
            <w:pPr>
              <w:pStyle w:val="basic-paragraph"/>
            </w:pPr>
            <w:r>
              <w:t>Антихипертензиви у урину – HPLC MS/MS</w:t>
            </w:r>
          </w:p>
        </w:tc>
        <w:tc>
          <w:tcPr>
            <w:tcW w:w="0" w:type="auto"/>
            <w:vAlign w:val="center"/>
            <w:hideMark/>
          </w:tcPr>
          <w:p w:rsidR="00E76C38" w:rsidRDefault="00E76C38">
            <w:pPr>
              <w:pStyle w:val="basic-paragraph"/>
            </w:pPr>
            <w:r>
              <w:t>Одређивање антихипертензива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82.</w:t>
            </w:r>
          </w:p>
        </w:tc>
        <w:tc>
          <w:tcPr>
            <w:tcW w:w="0" w:type="auto"/>
            <w:vAlign w:val="center"/>
            <w:hideMark/>
          </w:tcPr>
          <w:p w:rsidR="00E76C38" w:rsidRDefault="00E76C38">
            <w:pPr>
              <w:pStyle w:val="basic-paragraph"/>
            </w:pPr>
            <w:r>
              <w:t>Антиконвулзиви у урину – HPLC MS/MS</w:t>
            </w:r>
          </w:p>
        </w:tc>
        <w:tc>
          <w:tcPr>
            <w:tcW w:w="0" w:type="auto"/>
            <w:vAlign w:val="center"/>
            <w:hideMark/>
          </w:tcPr>
          <w:p w:rsidR="00E76C38" w:rsidRDefault="00E76C38">
            <w:pPr>
              <w:pStyle w:val="basic-paragraph"/>
            </w:pPr>
            <w:r>
              <w:t>Одређивање антиконвулзива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83.</w:t>
            </w:r>
          </w:p>
        </w:tc>
        <w:tc>
          <w:tcPr>
            <w:tcW w:w="0" w:type="auto"/>
            <w:vAlign w:val="center"/>
            <w:hideMark/>
          </w:tcPr>
          <w:p w:rsidR="00E76C38" w:rsidRDefault="00E76C38">
            <w:pPr>
              <w:pStyle w:val="basic-paragraph"/>
            </w:pPr>
            <w:r>
              <w:t>Антимикотици у урину – HPLC MS/MS</w:t>
            </w:r>
          </w:p>
        </w:tc>
        <w:tc>
          <w:tcPr>
            <w:tcW w:w="0" w:type="auto"/>
            <w:vAlign w:val="center"/>
            <w:hideMark/>
          </w:tcPr>
          <w:p w:rsidR="00E76C38" w:rsidRDefault="00E76C38">
            <w:pPr>
              <w:pStyle w:val="basic-paragraph"/>
            </w:pPr>
            <w:r>
              <w:t>Одређивање антимикотика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84.</w:t>
            </w:r>
          </w:p>
        </w:tc>
        <w:tc>
          <w:tcPr>
            <w:tcW w:w="0" w:type="auto"/>
            <w:vAlign w:val="center"/>
            <w:hideMark/>
          </w:tcPr>
          <w:p w:rsidR="00E76C38" w:rsidRDefault="00E76C38">
            <w:pPr>
              <w:pStyle w:val="basic-paragraph"/>
            </w:pPr>
            <w:r>
              <w:t>Антипаркинсоници у урину – HPLC MS/MS</w:t>
            </w:r>
          </w:p>
        </w:tc>
        <w:tc>
          <w:tcPr>
            <w:tcW w:w="0" w:type="auto"/>
            <w:vAlign w:val="center"/>
            <w:hideMark/>
          </w:tcPr>
          <w:p w:rsidR="00E76C38" w:rsidRDefault="00E76C38">
            <w:pPr>
              <w:pStyle w:val="basic-paragraph"/>
            </w:pPr>
            <w:r>
              <w:t>Одређивање антипаркинсоника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85.</w:t>
            </w:r>
          </w:p>
        </w:tc>
        <w:tc>
          <w:tcPr>
            <w:tcW w:w="0" w:type="auto"/>
            <w:vAlign w:val="center"/>
            <w:hideMark/>
          </w:tcPr>
          <w:p w:rsidR="00E76C38" w:rsidRDefault="00E76C38">
            <w:pPr>
              <w:pStyle w:val="basic-paragraph"/>
            </w:pPr>
            <w:r>
              <w:t>Антиреуматици у урину – HPLC MS/MS</w:t>
            </w:r>
          </w:p>
        </w:tc>
        <w:tc>
          <w:tcPr>
            <w:tcW w:w="0" w:type="auto"/>
            <w:vAlign w:val="center"/>
            <w:hideMark/>
          </w:tcPr>
          <w:p w:rsidR="00E76C38" w:rsidRDefault="00E76C38">
            <w:pPr>
              <w:pStyle w:val="basic-paragraph"/>
            </w:pPr>
            <w:r>
              <w:t>Одређивање антиреуматика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86.</w:t>
            </w:r>
          </w:p>
        </w:tc>
        <w:tc>
          <w:tcPr>
            <w:tcW w:w="0" w:type="auto"/>
            <w:vAlign w:val="center"/>
            <w:hideMark/>
          </w:tcPr>
          <w:p w:rsidR="00E76C38" w:rsidRDefault="00E76C38">
            <w:pPr>
              <w:pStyle w:val="basic-paragraph"/>
            </w:pPr>
            <w:r>
              <w:t>Антитусици у урину – HPLC MS/MS</w:t>
            </w:r>
          </w:p>
        </w:tc>
        <w:tc>
          <w:tcPr>
            <w:tcW w:w="0" w:type="auto"/>
            <w:vAlign w:val="center"/>
            <w:hideMark/>
          </w:tcPr>
          <w:p w:rsidR="00E76C38" w:rsidRDefault="00E76C38">
            <w:pPr>
              <w:pStyle w:val="basic-paragraph"/>
            </w:pPr>
            <w:r>
              <w:t>Одређивање антитусика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87.</w:t>
            </w:r>
          </w:p>
        </w:tc>
        <w:tc>
          <w:tcPr>
            <w:tcW w:w="0" w:type="auto"/>
            <w:vAlign w:val="center"/>
            <w:hideMark/>
          </w:tcPr>
          <w:p w:rsidR="00E76C38" w:rsidRDefault="00E76C38">
            <w:pPr>
              <w:pStyle w:val="basic-paragraph"/>
            </w:pPr>
            <w:r>
              <w:t>Бета–блокатори у урину – HPLC MS/MS</w:t>
            </w:r>
          </w:p>
        </w:tc>
        <w:tc>
          <w:tcPr>
            <w:tcW w:w="0" w:type="auto"/>
            <w:vAlign w:val="center"/>
            <w:hideMark/>
          </w:tcPr>
          <w:p w:rsidR="00E76C38" w:rsidRDefault="00E76C38">
            <w:pPr>
              <w:pStyle w:val="basic-paragraph"/>
            </w:pPr>
            <w:r>
              <w:t>Одређивање бета–блокатора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88.</w:t>
            </w:r>
          </w:p>
        </w:tc>
        <w:tc>
          <w:tcPr>
            <w:tcW w:w="0" w:type="auto"/>
            <w:vAlign w:val="center"/>
            <w:hideMark/>
          </w:tcPr>
          <w:p w:rsidR="00E76C38" w:rsidRDefault="00E76C38">
            <w:pPr>
              <w:pStyle w:val="basic-paragraph"/>
            </w:pPr>
            <w:r>
              <w:t>Бронхоспазмолитици у урину – HPLC MS/MS</w:t>
            </w:r>
          </w:p>
        </w:tc>
        <w:tc>
          <w:tcPr>
            <w:tcW w:w="0" w:type="auto"/>
            <w:vAlign w:val="center"/>
            <w:hideMark/>
          </w:tcPr>
          <w:p w:rsidR="00E76C38" w:rsidRDefault="00E76C38">
            <w:pPr>
              <w:pStyle w:val="basic-paragraph"/>
            </w:pPr>
            <w:r>
              <w:t>Одређивање бронхоспазмолитика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89.</w:t>
            </w:r>
          </w:p>
        </w:tc>
        <w:tc>
          <w:tcPr>
            <w:tcW w:w="0" w:type="auto"/>
            <w:vAlign w:val="center"/>
            <w:hideMark/>
          </w:tcPr>
          <w:p w:rsidR="00E76C38" w:rsidRDefault="00E76C38">
            <w:pPr>
              <w:pStyle w:val="basic-paragraph"/>
            </w:pPr>
            <w:r>
              <w:t>Дроге – опијатни алкалоиди у урину – HPLC MS/MS</w:t>
            </w:r>
          </w:p>
        </w:tc>
        <w:tc>
          <w:tcPr>
            <w:tcW w:w="0" w:type="auto"/>
            <w:vAlign w:val="center"/>
            <w:hideMark/>
          </w:tcPr>
          <w:p w:rsidR="00E76C38" w:rsidRDefault="00E76C38">
            <w:pPr>
              <w:pStyle w:val="basic-paragraph"/>
            </w:pPr>
            <w:r>
              <w:t>Одређивање дрога – опијатних алкалоида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90.</w:t>
            </w:r>
          </w:p>
        </w:tc>
        <w:tc>
          <w:tcPr>
            <w:tcW w:w="0" w:type="auto"/>
            <w:vAlign w:val="center"/>
            <w:hideMark/>
          </w:tcPr>
          <w:p w:rsidR="00E76C38" w:rsidRDefault="00E76C38">
            <w:pPr>
              <w:pStyle w:val="basic-paragraph"/>
            </w:pPr>
            <w:r>
              <w:t>Дроге – психостимуланаса у урину – HPLC MS/MS</w:t>
            </w:r>
          </w:p>
        </w:tc>
        <w:tc>
          <w:tcPr>
            <w:tcW w:w="0" w:type="auto"/>
            <w:vAlign w:val="center"/>
            <w:hideMark/>
          </w:tcPr>
          <w:p w:rsidR="00E76C38" w:rsidRDefault="00E76C38">
            <w:pPr>
              <w:pStyle w:val="basic-paragraph"/>
            </w:pPr>
            <w:r>
              <w:t>Одређивање дрога – психостимуланаса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91.</w:t>
            </w:r>
          </w:p>
        </w:tc>
        <w:tc>
          <w:tcPr>
            <w:tcW w:w="0" w:type="auto"/>
            <w:vAlign w:val="center"/>
            <w:hideMark/>
          </w:tcPr>
          <w:p w:rsidR="00E76C38" w:rsidRDefault="00E76C38">
            <w:pPr>
              <w:pStyle w:val="basic-paragraph"/>
            </w:pPr>
            <w:r>
              <w:t>Хипнотици у урину – HPLC MS/MS</w:t>
            </w:r>
          </w:p>
        </w:tc>
        <w:tc>
          <w:tcPr>
            <w:tcW w:w="0" w:type="auto"/>
            <w:vAlign w:val="center"/>
            <w:hideMark/>
          </w:tcPr>
          <w:p w:rsidR="00E76C38" w:rsidRDefault="00E76C38">
            <w:pPr>
              <w:pStyle w:val="basic-paragraph"/>
            </w:pPr>
            <w:r>
              <w:t>Одређивање хипнотика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92.</w:t>
            </w:r>
          </w:p>
        </w:tc>
        <w:tc>
          <w:tcPr>
            <w:tcW w:w="0" w:type="auto"/>
            <w:vAlign w:val="center"/>
            <w:hideMark/>
          </w:tcPr>
          <w:p w:rsidR="00E76C38" w:rsidRDefault="00E76C38">
            <w:pPr>
              <w:pStyle w:val="basic-paragraph"/>
            </w:pPr>
            <w:r>
              <w:t>Канабиноиди у урину – HPLC MS/MS</w:t>
            </w:r>
          </w:p>
        </w:tc>
        <w:tc>
          <w:tcPr>
            <w:tcW w:w="0" w:type="auto"/>
            <w:vAlign w:val="center"/>
            <w:hideMark/>
          </w:tcPr>
          <w:p w:rsidR="00E76C38" w:rsidRDefault="00E76C38">
            <w:pPr>
              <w:pStyle w:val="basic-paragraph"/>
            </w:pPr>
            <w:r>
              <w:t>Одређивање канабиноида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93.</w:t>
            </w:r>
          </w:p>
        </w:tc>
        <w:tc>
          <w:tcPr>
            <w:tcW w:w="0" w:type="auto"/>
            <w:vAlign w:val="center"/>
            <w:hideMark/>
          </w:tcPr>
          <w:p w:rsidR="00E76C38" w:rsidRDefault="00E76C38">
            <w:pPr>
              <w:pStyle w:val="basic-paragraph"/>
            </w:pPr>
            <w:r>
              <w:t>Кокаин, бензоил–екгонин у урину – HPLC MS/MS</w:t>
            </w:r>
          </w:p>
        </w:tc>
        <w:tc>
          <w:tcPr>
            <w:tcW w:w="0" w:type="auto"/>
            <w:vAlign w:val="center"/>
            <w:hideMark/>
          </w:tcPr>
          <w:p w:rsidR="00E76C38" w:rsidRDefault="00E76C38">
            <w:pPr>
              <w:pStyle w:val="basic-paragraph"/>
            </w:pPr>
            <w:r>
              <w:t>Одређивање кокаина и бензоил–екгонина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94.</w:t>
            </w:r>
          </w:p>
        </w:tc>
        <w:tc>
          <w:tcPr>
            <w:tcW w:w="0" w:type="auto"/>
            <w:vAlign w:val="center"/>
            <w:hideMark/>
          </w:tcPr>
          <w:p w:rsidR="00E76C38" w:rsidRDefault="00E76C38">
            <w:pPr>
              <w:pStyle w:val="basic-paragraph"/>
            </w:pPr>
            <w:r>
              <w:t>Наркоаналгетици у урину – HPLC MS/MS</w:t>
            </w:r>
          </w:p>
        </w:tc>
        <w:tc>
          <w:tcPr>
            <w:tcW w:w="0" w:type="auto"/>
            <w:vAlign w:val="center"/>
            <w:hideMark/>
          </w:tcPr>
          <w:p w:rsidR="00E76C38" w:rsidRDefault="00E76C38">
            <w:pPr>
              <w:pStyle w:val="basic-paragraph"/>
            </w:pPr>
            <w:r>
              <w:t>Одређивање наркоаналгетика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95.</w:t>
            </w:r>
          </w:p>
        </w:tc>
        <w:tc>
          <w:tcPr>
            <w:tcW w:w="0" w:type="auto"/>
            <w:vAlign w:val="center"/>
            <w:hideMark/>
          </w:tcPr>
          <w:p w:rsidR="00E76C38" w:rsidRDefault="00E76C38">
            <w:pPr>
              <w:pStyle w:val="basic-paragraph"/>
            </w:pPr>
            <w:r>
              <w:t xml:space="preserve">Неуролептици у урину – HPLC </w:t>
            </w:r>
            <w:r>
              <w:lastRenderedPageBreak/>
              <w:t>MS/MS</w:t>
            </w:r>
          </w:p>
        </w:tc>
        <w:tc>
          <w:tcPr>
            <w:tcW w:w="0" w:type="auto"/>
            <w:vAlign w:val="center"/>
            <w:hideMark/>
          </w:tcPr>
          <w:p w:rsidR="00E76C38" w:rsidRDefault="00E76C38">
            <w:pPr>
              <w:pStyle w:val="basic-paragraph"/>
            </w:pPr>
            <w:r>
              <w:lastRenderedPageBreak/>
              <w:t xml:space="preserve">Одређивање неуролептика у урину методом </w:t>
            </w:r>
            <w:r>
              <w:lastRenderedPageBreak/>
              <w:t>течне хроматографије са масеном детекцијом HPLC MS/MS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96.</w:t>
            </w:r>
          </w:p>
        </w:tc>
        <w:tc>
          <w:tcPr>
            <w:tcW w:w="0" w:type="auto"/>
            <w:vAlign w:val="center"/>
            <w:hideMark/>
          </w:tcPr>
          <w:p w:rsidR="00E76C38" w:rsidRDefault="00E76C38">
            <w:pPr>
              <w:pStyle w:val="basic-paragraph"/>
            </w:pPr>
            <w:r>
              <w:t>Офталмици у урину – HPLC MS/MS</w:t>
            </w:r>
          </w:p>
        </w:tc>
        <w:tc>
          <w:tcPr>
            <w:tcW w:w="0" w:type="auto"/>
            <w:vAlign w:val="center"/>
            <w:hideMark/>
          </w:tcPr>
          <w:p w:rsidR="00E76C38" w:rsidRDefault="00E76C38">
            <w:pPr>
              <w:pStyle w:val="basic-paragraph"/>
            </w:pPr>
            <w:r>
              <w:t>Одређивање офталмика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97.</w:t>
            </w:r>
          </w:p>
        </w:tc>
        <w:tc>
          <w:tcPr>
            <w:tcW w:w="0" w:type="auto"/>
            <w:vAlign w:val="center"/>
            <w:hideMark/>
          </w:tcPr>
          <w:p w:rsidR="00E76C38" w:rsidRDefault="00E76C38">
            <w:pPr>
              <w:pStyle w:val="basic-paragraph"/>
            </w:pPr>
            <w:r>
              <w:t>Пестициди у урину – HPLC MS/MS</w:t>
            </w:r>
          </w:p>
        </w:tc>
        <w:tc>
          <w:tcPr>
            <w:tcW w:w="0" w:type="auto"/>
            <w:vAlign w:val="center"/>
            <w:hideMark/>
          </w:tcPr>
          <w:p w:rsidR="00E76C38" w:rsidRDefault="00E76C38">
            <w:pPr>
              <w:pStyle w:val="basic-paragraph"/>
            </w:pPr>
            <w:r>
              <w:t>Одређивање пестицида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98.</w:t>
            </w:r>
          </w:p>
        </w:tc>
        <w:tc>
          <w:tcPr>
            <w:tcW w:w="0" w:type="auto"/>
            <w:vAlign w:val="center"/>
            <w:hideMark/>
          </w:tcPr>
          <w:p w:rsidR="00E76C38" w:rsidRDefault="00E76C38">
            <w:pPr>
              <w:pStyle w:val="basic-paragraph"/>
            </w:pPr>
            <w:r>
              <w:t>Алпразолам у урину – HPLC MS/MS</w:t>
            </w:r>
          </w:p>
        </w:tc>
        <w:tc>
          <w:tcPr>
            <w:tcW w:w="0" w:type="auto"/>
            <w:vAlign w:val="center"/>
            <w:hideMark/>
          </w:tcPr>
          <w:p w:rsidR="00E76C38" w:rsidRDefault="00E76C38">
            <w:pPr>
              <w:pStyle w:val="basic-paragraph"/>
            </w:pPr>
            <w:r>
              <w:t>Одређивање алпразолама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99.</w:t>
            </w:r>
          </w:p>
        </w:tc>
        <w:tc>
          <w:tcPr>
            <w:tcW w:w="0" w:type="auto"/>
            <w:vAlign w:val="center"/>
            <w:hideMark/>
          </w:tcPr>
          <w:p w:rsidR="00E76C38" w:rsidRDefault="00E76C38">
            <w:pPr>
              <w:pStyle w:val="basic-paragraph"/>
            </w:pPr>
            <w:r>
              <w:t>Атропин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атропина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100.</w:t>
            </w:r>
          </w:p>
        </w:tc>
        <w:tc>
          <w:tcPr>
            <w:tcW w:w="0" w:type="auto"/>
            <w:vAlign w:val="center"/>
            <w:hideMark/>
          </w:tcPr>
          <w:p w:rsidR="00E76C38" w:rsidRDefault="00E76C38">
            <w:pPr>
              <w:pStyle w:val="basic-paragraph"/>
            </w:pPr>
            <w:r>
              <w:t>Бромадиолон у урину – HPLC MS/MS</w:t>
            </w:r>
          </w:p>
        </w:tc>
        <w:tc>
          <w:tcPr>
            <w:tcW w:w="0" w:type="auto"/>
            <w:vAlign w:val="center"/>
            <w:hideMark/>
          </w:tcPr>
          <w:p w:rsidR="00E76C38" w:rsidRDefault="00E76C38">
            <w:pPr>
              <w:pStyle w:val="basic-paragraph"/>
            </w:pPr>
            <w:r>
              <w:t>Одређивање бромадиолона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101.</w:t>
            </w:r>
          </w:p>
        </w:tc>
        <w:tc>
          <w:tcPr>
            <w:tcW w:w="0" w:type="auto"/>
            <w:vAlign w:val="center"/>
            <w:hideMark/>
          </w:tcPr>
          <w:p w:rsidR="00E76C38" w:rsidRDefault="00E76C38">
            <w:pPr>
              <w:pStyle w:val="basic-paragraph"/>
            </w:pPr>
            <w:r>
              <w:t>Диазинон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диазинона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102.</w:t>
            </w:r>
          </w:p>
        </w:tc>
        <w:tc>
          <w:tcPr>
            <w:tcW w:w="0" w:type="auto"/>
            <w:vAlign w:val="center"/>
            <w:hideMark/>
          </w:tcPr>
          <w:p w:rsidR="00E76C38" w:rsidRDefault="00E76C38">
            <w:pPr>
              <w:pStyle w:val="basic-paragraph"/>
            </w:pPr>
            <w:r>
              <w:t>Диклофенак у урину – HPLC MS/MS</w:t>
            </w:r>
          </w:p>
        </w:tc>
        <w:tc>
          <w:tcPr>
            <w:tcW w:w="0" w:type="auto"/>
            <w:vAlign w:val="center"/>
            <w:hideMark/>
          </w:tcPr>
          <w:p w:rsidR="00E76C38" w:rsidRDefault="00E76C38">
            <w:pPr>
              <w:pStyle w:val="basic-paragraph"/>
            </w:pPr>
            <w:r>
              <w:t>Одређивање диклофенака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103.</w:t>
            </w:r>
          </w:p>
        </w:tc>
        <w:tc>
          <w:tcPr>
            <w:tcW w:w="0" w:type="auto"/>
            <w:vAlign w:val="center"/>
            <w:hideMark/>
          </w:tcPr>
          <w:p w:rsidR="00E76C38" w:rsidRDefault="00E76C38">
            <w:pPr>
              <w:pStyle w:val="basic-paragraph"/>
            </w:pPr>
            <w:r>
              <w:t>Диметоат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диметоата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104.</w:t>
            </w:r>
          </w:p>
        </w:tc>
        <w:tc>
          <w:tcPr>
            <w:tcW w:w="0" w:type="auto"/>
            <w:vAlign w:val="center"/>
            <w:hideMark/>
          </w:tcPr>
          <w:p w:rsidR="00E76C38" w:rsidRDefault="00E76C38">
            <w:pPr>
              <w:pStyle w:val="basic-paragraph"/>
            </w:pPr>
            <w:r>
              <w:t>Флуфеназин у урину – HPLC MS/MS</w:t>
            </w:r>
          </w:p>
        </w:tc>
        <w:tc>
          <w:tcPr>
            <w:tcW w:w="0" w:type="auto"/>
            <w:vAlign w:val="center"/>
            <w:hideMark/>
          </w:tcPr>
          <w:p w:rsidR="00E76C38" w:rsidRDefault="00E76C38">
            <w:pPr>
              <w:pStyle w:val="basic-paragraph"/>
            </w:pPr>
            <w:r>
              <w:t>Одређивање флуфеназина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105.</w:t>
            </w:r>
          </w:p>
        </w:tc>
        <w:tc>
          <w:tcPr>
            <w:tcW w:w="0" w:type="auto"/>
            <w:vAlign w:val="center"/>
            <w:hideMark/>
          </w:tcPr>
          <w:p w:rsidR="00E76C38" w:rsidRDefault="00E76C38">
            <w:pPr>
              <w:pStyle w:val="basic-paragraph"/>
            </w:pPr>
            <w:r>
              <w:t>Флуоксетин у урину – HPLC MS/MS</w:t>
            </w:r>
          </w:p>
        </w:tc>
        <w:tc>
          <w:tcPr>
            <w:tcW w:w="0" w:type="auto"/>
            <w:vAlign w:val="center"/>
            <w:hideMark/>
          </w:tcPr>
          <w:p w:rsidR="00E76C38" w:rsidRDefault="00E76C38">
            <w:pPr>
              <w:pStyle w:val="basic-paragraph"/>
            </w:pPr>
            <w:r>
              <w:t>Одређивање флуоксетина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106.</w:t>
            </w:r>
          </w:p>
        </w:tc>
        <w:tc>
          <w:tcPr>
            <w:tcW w:w="0" w:type="auto"/>
            <w:vAlign w:val="center"/>
            <w:hideMark/>
          </w:tcPr>
          <w:p w:rsidR="00E76C38" w:rsidRDefault="00E76C38">
            <w:pPr>
              <w:pStyle w:val="basic-paragraph"/>
            </w:pPr>
            <w:r>
              <w:t>Гликлазид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гликлазида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107.</w:t>
            </w:r>
          </w:p>
        </w:tc>
        <w:tc>
          <w:tcPr>
            <w:tcW w:w="0" w:type="auto"/>
            <w:vAlign w:val="center"/>
            <w:hideMark/>
          </w:tcPr>
          <w:p w:rsidR="00E76C38" w:rsidRDefault="00E76C38">
            <w:pPr>
              <w:pStyle w:val="basic-paragraph"/>
            </w:pPr>
            <w:r>
              <w:t>Хлорпромазин у урину – HPLC MS/MS</w:t>
            </w:r>
          </w:p>
        </w:tc>
        <w:tc>
          <w:tcPr>
            <w:tcW w:w="0" w:type="auto"/>
            <w:vAlign w:val="center"/>
            <w:hideMark/>
          </w:tcPr>
          <w:p w:rsidR="00E76C38" w:rsidRDefault="00E76C38">
            <w:pPr>
              <w:pStyle w:val="basic-paragraph"/>
            </w:pPr>
            <w:r>
              <w:t>Одређивање хлорпромазина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108.</w:t>
            </w:r>
          </w:p>
        </w:tc>
        <w:tc>
          <w:tcPr>
            <w:tcW w:w="0" w:type="auto"/>
            <w:vAlign w:val="center"/>
            <w:hideMark/>
          </w:tcPr>
          <w:p w:rsidR="00E76C38" w:rsidRDefault="00E76C38">
            <w:pPr>
              <w:pStyle w:val="basic-paragraph"/>
            </w:pPr>
            <w:r>
              <w:t>Карбамазепин у урину – HPLC MS/MS</w:t>
            </w:r>
          </w:p>
        </w:tc>
        <w:tc>
          <w:tcPr>
            <w:tcW w:w="0" w:type="auto"/>
            <w:vAlign w:val="center"/>
            <w:hideMark/>
          </w:tcPr>
          <w:p w:rsidR="00E76C38" w:rsidRDefault="00E76C38">
            <w:pPr>
              <w:pStyle w:val="basic-paragraph"/>
            </w:pPr>
            <w:r>
              <w:t>Одређивање карбамазепина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109.</w:t>
            </w:r>
          </w:p>
        </w:tc>
        <w:tc>
          <w:tcPr>
            <w:tcW w:w="0" w:type="auto"/>
            <w:vAlign w:val="center"/>
            <w:hideMark/>
          </w:tcPr>
          <w:p w:rsidR="00E76C38" w:rsidRDefault="00E76C38">
            <w:pPr>
              <w:pStyle w:val="basic-paragraph"/>
            </w:pPr>
            <w:r>
              <w:t>Клоназепам у урину – HPLC MS/MS</w:t>
            </w:r>
          </w:p>
        </w:tc>
        <w:tc>
          <w:tcPr>
            <w:tcW w:w="0" w:type="auto"/>
            <w:vAlign w:val="center"/>
            <w:hideMark/>
          </w:tcPr>
          <w:p w:rsidR="00E76C38" w:rsidRDefault="00E76C38">
            <w:pPr>
              <w:pStyle w:val="basic-paragraph"/>
            </w:pPr>
            <w:r>
              <w:t>Одређивање клоназепама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110.</w:t>
            </w:r>
          </w:p>
        </w:tc>
        <w:tc>
          <w:tcPr>
            <w:tcW w:w="0" w:type="auto"/>
            <w:vAlign w:val="center"/>
            <w:hideMark/>
          </w:tcPr>
          <w:p w:rsidR="00E76C38" w:rsidRDefault="00E76C38">
            <w:pPr>
              <w:pStyle w:val="basic-paragraph"/>
            </w:pPr>
            <w:r>
              <w:t>Клозапин и његов метаболит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клозапина и његовог метаболита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111.</w:t>
            </w:r>
          </w:p>
        </w:tc>
        <w:tc>
          <w:tcPr>
            <w:tcW w:w="0" w:type="auto"/>
            <w:vAlign w:val="center"/>
            <w:hideMark/>
          </w:tcPr>
          <w:p w:rsidR="00E76C38" w:rsidRDefault="00E76C38">
            <w:pPr>
              <w:pStyle w:val="basic-paragraph"/>
            </w:pPr>
            <w:r>
              <w:t>Кодеин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кодеина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112.</w:t>
            </w:r>
          </w:p>
        </w:tc>
        <w:tc>
          <w:tcPr>
            <w:tcW w:w="0" w:type="auto"/>
            <w:vAlign w:val="center"/>
            <w:hideMark/>
          </w:tcPr>
          <w:p w:rsidR="00E76C38" w:rsidRDefault="00E76C38">
            <w:pPr>
              <w:pStyle w:val="basic-paragraph"/>
            </w:pPr>
            <w:r>
              <w:t>Колхицин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колхицина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113.</w:t>
            </w:r>
          </w:p>
        </w:tc>
        <w:tc>
          <w:tcPr>
            <w:tcW w:w="0" w:type="auto"/>
            <w:vAlign w:val="center"/>
            <w:hideMark/>
          </w:tcPr>
          <w:p w:rsidR="00E76C38" w:rsidRDefault="00E76C38">
            <w:pPr>
              <w:pStyle w:val="basic-paragraph"/>
            </w:pPr>
            <w:r>
              <w:t>Ламотригин у урину – HPLC MS/MS</w:t>
            </w:r>
          </w:p>
        </w:tc>
        <w:tc>
          <w:tcPr>
            <w:tcW w:w="0" w:type="auto"/>
            <w:vAlign w:val="center"/>
            <w:hideMark/>
          </w:tcPr>
          <w:p w:rsidR="00E76C38" w:rsidRDefault="00E76C38">
            <w:pPr>
              <w:pStyle w:val="basic-paragraph"/>
            </w:pPr>
            <w:r>
              <w:t>Одређивање ламотригина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114.</w:t>
            </w:r>
          </w:p>
        </w:tc>
        <w:tc>
          <w:tcPr>
            <w:tcW w:w="0" w:type="auto"/>
            <w:vAlign w:val="center"/>
            <w:hideMark/>
          </w:tcPr>
          <w:p w:rsidR="00E76C38" w:rsidRDefault="00E76C38">
            <w:pPr>
              <w:pStyle w:val="basic-paragraph"/>
            </w:pPr>
            <w:r>
              <w:t>Лоразепам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лоразепама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115.</w:t>
            </w:r>
          </w:p>
        </w:tc>
        <w:tc>
          <w:tcPr>
            <w:tcW w:w="0" w:type="auto"/>
            <w:vAlign w:val="center"/>
            <w:hideMark/>
          </w:tcPr>
          <w:p w:rsidR="00E76C38" w:rsidRDefault="00E76C38">
            <w:pPr>
              <w:pStyle w:val="basic-paragraph"/>
            </w:pPr>
            <w:r>
              <w:t>Мапротилин у урину – HPLC MS/MS</w:t>
            </w:r>
          </w:p>
        </w:tc>
        <w:tc>
          <w:tcPr>
            <w:tcW w:w="0" w:type="auto"/>
            <w:vAlign w:val="center"/>
            <w:hideMark/>
          </w:tcPr>
          <w:p w:rsidR="00E76C38" w:rsidRDefault="00E76C38">
            <w:pPr>
              <w:pStyle w:val="basic-paragraph"/>
            </w:pPr>
            <w:r>
              <w:t>Одређивање мапротилина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116.</w:t>
            </w:r>
          </w:p>
        </w:tc>
        <w:tc>
          <w:tcPr>
            <w:tcW w:w="0" w:type="auto"/>
            <w:vAlign w:val="center"/>
            <w:hideMark/>
          </w:tcPr>
          <w:p w:rsidR="00E76C38" w:rsidRDefault="00E76C38">
            <w:pPr>
              <w:pStyle w:val="basic-paragraph"/>
            </w:pPr>
            <w:r>
              <w:t>Миансерин у урину – HPLC MS/MS</w:t>
            </w:r>
          </w:p>
        </w:tc>
        <w:tc>
          <w:tcPr>
            <w:tcW w:w="0" w:type="auto"/>
            <w:vAlign w:val="center"/>
            <w:hideMark/>
          </w:tcPr>
          <w:p w:rsidR="00E76C38" w:rsidRDefault="00E76C38">
            <w:pPr>
              <w:pStyle w:val="basic-paragraph"/>
            </w:pPr>
            <w:r>
              <w:t>Одређивање миансерина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117.</w:t>
            </w:r>
          </w:p>
        </w:tc>
        <w:tc>
          <w:tcPr>
            <w:tcW w:w="0" w:type="auto"/>
            <w:vAlign w:val="center"/>
            <w:hideMark/>
          </w:tcPr>
          <w:p w:rsidR="00E76C38" w:rsidRDefault="00E76C38">
            <w:pPr>
              <w:pStyle w:val="basic-paragraph"/>
            </w:pPr>
            <w:r>
              <w:t>Мидазолам у урину – HPLC MS/MS</w:t>
            </w:r>
          </w:p>
        </w:tc>
        <w:tc>
          <w:tcPr>
            <w:tcW w:w="0" w:type="auto"/>
            <w:vAlign w:val="center"/>
            <w:hideMark/>
          </w:tcPr>
          <w:p w:rsidR="00E76C38" w:rsidRDefault="00E76C38">
            <w:pPr>
              <w:pStyle w:val="basic-paragraph"/>
            </w:pPr>
            <w:r>
              <w:t>Одређивање мидазолама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118.</w:t>
            </w:r>
          </w:p>
        </w:tc>
        <w:tc>
          <w:tcPr>
            <w:tcW w:w="0" w:type="auto"/>
            <w:vAlign w:val="center"/>
            <w:hideMark/>
          </w:tcPr>
          <w:p w:rsidR="00E76C38" w:rsidRDefault="00E76C38">
            <w:pPr>
              <w:pStyle w:val="basic-paragraph"/>
            </w:pPr>
            <w:r>
              <w:t>Нимесулид у урину – HPLC MS/MS</w:t>
            </w:r>
          </w:p>
        </w:tc>
        <w:tc>
          <w:tcPr>
            <w:tcW w:w="0" w:type="auto"/>
            <w:vAlign w:val="center"/>
            <w:hideMark/>
          </w:tcPr>
          <w:p w:rsidR="00E76C38" w:rsidRDefault="00E76C38">
            <w:pPr>
              <w:pStyle w:val="basic-paragraph"/>
            </w:pPr>
            <w:r>
              <w:t>Одређивање нимесулида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119.</w:t>
            </w:r>
          </w:p>
        </w:tc>
        <w:tc>
          <w:tcPr>
            <w:tcW w:w="0" w:type="auto"/>
            <w:vAlign w:val="center"/>
            <w:hideMark/>
          </w:tcPr>
          <w:p w:rsidR="00E76C38" w:rsidRDefault="00E76C38">
            <w:pPr>
              <w:pStyle w:val="basic-paragraph"/>
            </w:pPr>
            <w:r>
              <w:t>Оланзапин у урину – HPLC MS/MS</w:t>
            </w:r>
          </w:p>
        </w:tc>
        <w:tc>
          <w:tcPr>
            <w:tcW w:w="0" w:type="auto"/>
            <w:vAlign w:val="center"/>
            <w:hideMark/>
          </w:tcPr>
          <w:p w:rsidR="00E76C38" w:rsidRDefault="00E76C38">
            <w:pPr>
              <w:pStyle w:val="basic-paragraph"/>
            </w:pPr>
            <w:r>
              <w:t>Одређивање оланзапина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120.</w:t>
            </w:r>
          </w:p>
        </w:tc>
        <w:tc>
          <w:tcPr>
            <w:tcW w:w="0" w:type="auto"/>
            <w:vAlign w:val="center"/>
            <w:hideMark/>
          </w:tcPr>
          <w:p w:rsidR="00E76C38" w:rsidRDefault="00E76C38">
            <w:pPr>
              <w:pStyle w:val="basic-paragraph"/>
            </w:pPr>
            <w:r>
              <w:t>Парацетамол у урину – HPLC MS/MS</w:t>
            </w:r>
          </w:p>
        </w:tc>
        <w:tc>
          <w:tcPr>
            <w:tcW w:w="0" w:type="auto"/>
            <w:vAlign w:val="center"/>
            <w:hideMark/>
          </w:tcPr>
          <w:p w:rsidR="00E76C38" w:rsidRDefault="00E76C38">
            <w:pPr>
              <w:pStyle w:val="basic-paragraph"/>
            </w:pPr>
            <w:r>
              <w:t>Одређивање парацетамола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121.</w:t>
            </w:r>
          </w:p>
        </w:tc>
        <w:tc>
          <w:tcPr>
            <w:tcW w:w="0" w:type="auto"/>
            <w:vAlign w:val="center"/>
            <w:hideMark/>
          </w:tcPr>
          <w:p w:rsidR="00E76C38" w:rsidRDefault="00E76C38">
            <w:pPr>
              <w:pStyle w:val="basic-paragraph"/>
            </w:pPr>
            <w:r>
              <w:t>Пароксетин у урину – HPLC MS/MS</w:t>
            </w:r>
          </w:p>
        </w:tc>
        <w:tc>
          <w:tcPr>
            <w:tcW w:w="0" w:type="auto"/>
            <w:vAlign w:val="center"/>
            <w:hideMark/>
          </w:tcPr>
          <w:p w:rsidR="00E76C38" w:rsidRDefault="00E76C38">
            <w:pPr>
              <w:pStyle w:val="basic-paragraph"/>
            </w:pPr>
            <w:r>
              <w:t>Одређивање паросетина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122.</w:t>
            </w:r>
          </w:p>
        </w:tc>
        <w:tc>
          <w:tcPr>
            <w:tcW w:w="0" w:type="auto"/>
            <w:vAlign w:val="center"/>
            <w:hideMark/>
          </w:tcPr>
          <w:p w:rsidR="00E76C38" w:rsidRDefault="00E76C38">
            <w:pPr>
              <w:pStyle w:val="basic-paragraph"/>
            </w:pPr>
            <w:r>
              <w:t>Сертралин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сертралина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123.</w:t>
            </w:r>
          </w:p>
        </w:tc>
        <w:tc>
          <w:tcPr>
            <w:tcW w:w="0" w:type="auto"/>
            <w:vAlign w:val="center"/>
            <w:hideMark/>
          </w:tcPr>
          <w:p w:rsidR="00E76C38" w:rsidRDefault="00E76C38">
            <w:pPr>
              <w:pStyle w:val="basic-paragraph"/>
            </w:pPr>
            <w:r>
              <w:t>Силденафил у урину – HPLC MS/MS</w:t>
            </w:r>
          </w:p>
        </w:tc>
        <w:tc>
          <w:tcPr>
            <w:tcW w:w="0" w:type="auto"/>
            <w:vAlign w:val="center"/>
            <w:hideMark/>
          </w:tcPr>
          <w:p w:rsidR="00E76C38" w:rsidRDefault="00E76C38">
            <w:pPr>
              <w:pStyle w:val="basic-paragraph"/>
            </w:pPr>
            <w:r>
              <w:t>Одређивање силденафила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124.</w:t>
            </w:r>
          </w:p>
        </w:tc>
        <w:tc>
          <w:tcPr>
            <w:tcW w:w="0" w:type="auto"/>
            <w:vAlign w:val="center"/>
            <w:hideMark/>
          </w:tcPr>
          <w:p w:rsidR="00E76C38" w:rsidRDefault="00E76C38">
            <w:pPr>
              <w:pStyle w:val="basic-paragraph"/>
            </w:pPr>
            <w:r>
              <w:t>Спазмолитици у урину – HPLC MS/MS</w:t>
            </w:r>
          </w:p>
        </w:tc>
        <w:tc>
          <w:tcPr>
            <w:tcW w:w="0" w:type="auto"/>
            <w:vAlign w:val="center"/>
            <w:hideMark/>
          </w:tcPr>
          <w:p w:rsidR="00E76C38" w:rsidRDefault="00E76C38">
            <w:pPr>
              <w:pStyle w:val="basic-paragraph"/>
            </w:pPr>
            <w:r>
              <w:t>Одређивање спазмолитика урину методом течне хроматографије са масеном детекцијом HPLC MS/MS</w:t>
            </w:r>
          </w:p>
        </w:tc>
        <w:tc>
          <w:tcPr>
            <w:tcW w:w="0" w:type="auto"/>
            <w:vAlign w:val="center"/>
            <w:hideMark/>
          </w:tcPr>
          <w:p w:rsidR="00E76C38" w:rsidRDefault="00E76C38">
            <w:r>
              <w:t> </w:t>
            </w:r>
          </w:p>
        </w:tc>
      </w:tr>
      <w:tr w:rsidR="00E76C38" w:rsidTr="00E76C38">
        <w:trPr>
          <w:tblCellSpacing w:w="15" w:type="dxa"/>
        </w:trPr>
        <w:tc>
          <w:tcPr>
            <w:tcW w:w="0" w:type="auto"/>
            <w:vAlign w:val="center"/>
            <w:hideMark/>
          </w:tcPr>
          <w:p w:rsidR="00E76C38" w:rsidRDefault="00E76C38">
            <w:pPr>
              <w:pStyle w:val="basic-paragraph"/>
            </w:pPr>
            <w:r>
              <w:t>125.</w:t>
            </w:r>
          </w:p>
        </w:tc>
        <w:tc>
          <w:tcPr>
            <w:tcW w:w="0" w:type="auto"/>
            <w:vAlign w:val="center"/>
            <w:hideMark/>
          </w:tcPr>
          <w:p w:rsidR="00E76C38" w:rsidRDefault="00E76C38">
            <w:pPr>
              <w:pStyle w:val="basic-paragraph"/>
            </w:pPr>
            <w:r>
              <w:t>Сулпирид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сулпирида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126.</w:t>
            </w:r>
          </w:p>
        </w:tc>
        <w:tc>
          <w:tcPr>
            <w:tcW w:w="0" w:type="auto"/>
            <w:vAlign w:val="center"/>
            <w:hideMark/>
          </w:tcPr>
          <w:p w:rsidR="00E76C38" w:rsidRDefault="00E76C38">
            <w:pPr>
              <w:pStyle w:val="basic-paragraph"/>
            </w:pPr>
            <w:r>
              <w:t>Трихексифенидил у урину – HPLC MS/MS</w:t>
            </w:r>
          </w:p>
        </w:tc>
        <w:tc>
          <w:tcPr>
            <w:tcW w:w="0" w:type="auto"/>
            <w:vAlign w:val="center"/>
            <w:hideMark/>
          </w:tcPr>
          <w:p w:rsidR="00E76C38" w:rsidRDefault="00E76C38">
            <w:pPr>
              <w:pStyle w:val="basic-paragraph"/>
            </w:pPr>
            <w:r>
              <w:t>Одређивање трихексифенидила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127.</w:t>
            </w:r>
          </w:p>
        </w:tc>
        <w:tc>
          <w:tcPr>
            <w:tcW w:w="0" w:type="auto"/>
            <w:vAlign w:val="center"/>
            <w:hideMark/>
          </w:tcPr>
          <w:p w:rsidR="00E76C38" w:rsidRDefault="00E76C38">
            <w:pPr>
              <w:pStyle w:val="basic-paragraph"/>
            </w:pPr>
            <w:r>
              <w:t>Варфарин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варфарина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128.</w:t>
            </w:r>
          </w:p>
        </w:tc>
        <w:tc>
          <w:tcPr>
            <w:tcW w:w="0" w:type="auto"/>
            <w:vAlign w:val="center"/>
            <w:hideMark/>
          </w:tcPr>
          <w:p w:rsidR="00E76C38" w:rsidRDefault="00E76C38">
            <w:pPr>
              <w:pStyle w:val="basic-paragraph"/>
            </w:pPr>
            <w:r>
              <w:t>Золпидем у урину –</w:t>
            </w:r>
          </w:p>
          <w:p w:rsidR="00E76C38" w:rsidRDefault="00E76C38">
            <w:pPr>
              <w:pStyle w:val="basic-paragraph"/>
            </w:pPr>
            <w:r>
              <w:t>HPLC MS/MS</w:t>
            </w:r>
          </w:p>
        </w:tc>
        <w:tc>
          <w:tcPr>
            <w:tcW w:w="0" w:type="auto"/>
            <w:vAlign w:val="center"/>
            <w:hideMark/>
          </w:tcPr>
          <w:p w:rsidR="00E76C38" w:rsidRDefault="00E76C38">
            <w:pPr>
              <w:pStyle w:val="basic-paragraph"/>
            </w:pPr>
            <w:r>
              <w:t>Одређивање золпидема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129.</w:t>
            </w:r>
          </w:p>
        </w:tc>
        <w:tc>
          <w:tcPr>
            <w:tcW w:w="0" w:type="auto"/>
            <w:vAlign w:val="center"/>
            <w:hideMark/>
          </w:tcPr>
          <w:p w:rsidR="00E76C38" w:rsidRDefault="00E76C38">
            <w:pPr>
              <w:pStyle w:val="basic-paragraph"/>
            </w:pPr>
            <w:r>
              <w:t>Новосинтетисани канабиноиди, катинони и халуциногена једињења у урину – HPLC MS/MS</w:t>
            </w:r>
          </w:p>
        </w:tc>
        <w:tc>
          <w:tcPr>
            <w:tcW w:w="0" w:type="auto"/>
            <w:vAlign w:val="center"/>
            <w:hideMark/>
          </w:tcPr>
          <w:p w:rsidR="00E76C38" w:rsidRDefault="00E76C38">
            <w:pPr>
              <w:pStyle w:val="basic-paragraph"/>
            </w:pPr>
            <w:r>
              <w:t>Одређивање новосинтетисаних канабиноида, катинона и халуциногена једињења у урину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ЛАВАТУ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352"/>
        <w:gridCol w:w="6409"/>
        <w:gridCol w:w="129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Виши алкохоли у лавату – HS – GC/FID</w:t>
            </w:r>
          </w:p>
        </w:tc>
        <w:tc>
          <w:tcPr>
            <w:tcW w:w="0" w:type="auto"/>
            <w:vAlign w:val="center"/>
            <w:hideMark/>
          </w:tcPr>
          <w:p w:rsidR="00E76C38" w:rsidRDefault="00E76C38">
            <w:pPr>
              <w:pStyle w:val="basic-paragraph"/>
            </w:pPr>
            <w:r>
              <w:t>Одређивање виших алкохола у лавату гасном хроматографијом са пламенојонизационим детектором (HS–GC/FID)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Етанол у лавату – HS – GC/MS</w:t>
            </w:r>
          </w:p>
        </w:tc>
        <w:tc>
          <w:tcPr>
            <w:tcW w:w="0" w:type="auto"/>
            <w:vAlign w:val="center"/>
            <w:hideMark/>
          </w:tcPr>
          <w:p w:rsidR="00E76C38" w:rsidRDefault="00E76C38">
            <w:pPr>
              <w:pStyle w:val="basic-paragraph"/>
            </w:pPr>
            <w:r>
              <w:t>Одређивање етанола у лавату гасном хроматографијом са масеним 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Етанол у лавату – GC/FID</w:t>
            </w:r>
          </w:p>
        </w:tc>
        <w:tc>
          <w:tcPr>
            <w:tcW w:w="0" w:type="auto"/>
            <w:vAlign w:val="center"/>
            <w:hideMark/>
          </w:tcPr>
          <w:p w:rsidR="00E76C38" w:rsidRDefault="00E76C38">
            <w:pPr>
              <w:pStyle w:val="basic-paragraph"/>
            </w:pPr>
            <w:r>
              <w:t>Одређивање етанола у лавату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Метанол у лавату – GC/FID</w:t>
            </w:r>
          </w:p>
        </w:tc>
        <w:tc>
          <w:tcPr>
            <w:tcW w:w="0" w:type="auto"/>
            <w:vAlign w:val="center"/>
            <w:hideMark/>
          </w:tcPr>
          <w:p w:rsidR="00E76C38" w:rsidRDefault="00E76C38">
            <w:pPr>
              <w:pStyle w:val="basic-paragraph"/>
            </w:pPr>
            <w:r>
              <w:t>Одређивање метанола у лавату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Метанол у лавату – HS–GC/MS</w:t>
            </w:r>
          </w:p>
        </w:tc>
        <w:tc>
          <w:tcPr>
            <w:tcW w:w="0" w:type="auto"/>
            <w:vAlign w:val="center"/>
            <w:hideMark/>
          </w:tcPr>
          <w:p w:rsidR="00E76C38" w:rsidRDefault="00E76C38">
            <w:pPr>
              <w:pStyle w:val="basic-paragraph"/>
            </w:pPr>
            <w:r>
              <w:t>Одређивање метанола у лавату гасном хроматографијом са масеним детектором (HS–GC/MS)</w:t>
            </w:r>
          </w:p>
        </w:tc>
        <w:tc>
          <w:tcPr>
            <w:tcW w:w="0" w:type="auto"/>
            <w:vAlign w:val="center"/>
            <w:hideMark/>
          </w:tcPr>
          <w:p w:rsidR="00E76C38" w:rsidRDefault="00E76C38">
            <w:pPr>
              <w:pStyle w:val="basic-paragraph"/>
            </w:pPr>
            <w:r>
              <w:t>терцијарни</w:t>
            </w:r>
          </w:p>
        </w:tc>
      </w:tr>
    </w:tbl>
    <w:p w:rsidR="00E76C38" w:rsidRDefault="00E76C38" w:rsidP="00E76C38">
      <w:pPr>
        <w:pStyle w:val="basic-paragraph"/>
      </w:pPr>
      <w:r>
        <w:t> </w:t>
      </w:r>
    </w:p>
    <w:p w:rsidR="00E76C38" w:rsidRDefault="00E76C38" w:rsidP="00E76C38">
      <w:pPr>
        <w:pStyle w:val="bold"/>
      </w:pPr>
      <w:r>
        <w:rPr>
          <w:rStyle w:val="bold1"/>
        </w:rPr>
        <w:t>ТОКСИКОЛОШКЕ АНАЛИЗЕ У ЖЕЛУДАЧНОМ САДРЖАЈУ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10"/>
        <w:gridCol w:w="5228"/>
        <w:gridCol w:w="1421"/>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Алкохол у желудачном</w:t>
            </w:r>
          </w:p>
          <w:p w:rsidR="00E76C38" w:rsidRDefault="00E76C38">
            <w:pPr>
              <w:pStyle w:val="basic-paragraph"/>
            </w:pPr>
            <w:r>
              <w:t>садржају –спектрофотомеријски</w:t>
            </w:r>
          </w:p>
        </w:tc>
        <w:tc>
          <w:tcPr>
            <w:tcW w:w="0" w:type="auto"/>
            <w:vAlign w:val="center"/>
            <w:hideMark/>
          </w:tcPr>
          <w:p w:rsidR="00E76C38" w:rsidRDefault="00E76C38">
            <w:pPr>
              <w:pStyle w:val="basic-paragraph"/>
            </w:pPr>
            <w:r>
              <w:t>Одређивање алкохола у желудачном садржају спектрофотометријска метода са калијум–бихроматом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Амфетамини у желудачном садржају – GC/MS</w:t>
            </w:r>
          </w:p>
        </w:tc>
        <w:tc>
          <w:tcPr>
            <w:tcW w:w="0" w:type="auto"/>
            <w:vAlign w:val="center"/>
            <w:hideMark/>
          </w:tcPr>
          <w:p w:rsidR="00E76C38" w:rsidRDefault="00E76C38">
            <w:pPr>
              <w:pStyle w:val="basic-paragraph"/>
            </w:pPr>
            <w:r>
              <w:t>Одређивање амфетамина у желудачном садржају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Амфетамини у желудачном садржају – HPLC/PDA</w:t>
            </w:r>
          </w:p>
        </w:tc>
        <w:tc>
          <w:tcPr>
            <w:tcW w:w="0" w:type="auto"/>
            <w:vAlign w:val="center"/>
            <w:hideMark/>
          </w:tcPr>
          <w:p w:rsidR="00E76C38" w:rsidRDefault="00E76C38">
            <w:pPr>
              <w:pStyle w:val="basic-paragraph"/>
            </w:pPr>
            <w:r>
              <w:t>Одређивање амфетамина у желудачном садржају течном хроматографија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Амфетамини у желудачном садржају –TLC</w:t>
            </w:r>
          </w:p>
        </w:tc>
        <w:tc>
          <w:tcPr>
            <w:tcW w:w="0" w:type="auto"/>
            <w:vAlign w:val="center"/>
            <w:hideMark/>
          </w:tcPr>
          <w:p w:rsidR="00E76C38" w:rsidRDefault="00E76C38">
            <w:pPr>
              <w:pStyle w:val="basic-paragraph"/>
            </w:pPr>
            <w:r>
              <w:t>Доказивање амфетамина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Аналгоантипиретици у желудачном садржају – GC/MS</w:t>
            </w:r>
          </w:p>
        </w:tc>
        <w:tc>
          <w:tcPr>
            <w:tcW w:w="0" w:type="auto"/>
            <w:vAlign w:val="center"/>
            <w:hideMark/>
          </w:tcPr>
          <w:p w:rsidR="00E76C38" w:rsidRDefault="00E76C38">
            <w:pPr>
              <w:pStyle w:val="basic-paragraph"/>
            </w:pPr>
            <w:r>
              <w:t>Одређивање аналгоантипиретика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Анестетици у желудачном садржају – GC/MS</w:t>
            </w:r>
          </w:p>
        </w:tc>
        <w:tc>
          <w:tcPr>
            <w:tcW w:w="0" w:type="auto"/>
            <w:vAlign w:val="center"/>
            <w:hideMark/>
          </w:tcPr>
          <w:p w:rsidR="00E76C38" w:rsidRDefault="00E76C38">
            <w:pPr>
              <w:pStyle w:val="basic-paragraph"/>
            </w:pPr>
            <w:r>
              <w:t>Одређивање анестетика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Анксиолитици у желудачном садржају – GC/MS</w:t>
            </w:r>
          </w:p>
        </w:tc>
        <w:tc>
          <w:tcPr>
            <w:tcW w:w="0" w:type="auto"/>
            <w:vAlign w:val="center"/>
            <w:hideMark/>
          </w:tcPr>
          <w:p w:rsidR="00E76C38" w:rsidRDefault="00E76C38">
            <w:pPr>
              <w:pStyle w:val="basic-paragraph"/>
            </w:pPr>
            <w:r>
              <w:t>Одређивање анксиолитика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w:t>
            </w:r>
          </w:p>
        </w:tc>
        <w:tc>
          <w:tcPr>
            <w:tcW w:w="0" w:type="auto"/>
            <w:vAlign w:val="center"/>
            <w:hideMark/>
          </w:tcPr>
          <w:p w:rsidR="00E76C38" w:rsidRDefault="00E76C38">
            <w:pPr>
              <w:pStyle w:val="basic-paragraph"/>
            </w:pPr>
            <w:r>
              <w:t>Антиаритмици у желудачном садржају – GC/MS</w:t>
            </w:r>
          </w:p>
        </w:tc>
        <w:tc>
          <w:tcPr>
            <w:tcW w:w="0" w:type="auto"/>
            <w:vAlign w:val="center"/>
            <w:hideMark/>
          </w:tcPr>
          <w:p w:rsidR="00E76C38" w:rsidRDefault="00E76C38">
            <w:pPr>
              <w:pStyle w:val="basic-paragraph"/>
            </w:pPr>
            <w:r>
              <w:t>Одређивање антиаритмика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Антидепресиви у желудачном садржају – GC/MS</w:t>
            </w:r>
          </w:p>
        </w:tc>
        <w:tc>
          <w:tcPr>
            <w:tcW w:w="0" w:type="auto"/>
            <w:vAlign w:val="center"/>
            <w:hideMark/>
          </w:tcPr>
          <w:p w:rsidR="00E76C38" w:rsidRDefault="00E76C38">
            <w:pPr>
              <w:pStyle w:val="basic-paragraph"/>
            </w:pPr>
            <w:r>
              <w:t>Одређивање антидепресива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Антидепресиви у желудачном садржају – HPLC/PDA</w:t>
            </w:r>
          </w:p>
        </w:tc>
        <w:tc>
          <w:tcPr>
            <w:tcW w:w="0" w:type="auto"/>
            <w:vAlign w:val="center"/>
            <w:hideMark/>
          </w:tcPr>
          <w:p w:rsidR="00E76C38" w:rsidRDefault="00E76C38">
            <w:pPr>
              <w:pStyle w:val="basic-paragraph"/>
            </w:pPr>
            <w:r>
              <w:t>Одређивање антидепресива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Антидепресиви у желудачном садржају – TLC</w:t>
            </w:r>
          </w:p>
        </w:tc>
        <w:tc>
          <w:tcPr>
            <w:tcW w:w="0" w:type="auto"/>
            <w:vAlign w:val="center"/>
            <w:hideMark/>
          </w:tcPr>
          <w:p w:rsidR="00E76C38" w:rsidRDefault="00E76C38">
            <w:pPr>
              <w:pStyle w:val="basic-paragraph"/>
            </w:pPr>
            <w:r>
              <w:t>Доказивање антидепресива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Антиеметици у желудачном садржају – GC/MS</w:t>
            </w:r>
          </w:p>
        </w:tc>
        <w:tc>
          <w:tcPr>
            <w:tcW w:w="0" w:type="auto"/>
            <w:vAlign w:val="center"/>
            <w:hideMark/>
          </w:tcPr>
          <w:p w:rsidR="00E76C38" w:rsidRDefault="00E76C38">
            <w:pPr>
              <w:pStyle w:val="basic-paragraph"/>
            </w:pPr>
            <w:r>
              <w:t>Одређивање антиеметика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Антихипертензиви у желудачном садржају– GC/MS</w:t>
            </w:r>
          </w:p>
        </w:tc>
        <w:tc>
          <w:tcPr>
            <w:tcW w:w="0" w:type="auto"/>
            <w:vAlign w:val="center"/>
            <w:hideMark/>
          </w:tcPr>
          <w:p w:rsidR="00E76C38" w:rsidRDefault="00E76C38">
            <w:pPr>
              <w:pStyle w:val="basic-paragraph"/>
            </w:pPr>
            <w:r>
              <w:t>Одређивање антихипертензива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Антиконвулзиви у желудачном садржају – GC/MS</w:t>
            </w:r>
          </w:p>
        </w:tc>
        <w:tc>
          <w:tcPr>
            <w:tcW w:w="0" w:type="auto"/>
            <w:vAlign w:val="center"/>
            <w:hideMark/>
          </w:tcPr>
          <w:p w:rsidR="00E76C38" w:rsidRDefault="00E76C38">
            <w:pPr>
              <w:pStyle w:val="basic-paragraph"/>
            </w:pPr>
            <w:r>
              <w:t>Одређивање антиконвулзива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Антимикотици у желудачном садржају – GC/MS</w:t>
            </w:r>
          </w:p>
        </w:tc>
        <w:tc>
          <w:tcPr>
            <w:tcW w:w="0" w:type="auto"/>
            <w:vAlign w:val="center"/>
            <w:hideMark/>
          </w:tcPr>
          <w:p w:rsidR="00E76C38" w:rsidRDefault="00E76C38">
            <w:pPr>
              <w:pStyle w:val="basic-paragraph"/>
            </w:pPr>
            <w:r>
              <w:t>Одређивање антимикотика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Антипаркинсоници у желудачном садржају – GC/MS</w:t>
            </w:r>
          </w:p>
        </w:tc>
        <w:tc>
          <w:tcPr>
            <w:tcW w:w="0" w:type="auto"/>
            <w:vAlign w:val="center"/>
            <w:hideMark/>
          </w:tcPr>
          <w:p w:rsidR="00E76C38" w:rsidRDefault="00E76C38">
            <w:pPr>
              <w:pStyle w:val="basic-paragraph"/>
            </w:pPr>
            <w:r>
              <w:t>Одређивање антипаркисоника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Антиреуматици у желудачном садржају – GC/MS</w:t>
            </w:r>
          </w:p>
        </w:tc>
        <w:tc>
          <w:tcPr>
            <w:tcW w:w="0" w:type="auto"/>
            <w:vAlign w:val="center"/>
            <w:hideMark/>
          </w:tcPr>
          <w:p w:rsidR="00E76C38" w:rsidRDefault="00E76C38">
            <w:pPr>
              <w:pStyle w:val="basic-paragraph"/>
            </w:pPr>
            <w:r>
              <w:t>Одређивање антиреуматика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Антитусици у желудачном садржају – GC/MS</w:t>
            </w:r>
          </w:p>
        </w:tc>
        <w:tc>
          <w:tcPr>
            <w:tcW w:w="0" w:type="auto"/>
            <w:vAlign w:val="center"/>
            <w:hideMark/>
          </w:tcPr>
          <w:p w:rsidR="00E76C38" w:rsidRDefault="00E76C38">
            <w:pPr>
              <w:pStyle w:val="basic-paragraph"/>
            </w:pPr>
            <w:r>
              <w:t>Одређивање антитусика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Барбитурати у желудачном садржају – HPLC/PDA</w:t>
            </w:r>
          </w:p>
        </w:tc>
        <w:tc>
          <w:tcPr>
            <w:tcW w:w="0" w:type="auto"/>
            <w:vAlign w:val="center"/>
            <w:hideMark/>
          </w:tcPr>
          <w:p w:rsidR="00E76C38" w:rsidRDefault="00E76C38">
            <w:pPr>
              <w:pStyle w:val="basic-paragraph"/>
            </w:pPr>
            <w:r>
              <w:t>Одређивање барбитурата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Барбитурати у желудачном садржају –TLC</w:t>
            </w:r>
          </w:p>
        </w:tc>
        <w:tc>
          <w:tcPr>
            <w:tcW w:w="0" w:type="auto"/>
            <w:vAlign w:val="center"/>
            <w:hideMark/>
          </w:tcPr>
          <w:p w:rsidR="00E76C38" w:rsidRDefault="00E76C38">
            <w:pPr>
              <w:pStyle w:val="basic-paragraph"/>
            </w:pPr>
            <w:r>
              <w:t>Доказивање барбитурата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Бензодиазепини у желудачном садржају – HPLC/PDA</w:t>
            </w:r>
          </w:p>
        </w:tc>
        <w:tc>
          <w:tcPr>
            <w:tcW w:w="0" w:type="auto"/>
            <w:vAlign w:val="center"/>
            <w:hideMark/>
          </w:tcPr>
          <w:p w:rsidR="00E76C38" w:rsidRDefault="00E76C38">
            <w:pPr>
              <w:pStyle w:val="basic-paragraph"/>
            </w:pPr>
            <w:r>
              <w:t>Одређивање бензодиазепина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Бензодиазепини у желудачном садржају – TLC</w:t>
            </w:r>
          </w:p>
        </w:tc>
        <w:tc>
          <w:tcPr>
            <w:tcW w:w="0" w:type="auto"/>
            <w:vAlign w:val="center"/>
            <w:hideMark/>
          </w:tcPr>
          <w:p w:rsidR="00E76C38" w:rsidRDefault="00E76C38">
            <w:pPr>
              <w:pStyle w:val="basic-paragraph"/>
            </w:pPr>
            <w:r>
              <w:t>Доказивање бензодиазепина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Бета – блокатори у желудачном садржају – GC/MS</w:t>
            </w:r>
          </w:p>
        </w:tc>
        <w:tc>
          <w:tcPr>
            <w:tcW w:w="0" w:type="auto"/>
            <w:vAlign w:val="center"/>
            <w:hideMark/>
          </w:tcPr>
          <w:p w:rsidR="00E76C38" w:rsidRDefault="00E76C38">
            <w:pPr>
              <w:pStyle w:val="basic-paragraph"/>
            </w:pPr>
            <w:r>
              <w:t>Одређивање бета – блокатора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Бронхоспазмолитици у желудачном садржају – GC/MS</w:t>
            </w:r>
          </w:p>
        </w:tc>
        <w:tc>
          <w:tcPr>
            <w:tcW w:w="0" w:type="auto"/>
            <w:vAlign w:val="center"/>
            <w:hideMark/>
          </w:tcPr>
          <w:p w:rsidR="00E76C38" w:rsidRDefault="00E76C38">
            <w:pPr>
              <w:pStyle w:val="basic-paragraph"/>
            </w:pPr>
            <w:r>
              <w:t>Одређивање бронхоспазмолитика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 xml:space="preserve">Дроге – опијатни алкалоиди у </w:t>
            </w:r>
            <w:r>
              <w:lastRenderedPageBreak/>
              <w:t>желудачном садржају – GC/MS</w:t>
            </w:r>
          </w:p>
        </w:tc>
        <w:tc>
          <w:tcPr>
            <w:tcW w:w="0" w:type="auto"/>
            <w:vAlign w:val="center"/>
            <w:hideMark/>
          </w:tcPr>
          <w:p w:rsidR="00E76C38" w:rsidRDefault="00E76C38">
            <w:pPr>
              <w:pStyle w:val="basic-paragraph"/>
            </w:pPr>
            <w:r>
              <w:lastRenderedPageBreak/>
              <w:t xml:space="preserve">Одређивање опијата – алкалоида у желудачном </w:t>
            </w:r>
            <w:r>
              <w:lastRenderedPageBreak/>
              <w:t>садржају гасном хроматографијом са масеном детекцијом (GC/MS)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26.</w:t>
            </w:r>
          </w:p>
        </w:tc>
        <w:tc>
          <w:tcPr>
            <w:tcW w:w="0" w:type="auto"/>
            <w:vAlign w:val="center"/>
            <w:hideMark/>
          </w:tcPr>
          <w:p w:rsidR="00E76C38" w:rsidRDefault="00E76C38">
            <w:pPr>
              <w:pStyle w:val="basic-paragraph"/>
            </w:pPr>
            <w:r>
              <w:t>Дроге – психоделици у желудачном садржају – GC/MS</w:t>
            </w:r>
          </w:p>
        </w:tc>
        <w:tc>
          <w:tcPr>
            <w:tcW w:w="0" w:type="auto"/>
            <w:vAlign w:val="center"/>
            <w:hideMark/>
          </w:tcPr>
          <w:p w:rsidR="00E76C38" w:rsidRDefault="00E76C38">
            <w:pPr>
              <w:pStyle w:val="basic-paragraph"/>
            </w:pPr>
            <w:r>
              <w:t>Одређивање психоделика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Хипнотици у желудачном садржају – HPLC/PDA</w:t>
            </w:r>
          </w:p>
        </w:tc>
        <w:tc>
          <w:tcPr>
            <w:tcW w:w="0" w:type="auto"/>
            <w:vAlign w:val="center"/>
            <w:hideMark/>
          </w:tcPr>
          <w:p w:rsidR="00E76C38" w:rsidRDefault="00E76C38">
            <w:pPr>
              <w:pStyle w:val="basic-paragraph"/>
            </w:pPr>
            <w:r>
              <w:t>Одређивање хипнотика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Хипнотици у желудачном</w:t>
            </w:r>
          </w:p>
          <w:p w:rsidR="00E76C38" w:rsidRDefault="00E76C38">
            <w:pPr>
              <w:pStyle w:val="basic-paragraph"/>
            </w:pPr>
            <w:r>
              <w:t>садржају – TLC</w:t>
            </w:r>
          </w:p>
        </w:tc>
        <w:tc>
          <w:tcPr>
            <w:tcW w:w="0" w:type="auto"/>
            <w:vAlign w:val="center"/>
            <w:hideMark/>
          </w:tcPr>
          <w:p w:rsidR="00E76C38" w:rsidRDefault="00E76C38">
            <w:pPr>
              <w:pStyle w:val="basic-paragraph"/>
            </w:pPr>
            <w:r>
              <w:t>Доказивање хипнотика у желудачном</w:t>
            </w:r>
          </w:p>
          <w:p w:rsidR="00E76C38" w:rsidRDefault="00E76C38">
            <w:pPr>
              <w:pStyle w:val="basic-paragraph"/>
            </w:pPr>
            <w:r>
              <w:t>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Кокаин и бензоил–екгонин у желудачном садржају – GC/MS</w:t>
            </w:r>
          </w:p>
        </w:tc>
        <w:tc>
          <w:tcPr>
            <w:tcW w:w="0" w:type="auto"/>
            <w:vAlign w:val="center"/>
            <w:hideMark/>
          </w:tcPr>
          <w:p w:rsidR="00E76C38" w:rsidRDefault="00E76C38">
            <w:pPr>
              <w:pStyle w:val="basic-paragraph"/>
            </w:pPr>
            <w:r>
              <w:t>Одређивање кокаина и бензоил–екгонину у желудачном садржају гасном</w:t>
            </w:r>
          </w:p>
          <w:p w:rsidR="00E76C38" w:rsidRDefault="00E76C38">
            <w:pPr>
              <w:pStyle w:val="basic-paragraph"/>
            </w:pPr>
            <w:r>
              <w:t>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Кокаин и бензоил–екгонин у желудачном садржају – HPLC/PDA</w:t>
            </w:r>
          </w:p>
        </w:tc>
        <w:tc>
          <w:tcPr>
            <w:tcW w:w="0" w:type="auto"/>
            <w:vAlign w:val="center"/>
            <w:hideMark/>
          </w:tcPr>
          <w:p w:rsidR="00E76C38" w:rsidRDefault="00E76C38">
            <w:pPr>
              <w:pStyle w:val="basic-paragraph"/>
            </w:pPr>
            <w:r>
              <w:t>Одређивање кокаина и бензоил–екгонина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Наркоаналгетици у желудачном садржају – GC/MS</w:t>
            </w:r>
          </w:p>
        </w:tc>
        <w:tc>
          <w:tcPr>
            <w:tcW w:w="0" w:type="auto"/>
            <w:vAlign w:val="center"/>
            <w:hideMark/>
          </w:tcPr>
          <w:p w:rsidR="00E76C38" w:rsidRDefault="00E76C38">
            <w:pPr>
              <w:pStyle w:val="basic-paragraph"/>
            </w:pPr>
            <w:r>
              <w:t>Одређивање наркоаналгетика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Наркоаналгетици у желудачном садржају – HPLC/PDA</w:t>
            </w:r>
          </w:p>
        </w:tc>
        <w:tc>
          <w:tcPr>
            <w:tcW w:w="0" w:type="auto"/>
            <w:vAlign w:val="center"/>
            <w:hideMark/>
          </w:tcPr>
          <w:p w:rsidR="00E76C38" w:rsidRDefault="00E76C38">
            <w:pPr>
              <w:pStyle w:val="basic-paragraph"/>
            </w:pPr>
            <w:r>
              <w:t>Одређивање наркоаналгетика у желудачном садржају течна хроматографија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Наркоаналгетици у желудачном садржају – TLC</w:t>
            </w:r>
          </w:p>
        </w:tc>
        <w:tc>
          <w:tcPr>
            <w:tcW w:w="0" w:type="auto"/>
            <w:vAlign w:val="center"/>
            <w:hideMark/>
          </w:tcPr>
          <w:p w:rsidR="00E76C38" w:rsidRDefault="00E76C38">
            <w:pPr>
              <w:pStyle w:val="basic-paragraph"/>
            </w:pPr>
            <w:r>
              <w:t>Доказивање наркоаналгетика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Неуролептици у желудачном садржају – GC/MS</w:t>
            </w:r>
          </w:p>
        </w:tc>
        <w:tc>
          <w:tcPr>
            <w:tcW w:w="0" w:type="auto"/>
            <w:vAlign w:val="center"/>
            <w:hideMark/>
          </w:tcPr>
          <w:p w:rsidR="00E76C38" w:rsidRDefault="00E76C38">
            <w:pPr>
              <w:pStyle w:val="basic-paragraph"/>
            </w:pPr>
            <w:r>
              <w:t>Одређивање неуролептика у желудачног садржаја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Неуролептици у желудачном садржају – HPLC/PDA</w:t>
            </w:r>
          </w:p>
        </w:tc>
        <w:tc>
          <w:tcPr>
            <w:tcW w:w="0" w:type="auto"/>
            <w:vAlign w:val="center"/>
            <w:hideMark/>
          </w:tcPr>
          <w:p w:rsidR="00E76C38" w:rsidRDefault="00E76C38">
            <w:pPr>
              <w:pStyle w:val="basic-paragraph"/>
            </w:pPr>
            <w:r>
              <w:t>Одређивање неуролептика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Неуролептици у желудачном садржају – TLC</w:t>
            </w:r>
          </w:p>
        </w:tc>
        <w:tc>
          <w:tcPr>
            <w:tcW w:w="0" w:type="auto"/>
            <w:vAlign w:val="center"/>
            <w:hideMark/>
          </w:tcPr>
          <w:p w:rsidR="00E76C38" w:rsidRDefault="00E76C38">
            <w:pPr>
              <w:pStyle w:val="basic-paragraph"/>
            </w:pPr>
            <w:r>
              <w:t>Доказивање неуролептика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Офталмици у желудачном садржају – GC/MS</w:t>
            </w:r>
          </w:p>
        </w:tc>
        <w:tc>
          <w:tcPr>
            <w:tcW w:w="0" w:type="auto"/>
            <w:vAlign w:val="center"/>
            <w:hideMark/>
          </w:tcPr>
          <w:p w:rsidR="00E76C38" w:rsidRDefault="00E76C38">
            <w:pPr>
              <w:pStyle w:val="basic-paragraph"/>
            </w:pPr>
            <w:r>
              <w:t>Одређивање офталмика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Опијати у желудачном садржају – HPLC/PDA</w:t>
            </w:r>
          </w:p>
        </w:tc>
        <w:tc>
          <w:tcPr>
            <w:tcW w:w="0" w:type="auto"/>
            <w:vAlign w:val="center"/>
            <w:hideMark/>
          </w:tcPr>
          <w:p w:rsidR="00E76C38" w:rsidRDefault="00E76C38">
            <w:pPr>
              <w:pStyle w:val="basic-paragraph"/>
            </w:pPr>
            <w:r>
              <w:t>Одређивање опијата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Опијати у желудачном садржају – TLC</w:t>
            </w:r>
          </w:p>
        </w:tc>
        <w:tc>
          <w:tcPr>
            <w:tcW w:w="0" w:type="auto"/>
            <w:vAlign w:val="center"/>
            <w:hideMark/>
          </w:tcPr>
          <w:p w:rsidR="00E76C38" w:rsidRDefault="00E76C38">
            <w:pPr>
              <w:pStyle w:val="basic-paragraph"/>
            </w:pPr>
            <w:r>
              <w:t>Доказивање опијата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Пестициди у желудачном садржају – GC/MS</w:t>
            </w:r>
          </w:p>
        </w:tc>
        <w:tc>
          <w:tcPr>
            <w:tcW w:w="0" w:type="auto"/>
            <w:vAlign w:val="center"/>
            <w:hideMark/>
          </w:tcPr>
          <w:p w:rsidR="00E76C38" w:rsidRDefault="00E76C38">
            <w:pPr>
              <w:pStyle w:val="basic-paragraph"/>
            </w:pPr>
            <w:r>
              <w:t>Одређивање пестицида у желудачном садржају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Пестициди у желудачном садржају – HPLC/PDA</w:t>
            </w:r>
          </w:p>
        </w:tc>
        <w:tc>
          <w:tcPr>
            <w:tcW w:w="0" w:type="auto"/>
            <w:vAlign w:val="center"/>
            <w:hideMark/>
          </w:tcPr>
          <w:p w:rsidR="00E76C38" w:rsidRDefault="00E76C38">
            <w:pPr>
              <w:pStyle w:val="basic-paragraph"/>
            </w:pPr>
            <w:r>
              <w:t>Одређивање пестицида у желудачном садржају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42.</w:t>
            </w:r>
          </w:p>
        </w:tc>
        <w:tc>
          <w:tcPr>
            <w:tcW w:w="0" w:type="auto"/>
            <w:vAlign w:val="center"/>
            <w:hideMark/>
          </w:tcPr>
          <w:p w:rsidR="00E76C38" w:rsidRDefault="00E76C38">
            <w:pPr>
              <w:pStyle w:val="basic-paragraph"/>
            </w:pPr>
            <w:r>
              <w:t>Пестициди у желудачном садржају – TLC</w:t>
            </w:r>
          </w:p>
        </w:tc>
        <w:tc>
          <w:tcPr>
            <w:tcW w:w="0" w:type="auto"/>
            <w:vAlign w:val="center"/>
            <w:hideMark/>
          </w:tcPr>
          <w:p w:rsidR="00E76C38" w:rsidRDefault="00E76C38">
            <w:pPr>
              <w:pStyle w:val="basic-paragraph"/>
            </w:pPr>
            <w:r>
              <w:t>Доказивање пестицида у желудачном садржају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Седативи – хипнотици у желудачном садржају – GC/MS</w:t>
            </w:r>
          </w:p>
        </w:tc>
        <w:tc>
          <w:tcPr>
            <w:tcW w:w="0" w:type="auto"/>
            <w:vAlign w:val="center"/>
            <w:hideMark/>
          </w:tcPr>
          <w:p w:rsidR="00E76C38" w:rsidRDefault="00E76C38">
            <w:pPr>
              <w:pStyle w:val="basic-paragraph"/>
            </w:pPr>
            <w:r>
              <w:t>Одређивање седатива – хипнотика у желудачног садржаја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Спазмолитици у желудачном садржају – GC/MS</w:t>
            </w:r>
          </w:p>
        </w:tc>
        <w:tc>
          <w:tcPr>
            <w:tcW w:w="0" w:type="auto"/>
            <w:vAlign w:val="center"/>
            <w:hideMark/>
          </w:tcPr>
          <w:p w:rsidR="00E76C38" w:rsidRDefault="00E76C38">
            <w:pPr>
              <w:pStyle w:val="basic-paragraph"/>
            </w:pPr>
            <w:r>
              <w:t>Одређивање спазмолитика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Антихистаминици у желудачном саржају – GC/MS</w:t>
            </w:r>
          </w:p>
        </w:tc>
        <w:tc>
          <w:tcPr>
            <w:tcW w:w="0" w:type="auto"/>
            <w:vAlign w:val="center"/>
            <w:hideMark/>
          </w:tcPr>
          <w:p w:rsidR="00E76C38" w:rsidRDefault="00E76C38">
            <w:pPr>
              <w:pStyle w:val="basic-paragraph"/>
            </w:pPr>
            <w:r>
              <w:t>Одређивање антихистаминика у желудачном садржају методом гасне хроматографије са масеном детекцијом GC/MS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Комплетна токсиколошка анализа у желудачном садржају – GC MS/MS</w:t>
            </w:r>
          </w:p>
        </w:tc>
        <w:tc>
          <w:tcPr>
            <w:tcW w:w="0" w:type="auto"/>
            <w:vAlign w:val="center"/>
            <w:hideMark/>
          </w:tcPr>
          <w:p w:rsidR="00E76C38" w:rsidRDefault="00E76C38">
            <w:pPr>
              <w:pStyle w:val="basic-paragraph"/>
            </w:pPr>
            <w:r>
              <w:t>Комплетна токсиколошка анализа желудачног садржаја методом гасне хроматографије са масеном детекцијом</w:t>
            </w:r>
          </w:p>
          <w:p w:rsidR="00E76C38" w:rsidRDefault="00E76C38">
            <w:pPr>
              <w:pStyle w:val="basic-paragraph"/>
            </w:pPr>
            <w:r>
              <w:t>GC MS/MS</w:t>
            </w:r>
          </w:p>
        </w:tc>
        <w:tc>
          <w:tcPr>
            <w:tcW w:w="0" w:type="auto"/>
            <w:vAlign w:val="center"/>
            <w:hideMark/>
          </w:tcPr>
          <w:p w:rsidR="00E76C38" w:rsidRDefault="00E76C38">
            <w:pPr>
              <w:pStyle w:val="basic-paragraph"/>
            </w:pPr>
            <w:r>
              <w:t>терцијарна</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Комплетна токсиколошка анализа у желудачном садржају – HPLC MS/MS</w:t>
            </w:r>
          </w:p>
        </w:tc>
        <w:tc>
          <w:tcPr>
            <w:tcW w:w="0" w:type="auto"/>
            <w:vAlign w:val="center"/>
            <w:hideMark/>
          </w:tcPr>
          <w:p w:rsidR="00E76C38" w:rsidRDefault="00E76C38">
            <w:pPr>
              <w:pStyle w:val="basic-paragraph"/>
            </w:pPr>
            <w:r>
              <w:t>Комплетна токсиколошка анализа желудачног садржаја методом течне хроматографије са масеном детекцијом HPLC MS/MS</w:t>
            </w:r>
          </w:p>
        </w:tc>
        <w:tc>
          <w:tcPr>
            <w:tcW w:w="0" w:type="auto"/>
            <w:vAlign w:val="center"/>
            <w:hideMark/>
          </w:tcPr>
          <w:p w:rsidR="00E76C38" w:rsidRDefault="00E76C38">
            <w:pPr>
              <w:pStyle w:val="basic-paragraph"/>
            </w:pPr>
            <w:r>
              <w:t>терцијарна</w:t>
            </w:r>
          </w:p>
        </w:tc>
      </w:tr>
    </w:tbl>
    <w:p w:rsidR="00E76C38" w:rsidRDefault="00E76C38" w:rsidP="00E76C38">
      <w:pPr>
        <w:pStyle w:val="bold"/>
      </w:pPr>
      <w:r>
        <w:rPr>
          <w:rStyle w:val="bold1"/>
        </w:rPr>
        <w:t>ТОКСИКОЛОШКЕ АНАЛИЗЕ У СТАКЛАСТОМ ТЕЛУ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42"/>
        <w:gridCol w:w="5238"/>
        <w:gridCol w:w="1479"/>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Ацетон у стакластом телу – GC/FID</w:t>
            </w:r>
          </w:p>
        </w:tc>
        <w:tc>
          <w:tcPr>
            <w:tcW w:w="0" w:type="auto"/>
            <w:vAlign w:val="center"/>
            <w:hideMark/>
          </w:tcPr>
          <w:p w:rsidR="00E76C38" w:rsidRDefault="00E76C38">
            <w:pPr>
              <w:pStyle w:val="basic-paragraph"/>
            </w:pPr>
            <w:r>
              <w:t>Одређивање ацетона у стакластом телу</w:t>
            </w:r>
          </w:p>
          <w:p w:rsidR="00E76C38" w:rsidRDefault="00E76C38">
            <w:pPr>
              <w:pStyle w:val="basic-paragraph"/>
            </w:pPr>
            <w:r>
              <w:t>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Аналгоантипиретици у стакластом телу – GC/MS</w:t>
            </w:r>
          </w:p>
        </w:tc>
        <w:tc>
          <w:tcPr>
            <w:tcW w:w="0" w:type="auto"/>
            <w:vAlign w:val="center"/>
            <w:hideMark/>
          </w:tcPr>
          <w:p w:rsidR="00E76C38" w:rsidRDefault="00E76C38">
            <w:pPr>
              <w:pStyle w:val="basic-paragraph"/>
            </w:pPr>
            <w:r>
              <w:t>Одређивање аналгоантипиретика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Анестетици у стакластом телу – GC/MS</w:t>
            </w:r>
          </w:p>
        </w:tc>
        <w:tc>
          <w:tcPr>
            <w:tcW w:w="0" w:type="auto"/>
            <w:vAlign w:val="center"/>
            <w:hideMark/>
          </w:tcPr>
          <w:p w:rsidR="00E76C38" w:rsidRDefault="00E76C38">
            <w:pPr>
              <w:pStyle w:val="basic-paragraph"/>
            </w:pPr>
            <w:r>
              <w:t>Одређивање анестетика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Анксиолитици у стакластом телу – GC/MS</w:t>
            </w:r>
          </w:p>
        </w:tc>
        <w:tc>
          <w:tcPr>
            <w:tcW w:w="0" w:type="auto"/>
            <w:vAlign w:val="center"/>
            <w:hideMark/>
          </w:tcPr>
          <w:p w:rsidR="00E76C38" w:rsidRDefault="00E76C38">
            <w:pPr>
              <w:pStyle w:val="basic-paragraph"/>
            </w:pPr>
            <w:r>
              <w:t>Одређивање анксиолитика у стаклосатом телу гасном хроматографијом са масеном</w:t>
            </w:r>
          </w:p>
          <w:p w:rsidR="00E76C38" w:rsidRDefault="00E76C38">
            <w:pPr>
              <w:pStyle w:val="basic-paragraph"/>
            </w:pPr>
            <w:r>
              <w:t>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Антиаритмици у стакластом телу – GC/MS</w:t>
            </w:r>
          </w:p>
        </w:tc>
        <w:tc>
          <w:tcPr>
            <w:tcW w:w="0" w:type="auto"/>
            <w:vAlign w:val="center"/>
            <w:hideMark/>
          </w:tcPr>
          <w:p w:rsidR="00E76C38" w:rsidRDefault="00E76C38">
            <w:pPr>
              <w:pStyle w:val="basic-paragraph"/>
            </w:pPr>
            <w:r>
              <w:t>Одређивање антиаритмика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Антидепресиви у стакластом телу – GC/MS</w:t>
            </w:r>
          </w:p>
        </w:tc>
        <w:tc>
          <w:tcPr>
            <w:tcW w:w="0" w:type="auto"/>
            <w:vAlign w:val="center"/>
            <w:hideMark/>
          </w:tcPr>
          <w:p w:rsidR="00E76C38" w:rsidRDefault="00E76C38">
            <w:pPr>
              <w:pStyle w:val="basic-paragraph"/>
            </w:pPr>
            <w:r>
              <w:t>Одређивање антидепресива у стакластом телу гасном хроматографијом са масеном</w:t>
            </w:r>
          </w:p>
          <w:p w:rsidR="00E76C38" w:rsidRDefault="00E76C38">
            <w:pPr>
              <w:pStyle w:val="basic-paragraph"/>
            </w:pPr>
            <w:r>
              <w:t>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Антиеметици у стакластом телу – GC/MS</w:t>
            </w:r>
          </w:p>
        </w:tc>
        <w:tc>
          <w:tcPr>
            <w:tcW w:w="0" w:type="auto"/>
            <w:vAlign w:val="center"/>
            <w:hideMark/>
          </w:tcPr>
          <w:p w:rsidR="00E76C38" w:rsidRDefault="00E76C38">
            <w:pPr>
              <w:pStyle w:val="basic-paragraph"/>
            </w:pPr>
            <w:r>
              <w:t>Одређивање антиеметика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Антихипертензиви у стакластом телу – GC/MS</w:t>
            </w:r>
          </w:p>
        </w:tc>
        <w:tc>
          <w:tcPr>
            <w:tcW w:w="0" w:type="auto"/>
            <w:vAlign w:val="center"/>
            <w:hideMark/>
          </w:tcPr>
          <w:p w:rsidR="00E76C38" w:rsidRDefault="00E76C38">
            <w:pPr>
              <w:pStyle w:val="basic-paragraph"/>
            </w:pPr>
            <w:r>
              <w:t>Одређивање антихипертензива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9.</w:t>
            </w:r>
          </w:p>
        </w:tc>
        <w:tc>
          <w:tcPr>
            <w:tcW w:w="0" w:type="auto"/>
            <w:vAlign w:val="center"/>
            <w:hideMark/>
          </w:tcPr>
          <w:p w:rsidR="00E76C38" w:rsidRDefault="00E76C38">
            <w:pPr>
              <w:pStyle w:val="basic-paragraph"/>
            </w:pPr>
            <w:r>
              <w:t>Антиконвулзиви у стакластом телу – GC/MS</w:t>
            </w:r>
          </w:p>
        </w:tc>
        <w:tc>
          <w:tcPr>
            <w:tcW w:w="0" w:type="auto"/>
            <w:vAlign w:val="center"/>
            <w:hideMark/>
          </w:tcPr>
          <w:p w:rsidR="00E76C38" w:rsidRDefault="00E76C38">
            <w:pPr>
              <w:pStyle w:val="basic-paragraph"/>
            </w:pPr>
            <w:r>
              <w:t>Одређивање антиконвулзива у стакластом телу гасном хроматографијом са масеном</w:t>
            </w:r>
          </w:p>
          <w:p w:rsidR="00E76C38" w:rsidRDefault="00E76C38">
            <w:pPr>
              <w:pStyle w:val="basic-paragraph"/>
            </w:pPr>
            <w:r>
              <w:t>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Антимикотици у стакластом телу – GC/MS</w:t>
            </w:r>
          </w:p>
        </w:tc>
        <w:tc>
          <w:tcPr>
            <w:tcW w:w="0" w:type="auto"/>
            <w:vAlign w:val="center"/>
            <w:hideMark/>
          </w:tcPr>
          <w:p w:rsidR="00E76C38" w:rsidRDefault="00E76C38">
            <w:pPr>
              <w:pStyle w:val="basic-paragraph"/>
            </w:pPr>
            <w:r>
              <w:t>Одређивање антимикотика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Антипаркинсоници у стакластом телу – GC/MS</w:t>
            </w:r>
          </w:p>
        </w:tc>
        <w:tc>
          <w:tcPr>
            <w:tcW w:w="0" w:type="auto"/>
            <w:vAlign w:val="center"/>
            <w:hideMark/>
          </w:tcPr>
          <w:p w:rsidR="00E76C38" w:rsidRDefault="00E76C38">
            <w:pPr>
              <w:pStyle w:val="basic-paragraph"/>
            </w:pPr>
            <w:r>
              <w:t>Одређивање антипаркинсоника у синовијалној течности гасном хроматографијом са</w:t>
            </w:r>
          </w:p>
          <w:p w:rsidR="00E76C38" w:rsidRDefault="00E76C38">
            <w:pPr>
              <w:pStyle w:val="basic-paragraph"/>
            </w:pPr>
            <w:r>
              <w:t>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Антиреуматици у стакластом телу – GC/MS</w:t>
            </w:r>
          </w:p>
        </w:tc>
        <w:tc>
          <w:tcPr>
            <w:tcW w:w="0" w:type="auto"/>
            <w:vAlign w:val="center"/>
            <w:hideMark/>
          </w:tcPr>
          <w:p w:rsidR="00E76C38" w:rsidRDefault="00E76C38">
            <w:pPr>
              <w:pStyle w:val="basic-paragraph"/>
            </w:pPr>
            <w:r>
              <w:t>Одређивање антиреуматика у стакластом телу гасном хроматографијом са масеном</w:t>
            </w:r>
          </w:p>
          <w:p w:rsidR="00E76C38" w:rsidRDefault="00E76C38">
            <w:pPr>
              <w:pStyle w:val="basic-paragraph"/>
            </w:pPr>
            <w:r>
              <w:t>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Антитусици у стакластом телу – GC/MS</w:t>
            </w:r>
          </w:p>
        </w:tc>
        <w:tc>
          <w:tcPr>
            <w:tcW w:w="0" w:type="auto"/>
            <w:vAlign w:val="center"/>
            <w:hideMark/>
          </w:tcPr>
          <w:p w:rsidR="00E76C38" w:rsidRDefault="00E76C38">
            <w:pPr>
              <w:pStyle w:val="basic-paragraph"/>
            </w:pPr>
            <w:r>
              <w:t>Одређивање антитусика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Бета–блокатори у стакластом телу – GC/MS</w:t>
            </w:r>
          </w:p>
        </w:tc>
        <w:tc>
          <w:tcPr>
            <w:tcW w:w="0" w:type="auto"/>
            <w:vAlign w:val="center"/>
            <w:hideMark/>
          </w:tcPr>
          <w:p w:rsidR="00E76C38" w:rsidRDefault="00E76C38">
            <w:pPr>
              <w:pStyle w:val="basic-paragraph"/>
            </w:pPr>
            <w:r>
              <w:t>Одређивање бета–блокатора у стакластом телу гасном хроматографијом са масеном</w:t>
            </w:r>
          </w:p>
          <w:p w:rsidR="00E76C38" w:rsidRDefault="00E76C38">
            <w:pPr>
              <w:pStyle w:val="basic-paragraph"/>
            </w:pPr>
            <w:r>
              <w:t>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Бронхоспазмолитици у стакластом телу – GC/MS</w:t>
            </w:r>
          </w:p>
        </w:tc>
        <w:tc>
          <w:tcPr>
            <w:tcW w:w="0" w:type="auto"/>
            <w:vAlign w:val="center"/>
            <w:hideMark/>
          </w:tcPr>
          <w:p w:rsidR="00E76C38" w:rsidRDefault="00E76C38">
            <w:pPr>
              <w:pStyle w:val="basic-paragraph"/>
            </w:pPr>
            <w:r>
              <w:t>Одређивање бронхоспазмолитика у</w:t>
            </w:r>
          </w:p>
          <w:p w:rsidR="00E76C38" w:rsidRDefault="00E76C38">
            <w:pPr>
              <w:pStyle w:val="basic-paragraph"/>
            </w:pPr>
            <w:r>
              <w:t>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Дроге – опијатни алкалоиди у стакластом телу – GC/MS</w:t>
            </w:r>
          </w:p>
        </w:tc>
        <w:tc>
          <w:tcPr>
            <w:tcW w:w="0" w:type="auto"/>
            <w:vAlign w:val="center"/>
            <w:hideMark/>
          </w:tcPr>
          <w:p w:rsidR="00E76C38" w:rsidRDefault="00E76C38">
            <w:pPr>
              <w:pStyle w:val="basic-paragraph"/>
            </w:pPr>
            <w:r>
              <w:t>Одређивање опијатних алкалоида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Дроге – психоделици у стакластом телу – GC/MS</w:t>
            </w:r>
          </w:p>
        </w:tc>
        <w:tc>
          <w:tcPr>
            <w:tcW w:w="0" w:type="auto"/>
            <w:vAlign w:val="center"/>
            <w:hideMark/>
          </w:tcPr>
          <w:p w:rsidR="00E76C38" w:rsidRDefault="00E76C38">
            <w:pPr>
              <w:pStyle w:val="basic-paragraph"/>
            </w:pPr>
            <w:r>
              <w:t>Одређивање психоделика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Дроге – психостимуланси у стакластом телу – GC/MS</w:t>
            </w:r>
          </w:p>
        </w:tc>
        <w:tc>
          <w:tcPr>
            <w:tcW w:w="0" w:type="auto"/>
            <w:vAlign w:val="center"/>
            <w:hideMark/>
          </w:tcPr>
          <w:p w:rsidR="00E76C38" w:rsidRDefault="00E76C38">
            <w:pPr>
              <w:pStyle w:val="basic-paragraph"/>
            </w:pPr>
            <w:r>
              <w:t>Одређивање психостимуланса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Етанол у стакластом телу – GC/FID</w:t>
            </w:r>
          </w:p>
        </w:tc>
        <w:tc>
          <w:tcPr>
            <w:tcW w:w="0" w:type="auto"/>
            <w:vAlign w:val="center"/>
            <w:hideMark/>
          </w:tcPr>
          <w:p w:rsidR="00E76C38" w:rsidRDefault="00E76C38">
            <w:pPr>
              <w:pStyle w:val="basic-paragraph"/>
            </w:pPr>
            <w:r>
              <w:t>Одређивање етанола у стакластом телу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Метанол у стакластом телу – GC/FID</w:t>
            </w:r>
          </w:p>
        </w:tc>
        <w:tc>
          <w:tcPr>
            <w:tcW w:w="0" w:type="auto"/>
            <w:vAlign w:val="center"/>
            <w:hideMark/>
          </w:tcPr>
          <w:p w:rsidR="00E76C38" w:rsidRDefault="00E76C38">
            <w:pPr>
              <w:pStyle w:val="basic-paragraph"/>
            </w:pPr>
            <w:r>
              <w:t>Одређивање метанола у стакластом телу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Наркоаналгетици у стакластом телу – GC/MS</w:t>
            </w:r>
          </w:p>
        </w:tc>
        <w:tc>
          <w:tcPr>
            <w:tcW w:w="0" w:type="auto"/>
            <w:vAlign w:val="center"/>
            <w:hideMark/>
          </w:tcPr>
          <w:p w:rsidR="00E76C38" w:rsidRDefault="00E76C38">
            <w:pPr>
              <w:pStyle w:val="basic-paragraph"/>
            </w:pPr>
            <w:r>
              <w:t>Одређивање наркоаналгетика у желудачном садржају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Неуролептици у стакластом телу – GC/MS</w:t>
            </w:r>
          </w:p>
        </w:tc>
        <w:tc>
          <w:tcPr>
            <w:tcW w:w="0" w:type="auto"/>
            <w:vAlign w:val="center"/>
            <w:hideMark/>
          </w:tcPr>
          <w:p w:rsidR="00E76C38" w:rsidRDefault="00E76C38">
            <w:pPr>
              <w:pStyle w:val="basic-paragraph"/>
            </w:pPr>
            <w:r>
              <w:t>Одређивање неуролептика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Офталмици у стакластом телу – GC/MS</w:t>
            </w:r>
          </w:p>
        </w:tc>
        <w:tc>
          <w:tcPr>
            <w:tcW w:w="0" w:type="auto"/>
            <w:vAlign w:val="center"/>
            <w:hideMark/>
          </w:tcPr>
          <w:p w:rsidR="00E76C38" w:rsidRDefault="00E76C38">
            <w:pPr>
              <w:pStyle w:val="basic-paragraph"/>
            </w:pPr>
            <w:r>
              <w:t>Одређивање офталмика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Психостимуланси у</w:t>
            </w:r>
          </w:p>
          <w:p w:rsidR="00E76C38" w:rsidRDefault="00E76C38">
            <w:pPr>
              <w:pStyle w:val="basic-paragraph"/>
            </w:pPr>
            <w:r>
              <w:t>стакластом телу – GC/MS</w:t>
            </w:r>
          </w:p>
        </w:tc>
        <w:tc>
          <w:tcPr>
            <w:tcW w:w="0" w:type="auto"/>
            <w:vAlign w:val="center"/>
            <w:hideMark/>
          </w:tcPr>
          <w:p w:rsidR="00E76C38" w:rsidRDefault="00E76C38">
            <w:pPr>
              <w:pStyle w:val="basic-paragraph"/>
            </w:pPr>
            <w:r>
              <w:t>Одређивање психостимуланаса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25.</w:t>
            </w:r>
          </w:p>
        </w:tc>
        <w:tc>
          <w:tcPr>
            <w:tcW w:w="0" w:type="auto"/>
            <w:vAlign w:val="center"/>
            <w:hideMark/>
          </w:tcPr>
          <w:p w:rsidR="00E76C38" w:rsidRDefault="00E76C38">
            <w:pPr>
              <w:pStyle w:val="basic-paragraph"/>
            </w:pPr>
            <w:r>
              <w:t>Седативи–хипнотици у</w:t>
            </w:r>
          </w:p>
          <w:p w:rsidR="00E76C38" w:rsidRDefault="00E76C38">
            <w:pPr>
              <w:pStyle w:val="basic-paragraph"/>
            </w:pPr>
            <w:r>
              <w:t>стакластом телу – GC/MS</w:t>
            </w:r>
          </w:p>
        </w:tc>
        <w:tc>
          <w:tcPr>
            <w:tcW w:w="0" w:type="auto"/>
            <w:vAlign w:val="center"/>
            <w:hideMark/>
          </w:tcPr>
          <w:p w:rsidR="00E76C38" w:rsidRDefault="00E76C38">
            <w:pPr>
              <w:pStyle w:val="basic-paragraph"/>
            </w:pPr>
            <w:r>
              <w:t>Одређивање седатива–хипнотика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Спазмолитици у стакластом телу – GC/MS</w:t>
            </w:r>
          </w:p>
        </w:tc>
        <w:tc>
          <w:tcPr>
            <w:tcW w:w="0" w:type="auto"/>
            <w:vAlign w:val="center"/>
            <w:hideMark/>
          </w:tcPr>
          <w:p w:rsidR="00E76C38" w:rsidRDefault="00E76C38">
            <w:pPr>
              <w:pStyle w:val="basic-paragraph"/>
            </w:pPr>
            <w:r>
              <w:t>Одређивање спазмолитика у стакластом телу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ТКИВУ ОРГАНА*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694"/>
        <w:gridCol w:w="4968"/>
        <w:gridCol w:w="1396"/>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Ацетон у ткиву органа – GC–FID</w:t>
            </w:r>
          </w:p>
        </w:tc>
        <w:tc>
          <w:tcPr>
            <w:tcW w:w="0" w:type="auto"/>
            <w:vAlign w:val="center"/>
            <w:hideMark/>
          </w:tcPr>
          <w:p w:rsidR="00E76C38" w:rsidRDefault="00E76C38">
            <w:pPr>
              <w:pStyle w:val="basic-paragraph"/>
            </w:pPr>
            <w:r>
              <w:t>Одређивање ацетона у ткиву органа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Алкохол у ткиву органа</w:t>
            </w:r>
          </w:p>
        </w:tc>
        <w:tc>
          <w:tcPr>
            <w:tcW w:w="0" w:type="auto"/>
            <w:vAlign w:val="center"/>
            <w:hideMark/>
          </w:tcPr>
          <w:p w:rsidR="00E76C38" w:rsidRDefault="00E76C38">
            <w:pPr>
              <w:pStyle w:val="basic-paragraph"/>
            </w:pPr>
            <w:r>
              <w:t>Одређивање алкохола у ткиву органа спектрофотометријска метода са калијум–бихроматом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Амфетамини у ткиву органа – GC/MS</w:t>
            </w:r>
          </w:p>
        </w:tc>
        <w:tc>
          <w:tcPr>
            <w:tcW w:w="0" w:type="auto"/>
            <w:vAlign w:val="center"/>
            <w:hideMark/>
          </w:tcPr>
          <w:p w:rsidR="00E76C38" w:rsidRDefault="00E76C38">
            <w:pPr>
              <w:pStyle w:val="basic-paragraph"/>
            </w:pPr>
            <w:r>
              <w:t>Одређивање амфетамина у ткиву органа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Амфетамини у ткиву органа – HPLC/PDA</w:t>
            </w:r>
          </w:p>
        </w:tc>
        <w:tc>
          <w:tcPr>
            <w:tcW w:w="0" w:type="auto"/>
            <w:vAlign w:val="center"/>
            <w:hideMark/>
          </w:tcPr>
          <w:p w:rsidR="00E76C38" w:rsidRDefault="00E76C38">
            <w:pPr>
              <w:pStyle w:val="basic-paragraph"/>
            </w:pPr>
            <w:r>
              <w:t>Одређивање амфетамина у ткивима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Амфетамини у ткиву органа – TLC</w:t>
            </w:r>
          </w:p>
        </w:tc>
        <w:tc>
          <w:tcPr>
            <w:tcW w:w="0" w:type="auto"/>
            <w:vAlign w:val="center"/>
            <w:hideMark/>
          </w:tcPr>
          <w:p w:rsidR="00E76C38" w:rsidRDefault="00E76C38">
            <w:pPr>
              <w:pStyle w:val="basic-paragraph"/>
            </w:pPr>
            <w:r>
              <w:t>Доказивање амфетамина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Аналгоантипиретици у ткиву органа – GC/MS</w:t>
            </w:r>
          </w:p>
        </w:tc>
        <w:tc>
          <w:tcPr>
            <w:tcW w:w="0" w:type="auto"/>
            <w:vAlign w:val="center"/>
            <w:hideMark/>
          </w:tcPr>
          <w:p w:rsidR="00E76C38" w:rsidRDefault="00E76C38">
            <w:pPr>
              <w:pStyle w:val="basic-paragraph"/>
            </w:pPr>
            <w:r>
              <w:t>Одређивање аналгоантипиретика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Анестетици у ткиву органа – GC/MS</w:t>
            </w:r>
          </w:p>
        </w:tc>
        <w:tc>
          <w:tcPr>
            <w:tcW w:w="0" w:type="auto"/>
            <w:vAlign w:val="center"/>
            <w:hideMark/>
          </w:tcPr>
          <w:p w:rsidR="00E76C38" w:rsidRDefault="00E76C38">
            <w:pPr>
              <w:pStyle w:val="basic-paragraph"/>
            </w:pPr>
            <w:r>
              <w:t>Одређивање анестетика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Анксиолитици у ткиву органа – GC/FID</w:t>
            </w:r>
          </w:p>
        </w:tc>
        <w:tc>
          <w:tcPr>
            <w:tcW w:w="0" w:type="auto"/>
            <w:vAlign w:val="center"/>
            <w:hideMark/>
          </w:tcPr>
          <w:p w:rsidR="00E76C38" w:rsidRDefault="00E76C38">
            <w:pPr>
              <w:pStyle w:val="basic-paragraph"/>
            </w:pPr>
            <w:r>
              <w:t>Одређивање анксиолитика у ткиву органа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Антиаритмици у ткиву органа – GC/MS</w:t>
            </w:r>
          </w:p>
        </w:tc>
        <w:tc>
          <w:tcPr>
            <w:tcW w:w="0" w:type="auto"/>
            <w:vAlign w:val="center"/>
            <w:hideMark/>
          </w:tcPr>
          <w:p w:rsidR="00E76C38" w:rsidRDefault="00E76C38">
            <w:pPr>
              <w:pStyle w:val="basic-paragraph"/>
            </w:pPr>
            <w:r>
              <w:t>Одређивање антиаритмика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Антидепресиви у ткиву органа – GC/FID</w:t>
            </w:r>
          </w:p>
        </w:tc>
        <w:tc>
          <w:tcPr>
            <w:tcW w:w="0" w:type="auto"/>
            <w:vAlign w:val="center"/>
            <w:hideMark/>
          </w:tcPr>
          <w:p w:rsidR="00E76C38" w:rsidRDefault="00E76C38">
            <w:pPr>
              <w:pStyle w:val="basic-paragraph"/>
            </w:pPr>
            <w:r>
              <w:t>Одређивање антидепресива у ткиву органа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Антидепресиви у ткиву органа – HPLC/PDA</w:t>
            </w:r>
          </w:p>
        </w:tc>
        <w:tc>
          <w:tcPr>
            <w:tcW w:w="0" w:type="auto"/>
            <w:vAlign w:val="center"/>
            <w:hideMark/>
          </w:tcPr>
          <w:p w:rsidR="00E76C38" w:rsidRDefault="00E76C38">
            <w:pPr>
              <w:pStyle w:val="basic-paragraph"/>
            </w:pPr>
            <w:r>
              <w:t>Одређивање антидепресива у ткиву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Антидепресиви у ткиву органа – TLC</w:t>
            </w:r>
          </w:p>
        </w:tc>
        <w:tc>
          <w:tcPr>
            <w:tcW w:w="0" w:type="auto"/>
            <w:vAlign w:val="center"/>
            <w:hideMark/>
          </w:tcPr>
          <w:p w:rsidR="00E76C38" w:rsidRDefault="00E76C38">
            <w:pPr>
              <w:pStyle w:val="basic-paragraph"/>
            </w:pPr>
            <w:r>
              <w:t>Доказивање антидепресива у ткиву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Антиеметици у ткиву органа – GC/MS</w:t>
            </w:r>
          </w:p>
        </w:tc>
        <w:tc>
          <w:tcPr>
            <w:tcW w:w="0" w:type="auto"/>
            <w:vAlign w:val="center"/>
            <w:hideMark/>
          </w:tcPr>
          <w:p w:rsidR="00E76C38" w:rsidRDefault="00E76C38">
            <w:pPr>
              <w:pStyle w:val="basic-paragraph"/>
            </w:pPr>
            <w:r>
              <w:t>Одређивање антиеметика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 xml:space="preserve">Антихипертензиви у ткиву органа </w:t>
            </w:r>
            <w:r>
              <w:lastRenderedPageBreak/>
              <w:t>– GC/MS</w:t>
            </w:r>
          </w:p>
        </w:tc>
        <w:tc>
          <w:tcPr>
            <w:tcW w:w="0" w:type="auto"/>
            <w:vAlign w:val="center"/>
            <w:hideMark/>
          </w:tcPr>
          <w:p w:rsidR="00E76C38" w:rsidRDefault="00E76C38">
            <w:pPr>
              <w:pStyle w:val="basic-paragraph"/>
            </w:pPr>
            <w:r>
              <w:lastRenderedPageBreak/>
              <w:t xml:space="preserve">Одређивање антихипертензива у ткиву органа </w:t>
            </w:r>
            <w:r>
              <w:lastRenderedPageBreak/>
              <w:t>гасном хроматографијом са масеном детекцијом (GC/MS)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15.</w:t>
            </w:r>
          </w:p>
        </w:tc>
        <w:tc>
          <w:tcPr>
            <w:tcW w:w="0" w:type="auto"/>
            <w:vAlign w:val="center"/>
            <w:hideMark/>
          </w:tcPr>
          <w:p w:rsidR="00E76C38" w:rsidRDefault="00E76C38">
            <w:pPr>
              <w:pStyle w:val="basic-paragraph"/>
            </w:pPr>
            <w:r>
              <w:t>Антиконвулзиви у ткиву органа – GC/MS</w:t>
            </w:r>
          </w:p>
        </w:tc>
        <w:tc>
          <w:tcPr>
            <w:tcW w:w="0" w:type="auto"/>
            <w:vAlign w:val="center"/>
            <w:hideMark/>
          </w:tcPr>
          <w:p w:rsidR="00E76C38" w:rsidRDefault="00E76C38">
            <w:pPr>
              <w:pStyle w:val="basic-paragraph"/>
            </w:pPr>
            <w:r>
              <w:t>Одређивање антиконвулзива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Антимикотици у ткиву органа – GC/MS</w:t>
            </w:r>
          </w:p>
        </w:tc>
        <w:tc>
          <w:tcPr>
            <w:tcW w:w="0" w:type="auto"/>
            <w:vAlign w:val="center"/>
            <w:hideMark/>
          </w:tcPr>
          <w:p w:rsidR="00E76C38" w:rsidRDefault="00E76C38">
            <w:pPr>
              <w:pStyle w:val="basic-paragraph"/>
            </w:pPr>
            <w:r>
              <w:t>Одређивање антимикотика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Антипаркинсоници у ткиву органа – GC/MS</w:t>
            </w:r>
          </w:p>
        </w:tc>
        <w:tc>
          <w:tcPr>
            <w:tcW w:w="0" w:type="auto"/>
            <w:vAlign w:val="center"/>
            <w:hideMark/>
          </w:tcPr>
          <w:p w:rsidR="00E76C38" w:rsidRDefault="00E76C38">
            <w:pPr>
              <w:pStyle w:val="basic-paragraph"/>
            </w:pPr>
            <w:r>
              <w:t>Одређивање антипаркинсоника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Антиреуматици у ткиву органа – GC/MS</w:t>
            </w:r>
          </w:p>
        </w:tc>
        <w:tc>
          <w:tcPr>
            <w:tcW w:w="0" w:type="auto"/>
            <w:vAlign w:val="center"/>
            <w:hideMark/>
          </w:tcPr>
          <w:p w:rsidR="00E76C38" w:rsidRDefault="00E76C38">
            <w:pPr>
              <w:pStyle w:val="basic-paragraph"/>
            </w:pPr>
            <w:r>
              <w:t>Одређивање антиреуматика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Антитусици у ткиву органа – GC/MS</w:t>
            </w:r>
          </w:p>
        </w:tc>
        <w:tc>
          <w:tcPr>
            <w:tcW w:w="0" w:type="auto"/>
            <w:vAlign w:val="center"/>
            <w:hideMark/>
          </w:tcPr>
          <w:p w:rsidR="00E76C38" w:rsidRDefault="00E76C38">
            <w:pPr>
              <w:pStyle w:val="basic-paragraph"/>
            </w:pPr>
            <w:r>
              <w:t>Одређивање антитусика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Барбитурати у ткиву органа – HPLC/PDA</w:t>
            </w:r>
          </w:p>
        </w:tc>
        <w:tc>
          <w:tcPr>
            <w:tcW w:w="0" w:type="auto"/>
            <w:vAlign w:val="center"/>
            <w:hideMark/>
          </w:tcPr>
          <w:p w:rsidR="00E76C38" w:rsidRDefault="00E76C38">
            <w:pPr>
              <w:pStyle w:val="basic-paragraph"/>
            </w:pPr>
            <w:r>
              <w:t>Одређивање барбитурата у ткиву органа</w:t>
            </w:r>
          </w:p>
          <w:p w:rsidR="00E76C38" w:rsidRDefault="00E76C38">
            <w:pPr>
              <w:pStyle w:val="basic-paragraph"/>
            </w:pPr>
            <w:r>
              <w:t>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Барбитурати у ткиву органа – TLC</w:t>
            </w:r>
          </w:p>
        </w:tc>
        <w:tc>
          <w:tcPr>
            <w:tcW w:w="0" w:type="auto"/>
            <w:vAlign w:val="center"/>
            <w:hideMark/>
          </w:tcPr>
          <w:p w:rsidR="00E76C38" w:rsidRDefault="00E76C38">
            <w:pPr>
              <w:pStyle w:val="basic-paragraph"/>
            </w:pPr>
            <w:r>
              <w:t>Доказивање барбитурата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Бензодиазепини у ткиву органа – HPLC/PDA</w:t>
            </w:r>
          </w:p>
        </w:tc>
        <w:tc>
          <w:tcPr>
            <w:tcW w:w="0" w:type="auto"/>
            <w:vAlign w:val="center"/>
            <w:hideMark/>
          </w:tcPr>
          <w:p w:rsidR="00E76C38" w:rsidRDefault="00E76C38">
            <w:pPr>
              <w:pStyle w:val="basic-paragraph"/>
            </w:pPr>
            <w:r>
              <w:t>Одређивање бензодиазепина у ткиву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Бензодиазепини у ткиву органа – TLC</w:t>
            </w:r>
          </w:p>
        </w:tc>
        <w:tc>
          <w:tcPr>
            <w:tcW w:w="0" w:type="auto"/>
            <w:vAlign w:val="center"/>
            <w:hideMark/>
          </w:tcPr>
          <w:p w:rsidR="00E76C38" w:rsidRDefault="00E76C38">
            <w:pPr>
              <w:pStyle w:val="basic-paragraph"/>
            </w:pPr>
            <w:r>
              <w:t>Доказивање бензодиазепина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Бета – блокатори у ткиву органа – GC/MS</w:t>
            </w:r>
          </w:p>
        </w:tc>
        <w:tc>
          <w:tcPr>
            <w:tcW w:w="0" w:type="auto"/>
            <w:vAlign w:val="center"/>
            <w:hideMark/>
          </w:tcPr>
          <w:p w:rsidR="00E76C38" w:rsidRDefault="00E76C38">
            <w:pPr>
              <w:pStyle w:val="basic-paragraph"/>
            </w:pPr>
            <w:r>
              <w:t>Одређивање бета – блокатора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Бронхоспазмолитици у ткиву органа – GC/MS</w:t>
            </w:r>
          </w:p>
        </w:tc>
        <w:tc>
          <w:tcPr>
            <w:tcW w:w="0" w:type="auto"/>
            <w:vAlign w:val="center"/>
            <w:hideMark/>
          </w:tcPr>
          <w:p w:rsidR="00E76C38" w:rsidRDefault="00E76C38">
            <w:pPr>
              <w:pStyle w:val="basic-paragraph"/>
            </w:pPr>
            <w:r>
              <w:t>Одређивање бронхоспазмолитика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Дроге – опијатни алкалоиди у ткиву органа – GC/MS</w:t>
            </w:r>
          </w:p>
        </w:tc>
        <w:tc>
          <w:tcPr>
            <w:tcW w:w="0" w:type="auto"/>
            <w:vAlign w:val="center"/>
            <w:hideMark/>
          </w:tcPr>
          <w:p w:rsidR="00E76C38" w:rsidRDefault="00E76C38">
            <w:pPr>
              <w:pStyle w:val="basic-paragraph"/>
            </w:pPr>
            <w:r>
              <w:t>Одређивање опијатних алкалоида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Дроге – психоделици у ткиву органа – GC/MS</w:t>
            </w:r>
          </w:p>
        </w:tc>
        <w:tc>
          <w:tcPr>
            <w:tcW w:w="0" w:type="auto"/>
            <w:vAlign w:val="center"/>
            <w:hideMark/>
          </w:tcPr>
          <w:p w:rsidR="00E76C38" w:rsidRDefault="00E76C38">
            <w:pPr>
              <w:pStyle w:val="basic-paragraph"/>
            </w:pPr>
            <w:r>
              <w:t>Одређивање психоделика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Дроге – психостимуланси у ткиву органа – GC/MS</w:t>
            </w:r>
          </w:p>
        </w:tc>
        <w:tc>
          <w:tcPr>
            <w:tcW w:w="0" w:type="auto"/>
            <w:vAlign w:val="center"/>
            <w:hideMark/>
          </w:tcPr>
          <w:p w:rsidR="00E76C38" w:rsidRDefault="00E76C38">
            <w:pPr>
              <w:pStyle w:val="basic-paragraph"/>
            </w:pPr>
            <w:r>
              <w:t>Одређивање психостимуланаса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Етанол у мишићном ткиву – GC/FID</w:t>
            </w:r>
          </w:p>
        </w:tc>
        <w:tc>
          <w:tcPr>
            <w:tcW w:w="0" w:type="auto"/>
            <w:vAlign w:val="center"/>
            <w:hideMark/>
          </w:tcPr>
          <w:p w:rsidR="00E76C38" w:rsidRDefault="00E76C38">
            <w:pPr>
              <w:pStyle w:val="basic-paragraph"/>
            </w:pPr>
            <w:r>
              <w:t>Одређивање етанола у мишићном ткиву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Етанола у ткиву органа – HS–GC/MS</w:t>
            </w:r>
          </w:p>
        </w:tc>
        <w:tc>
          <w:tcPr>
            <w:tcW w:w="0" w:type="auto"/>
            <w:vAlign w:val="center"/>
            <w:hideMark/>
          </w:tcPr>
          <w:p w:rsidR="00E76C38" w:rsidRDefault="00E76C38">
            <w:pPr>
              <w:pStyle w:val="basic-paragraph"/>
            </w:pPr>
            <w:r>
              <w:t>Одређивање етанола у ткиву гасном</w:t>
            </w:r>
          </w:p>
          <w:p w:rsidR="00E76C38" w:rsidRDefault="00E76C38">
            <w:pPr>
              <w:pStyle w:val="basic-paragraph"/>
            </w:pPr>
            <w:r>
              <w:t>хроматографијом са масеним детектором (HS–GC/MS)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 xml:space="preserve">Хипнотици у ткиву органа – </w:t>
            </w:r>
            <w:r>
              <w:lastRenderedPageBreak/>
              <w:t>HPLC/PDA</w:t>
            </w:r>
          </w:p>
        </w:tc>
        <w:tc>
          <w:tcPr>
            <w:tcW w:w="0" w:type="auto"/>
            <w:vAlign w:val="center"/>
            <w:hideMark/>
          </w:tcPr>
          <w:p w:rsidR="00E76C38" w:rsidRDefault="00E76C38">
            <w:pPr>
              <w:pStyle w:val="basic-paragraph"/>
            </w:pPr>
            <w:r>
              <w:lastRenderedPageBreak/>
              <w:t xml:space="preserve">Одређивање хипнотика у ткиву органа течном </w:t>
            </w:r>
            <w:r>
              <w:lastRenderedPageBreak/>
              <w:t>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32.</w:t>
            </w:r>
          </w:p>
        </w:tc>
        <w:tc>
          <w:tcPr>
            <w:tcW w:w="0" w:type="auto"/>
            <w:vAlign w:val="center"/>
            <w:hideMark/>
          </w:tcPr>
          <w:p w:rsidR="00E76C38" w:rsidRDefault="00E76C38">
            <w:pPr>
              <w:pStyle w:val="basic-paragraph"/>
            </w:pPr>
            <w:r>
              <w:t>Хипнотици у ткиву органа – TLC</w:t>
            </w:r>
          </w:p>
        </w:tc>
        <w:tc>
          <w:tcPr>
            <w:tcW w:w="0" w:type="auto"/>
            <w:vAlign w:val="center"/>
            <w:hideMark/>
          </w:tcPr>
          <w:p w:rsidR="00E76C38" w:rsidRDefault="00E76C38">
            <w:pPr>
              <w:pStyle w:val="basic-paragraph"/>
            </w:pPr>
            <w:r>
              <w:t>Доказивање хипнотика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Канабиноиди у ткиву органа – GC/MS</w:t>
            </w:r>
          </w:p>
        </w:tc>
        <w:tc>
          <w:tcPr>
            <w:tcW w:w="0" w:type="auto"/>
            <w:vAlign w:val="center"/>
            <w:hideMark/>
          </w:tcPr>
          <w:p w:rsidR="00E76C38" w:rsidRDefault="00E76C38">
            <w:pPr>
              <w:pStyle w:val="basic-paragraph"/>
            </w:pPr>
            <w:r>
              <w:t>Одређивање канабиноида у ткивима органа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Канабиноиди у ткиву органа – TLC</w:t>
            </w:r>
          </w:p>
        </w:tc>
        <w:tc>
          <w:tcPr>
            <w:tcW w:w="0" w:type="auto"/>
            <w:vAlign w:val="center"/>
            <w:hideMark/>
          </w:tcPr>
          <w:p w:rsidR="00E76C38" w:rsidRDefault="00E76C38">
            <w:pPr>
              <w:pStyle w:val="basic-paragraph"/>
            </w:pPr>
            <w:r>
              <w:t>Доказивање канабиноида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Кокаин и бензоил–екгонин у ткиву органа – GC/MS</w:t>
            </w:r>
          </w:p>
        </w:tc>
        <w:tc>
          <w:tcPr>
            <w:tcW w:w="0" w:type="auto"/>
            <w:vAlign w:val="center"/>
            <w:hideMark/>
          </w:tcPr>
          <w:p w:rsidR="00E76C38" w:rsidRDefault="00E76C38">
            <w:pPr>
              <w:pStyle w:val="basic-paragraph"/>
            </w:pPr>
            <w:r>
              <w:t>Одређивање кокаина у ткивима органа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Кокаин и бензоил–екгонин у ткиву органа – HPLC/PDA</w:t>
            </w:r>
          </w:p>
        </w:tc>
        <w:tc>
          <w:tcPr>
            <w:tcW w:w="0" w:type="auto"/>
            <w:vAlign w:val="center"/>
            <w:hideMark/>
          </w:tcPr>
          <w:p w:rsidR="00E76C38" w:rsidRDefault="00E76C38">
            <w:pPr>
              <w:pStyle w:val="basic-paragraph"/>
            </w:pPr>
            <w:r>
              <w:t>Одређивање кокаина у ткивима органа</w:t>
            </w:r>
          </w:p>
          <w:p w:rsidR="00E76C38" w:rsidRDefault="00E76C38">
            <w:pPr>
              <w:pStyle w:val="basic-paragraph"/>
            </w:pPr>
            <w:r>
              <w:t>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Комплетна токсиколошка</w:t>
            </w:r>
          </w:p>
          <w:p w:rsidR="00E76C38" w:rsidRDefault="00E76C38">
            <w:pPr>
              <w:pStyle w:val="basic-paragraph"/>
            </w:pPr>
            <w:r>
              <w:t>анализа ткива органа течном хроматографијом са ултравиолетним детектором – HPLC/PDA</w:t>
            </w:r>
          </w:p>
        </w:tc>
        <w:tc>
          <w:tcPr>
            <w:tcW w:w="0" w:type="auto"/>
            <w:vAlign w:val="center"/>
            <w:hideMark/>
          </w:tcPr>
          <w:p w:rsidR="00E76C38" w:rsidRDefault="00E76C38">
            <w:pPr>
              <w:pStyle w:val="basic-paragraph"/>
            </w:pPr>
            <w:r>
              <w:t>Одређивање природних и синтетских токсичних једињења у узорку зкива органа методом течне хроматографије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Комплетна токсиколошка</w:t>
            </w:r>
          </w:p>
          <w:p w:rsidR="00E76C38" w:rsidRDefault="00E76C38">
            <w:pPr>
              <w:pStyle w:val="basic-paragraph"/>
            </w:pPr>
            <w:r>
              <w:t>анализа ткива органа – TLC</w:t>
            </w:r>
          </w:p>
        </w:tc>
        <w:tc>
          <w:tcPr>
            <w:tcW w:w="0" w:type="auto"/>
            <w:vAlign w:val="center"/>
            <w:hideMark/>
          </w:tcPr>
          <w:p w:rsidR="00E76C38" w:rsidRDefault="00E76C38">
            <w:pPr>
              <w:pStyle w:val="basic-paragraph"/>
            </w:pPr>
            <w:r>
              <w:t>Одређивање природних и синтетских токсичних једињења у узорку ткива методом танкослојне хроматографије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Комплетна токсиколошка анализа ткива органа гасном хроматографијом са масеним детeктором – GC/MS</w:t>
            </w:r>
          </w:p>
        </w:tc>
        <w:tc>
          <w:tcPr>
            <w:tcW w:w="0" w:type="auto"/>
            <w:vAlign w:val="center"/>
            <w:hideMark/>
          </w:tcPr>
          <w:p w:rsidR="00E76C38" w:rsidRDefault="00E76C38">
            <w:pPr>
              <w:pStyle w:val="basic-paragraph"/>
            </w:pPr>
            <w:r>
              <w:t>Одређивање природних и синтетских токсичних једињења у узорку ткива органа методом гасне хроматографије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Комплетна токсиколошка анализа ткива органа течном хроматографијом са масеним детектором – LC/MS</w:t>
            </w:r>
          </w:p>
        </w:tc>
        <w:tc>
          <w:tcPr>
            <w:tcW w:w="0" w:type="auto"/>
            <w:vAlign w:val="center"/>
            <w:hideMark/>
          </w:tcPr>
          <w:p w:rsidR="00E76C38" w:rsidRDefault="00E76C38">
            <w:pPr>
              <w:pStyle w:val="basic-paragraph"/>
            </w:pPr>
            <w:r>
              <w:t>Одређивање природних и синтетских токсичних једињења у узорку ткива органа методом течне хроматографије са масеним детектором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Лако испарљиви отрови у ткиву органа –</w:t>
            </w:r>
          </w:p>
          <w:p w:rsidR="00E76C38" w:rsidRDefault="00E76C38">
            <w:pPr>
              <w:pStyle w:val="basic-paragraph"/>
            </w:pPr>
            <w:r>
              <w:t>HS – GC/MS</w:t>
            </w:r>
          </w:p>
        </w:tc>
        <w:tc>
          <w:tcPr>
            <w:tcW w:w="0" w:type="auto"/>
            <w:vAlign w:val="center"/>
            <w:hideMark/>
          </w:tcPr>
          <w:p w:rsidR="00E76C38" w:rsidRDefault="00E76C38">
            <w:pPr>
              <w:pStyle w:val="basic-paragraph"/>
            </w:pPr>
            <w:r>
              <w:t>Одређивање лако испарљивих у ткиву гасном хроматографијом са масеним 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Метанол у ткиву органа – GC/FID</w:t>
            </w:r>
          </w:p>
        </w:tc>
        <w:tc>
          <w:tcPr>
            <w:tcW w:w="0" w:type="auto"/>
            <w:vAlign w:val="center"/>
            <w:hideMark/>
          </w:tcPr>
          <w:p w:rsidR="00E76C38" w:rsidRDefault="00E76C38">
            <w:pPr>
              <w:pStyle w:val="basic-paragraph"/>
            </w:pPr>
            <w:r>
              <w:t>Одређивање метанола у ткиву гасном хроматографијом са пламенојонизационим детектором (GC/FID)</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Метанол у ткиву органа – HS – GC/MS</w:t>
            </w:r>
          </w:p>
        </w:tc>
        <w:tc>
          <w:tcPr>
            <w:tcW w:w="0" w:type="auto"/>
            <w:vAlign w:val="center"/>
            <w:hideMark/>
          </w:tcPr>
          <w:p w:rsidR="00E76C38" w:rsidRDefault="00E76C38">
            <w:pPr>
              <w:pStyle w:val="basic-paragraph"/>
            </w:pPr>
            <w:r>
              <w:t>Одређивање метанола у ткиву гасном хроматографијом са масеним детектором (HS –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Наркоаналгетици у ткиву органа – GC/MS</w:t>
            </w:r>
          </w:p>
        </w:tc>
        <w:tc>
          <w:tcPr>
            <w:tcW w:w="0" w:type="auto"/>
            <w:vAlign w:val="center"/>
            <w:hideMark/>
          </w:tcPr>
          <w:p w:rsidR="00E76C38" w:rsidRDefault="00E76C38">
            <w:pPr>
              <w:pStyle w:val="basic-paragraph"/>
            </w:pPr>
            <w:r>
              <w:t>Одређивање наркоаналгоантипиретика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Наркоаналгетици у ткиву органа – HPLC/PDA</w:t>
            </w:r>
          </w:p>
        </w:tc>
        <w:tc>
          <w:tcPr>
            <w:tcW w:w="0" w:type="auto"/>
            <w:vAlign w:val="center"/>
            <w:hideMark/>
          </w:tcPr>
          <w:p w:rsidR="00E76C38" w:rsidRDefault="00E76C38">
            <w:pPr>
              <w:pStyle w:val="basic-paragraph"/>
            </w:pPr>
            <w:r>
              <w:t>Доказивање наркоаналгетика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Наркоаналгетици у ткиву органа – HPLC/PDA</w:t>
            </w:r>
          </w:p>
        </w:tc>
        <w:tc>
          <w:tcPr>
            <w:tcW w:w="0" w:type="auto"/>
            <w:vAlign w:val="center"/>
            <w:hideMark/>
          </w:tcPr>
          <w:p w:rsidR="00E76C38" w:rsidRDefault="00E76C38">
            <w:pPr>
              <w:pStyle w:val="basic-paragraph"/>
            </w:pPr>
            <w:r>
              <w:t>Одређивање наркоаналгетика у ткиву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47.</w:t>
            </w:r>
          </w:p>
        </w:tc>
        <w:tc>
          <w:tcPr>
            <w:tcW w:w="0" w:type="auto"/>
            <w:vAlign w:val="center"/>
            <w:hideMark/>
          </w:tcPr>
          <w:p w:rsidR="00E76C38" w:rsidRDefault="00E76C38">
            <w:pPr>
              <w:pStyle w:val="basic-paragraph"/>
            </w:pPr>
            <w:r>
              <w:t xml:space="preserve">Неуролептици у ткиву органа – </w:t>
            </w:r>
            <w:r>
              <w:lastRenderedPageBreak/>
              <w:t>GC/FID</w:t>
            </w:r>
          </w:p>
        </w:tc>
        <w:tc>
          <w:tcPr>
            <w:tcW w:w="0" w:type="auto"/>
            <w:vAlign w:val="center"/>
            <w:hideMark/>
          </w:tcPr>
          <w:p w:rsidR="00E76C38" w:rsidRDefault="00E76C38">
            <w:pPr>
              <w:pStyle w:val="basic-paragraph"/>
            </w:pPr>
            <w:r>
              <w:lastRenderedPageBreak/>
              <w:t xml:space="preserve">Одређивање неуролептика у ткиву органа </w:t>
            </w:r>
            <w:r>
              <w:lastRenderedPageBreak/>
              <w:t>гасном хроматографијом са</w:t>
            </w:r>
          </w:p>
          <w:p w:rsidR="00E76C38" w:rsidRDefault="00E76C38">
            <w:pPr>
              <w:pStyle w:val="basic-paragraph"/>
            </w:pPr>
            <w:r>
              <w:t>пламенојонизационим детектором (GC/FID)</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48.</w:t>
            </w:r>
          </w:p>
        </w:tc>
        <w:tc>
          <w:tcPr>
            <w:tcW w:w="0" w:type="auto"/>
            <w:vAlign w:val="center"/>
            <w:hideMark/>
          </w:tcPr>
          <w:p w:rsidR="00E76C38" w:rsidRDefault="00E76C38">
            <w:pPr>
              <w:pStyle w:val="basic-paragraph"/>
            </w:pPr>
            <w:r>
              <w:t>Неуролептици у ткиву органа – HPLC/PDA</w:t>
            </w:r>
          </w:p>
        </w:tc>
        <w:tc>
          <w:tcPr>
            <w:tcW w:w="0" w:type="auto"/>
            <w:vAlign w:val="center"/>
            <w:hideMark/>
          </w:tcPr>
          <w:p w:rsidR="00E76C38" w:rsidRDefault="00E76C38">
            <w:pPr>
              <w:pStyle w:val="basic-paragraph"/>
            </w:pPr>
            <w:r>
              <w:t>Одређивање неуролептика у ткиву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Неуролептици у ткиву органа – TLC</w:t>
            </w:r>
          </w:p>
        </w:tc>
        <w:tc>
          <w:tcPr>
            <w:tcW w:w="0" w:type="auto"/>
            <w:vAlign w:val="center"/>
            <w:hideMark/>
          </w:tcPr>
          <w:p w:rsidR="00E76C38" w:rsidRDefault="00E76C38">
            <w:pPr>
              <w:pStyle w:val="basic-paragraph"/>
            </w:pPr>
            <w:r>
              <w:t>Доказивање неуролептика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Офталмици у ткиву органа – GC/MS</w:t>
            </w:r>
          </w:p>
        </w:tc>
        <w:tc>
          <w:tcPr>
            <w:tcW w:w="0" w:type="auto"/>
            <w:vAlign w:val="center"/>
            <w:hideMark/>
          </w:tcPr>
          <w:p w:rsidR="00E76C38" w:rsidRDefault="00E76C38">
            <w:pPr>
              <w:pStyle w:val="basic-paragraph"/>
            </w:pPr>
            <w:r>
              <w:t>Одређивање офталмика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Опијати у ткиву органа – HPLC/PDA</w:t>
            </w:r>
          </w:p>
        </w:tc>
        <w:tc>
          <w:tcPr>
            <w:tcW w:w="0" w:type="auto"/>
            <w:vAlign w:val="center"/>
            <w:hideMark/>
          </w:tcPr>
          <w:p w:rsidR="00E76C38" w:rsidRDefault="00E76C38">
            <w:pPr>
              <w:pStyle w:val="basic-paragraph"/>
            </w:pPr>
            <w:r>
              <w:t>Одређивање опијата у ткиву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Опијати у ткиву органа – TLC</w:t>
            </w:r>
          </w:p>
        </w:tc>
        <w:tc>
          <w:tcPr>
            <w:tcW w:w="0" w:type="auto"/>
            <w:vAlign w:val="center"/>
            <w:hideMark/>
          </w:tcPr>
          <w:p w:rsidR="00E76C38" w:rsidRDefault="00E76C38">
            <w:pPr>
              <w:pStyle w:val="basic-paragraph"/>
            </w:pPr>
            <w:r>
              <w:t>Доказивање опијата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53.</w:t>
            </w:r>
          </w:p>
        </w:tc>
        <w:tc>
          <w:tcPr>
            <w:tcW w:w="0" w:type="auto"/>
            <w:vAlign w:val="center"/>
            <w:hideMark/>
          </w:tcPr>
          <w:p w:rsidR="00E76C38" w:rsidRDefault="00E76C38">
            <w:pPr>
              <w:pStyle w:val="basic-paragraph"/>
            </w:pPr>
            <w:r>
              <w:t>Пестициди у ткиву органа – GC/MS</w:t>
            </w:r>
          </w:p>
        </w:tc>
        <w:tc>
          <w:tcPr>
            <w:tcW w:w="0" w:type="auto"/>
            <w:vAlign w:val="center"/>
            <w:hideMark/>
          </w:tcPr>
          <w:p w:rsidR="00E76C38" w:rsidRDefault="00E76C38">
            <w:pPr>
              <w:pStyle w:val="basic-paragraph"/>
            </w:pPr>
            <w:r>
              <w:t>Одређивање пестицида у ткивима органа гасном хроматографијом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54.</w:t>
            </w:r>
          </w:p>
        </w:tc>
        <w:tc>
          <w:tcPr>
            <w:tcW w:w="0" w:type="auto"/>
            <w:vAlign w:val="center"/>
            <w:hideMark/>
          </w:tcPr>
          <w:p w:rsidR="00E76C38" w:rsidRDefault="00E76C38">
            <w:pPr>
              <w:pStyle w:val="basic-paragraph"/>
            </w:pPr>
            <w:r>
              <w:t>Пестициди у ткиву органа – HPLC/PDA</w:t>
            </w:r>
          </w:p>
        </w:tc>
        <w:tc>
          <w:tcPr>
            <w:tcW w:w="0" w:type="auto"/>
            <w:vAlign w:val="center"/>
            <w:hideMark/>
          </w:tcPr>
          <w:p w:rsidR="00E76C38" w:rsidRDefault="00E76C38">
            <w:pPr>
              <w:pStyle w:val="basic-paragraph"/>
            </w:pPr>
            <w:r>
              <w:t>Одређивање пестицида у ткивима органа течном хроматографијом високе прецизности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55.</w:t>
            </w:r>
          </w:p>
        </w:tc>
        <w:tc>
          <w:tcPr>
            <w:tcW w:w="0" w:type="auto"/>
            <w:vAlign w:val="center"/>
            <w:hideMark/>
          </w:tcPr>
          <w:p w:rsidR="00E76C38" w:rsidRDefault="00E76C38">
            <w:pPr>
              <w:pStyle w:val="basic-paragraph"/>
            </w:pPr>
            <w:r>
              <w:t>Пестициди у ткиву органа – TLC</w:t>
            </w:r>
          </w:p>
        </w:tc>
        <w:tc>
          <w:tcPr>
            <w:tcW w:w="0" w:type="auto"/>
            <w:vAlign w:val="center"/>
            <w:hideMark/>
          </w:tcPr>
          <w:p w:rsidR="00E76C38" w:rsidRDefault="00E76C38">
            <w:pPr>
              <w:pStyle w:val="basic-paragraph"/>
            </w:pPr>
            <w:r>
              <w:t>Доказивање пестицида у ткивима органа танкослојном хроматографијом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56.</w:t>
            </w:r>
          </w:p>
        </w:tc>
        <w:tc>
          <w:tcPr>
            <w:tcW w:w="0" w:type="auto"/>
            <w:vAlign w:val="center"/>
            <w:hideMark/>
          </w:tcPr>
          <w:p w:rsidR="00E76C38" w:rsidRDefault="00E76C38">
            <w:pPr>
              <w:pStyle w:val="basic-paragraph"/>
            </w:pPr>
            <w:r>
              <w:t>Психостимуланси у ткиву органа – GC/MS</w:t>
            </w:r>
          </w:p>
        </w:tc>
        <w:tc>
          <w:tcPr>
            <w:tcW w:w="0" w:type="auto"/>
            <w:vAlign w:val="center"/>
            <w:hideMark/>
          </w:tcPr>
          <w:p w:rsidR="00E76C38" w:rsidRDefault="00E76C38">
            <w:pPr>
              <w:pStyle w:val="basic-paragraph"/>
            </w:pPr>
            <w:r>
              <w:t>Одређивање психостимуланаса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57.</w:t>
            </w:r>
          </w:p>
        </w:tc>
        <w:tc>
          <w:tcPr>
            <w:tcW w:w="0" w:type="auto"/>
            <w:vAlign w:val="center"/>
            <w:hideMark/>
          </w:tcPr>
          <w:p w:rsidR="00E76C38" w:rsidRDefault="00E76C38">
            <w:pPr>
              <w:pStyle w:val="basic-paragraph"/>
            </w:pPr>
            <w:r>
              <w:t>Седативи–хипнотици у ткиву органа – GC/MS</w:t>
            </w:r>
          </w:p>
        </w:tc>
        <w:tc>
          <w:tcPr>
            <w:tcW w:w="0" w:type="auto"/>
            <w:vAlign w:val="center"/>
            <w:hideMark/>
          </w:tcPr>
          <w:p w:rsidR="00E76C38" w:rsidRDefault="00E76C38">
            <w:pPr>
              <w:pStyle w:val="basic-paragraph"/>
            </w:pPr>
            <w:r>
              <w:t>Одређивање седатива–хипнотика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58.</w:t>
            </w:r>
          </w:p>
        </w:tc>
        <w:tc>
          <w:tcPr>
            <w:tcW w:w="0" w:type="auto"/>
            <w:vAlign w:val="center"/>
            <w:hideMark/>
          </w:tcPr>
          <w:p w:rsidR="00E76C38" w:rsidRDefault="00E76C38">
            <w:pPr>
              <w:pStyle w:val="basic-paragraph"/>
            </w:pPr>
            <w:r>
              <w:t>Спазмолитици у ткиву органа – GC/MS</w:t>
            </w:r>
          </w:p>
        </w:tc>
        <w:tc>
          <w:tcPr>
            <w:tcW w:w="0" w:type="auto"/>
            <w:vAlign w:val="center"/>
            <w:hideMark/>
          </w:tcPr>
          <w:p w:rsidR="00E76C38" w:rsidRDefault="00E76C38">
            <w:pPr>
              <w:pStyle w:val="basic-paragraph"/>
            </w:pPr>
            <w:r>
              <w:t>Одређивање спазмолитика у ткиву органа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59.</w:t>
            </w:r>
          </w:p>
        </w:tc>
        <w:tc>
          <w:tcPr>
            <w:tcW w:w="0" w:type="auto"/>
            <w:vAlign w:val="center"/>
            <w:hideMark/>
          </w:tcPr>
          <w:p w:rsidR="00E76C38" w:rsidRDefault="00E76C38">
            <w:pPr>
              <w:pStyle w:val="basic-paragraph"/>
            </w:pPr>
            <w:r>
              <w:t>Виши алкохоли у ткиву органа – GC/FID</w:t>
            </w:r>
          </w:p>
        </w:tc>
        <w:tc>
          <w:tcPr>
            <w:tcW w:w="0" w:type="auto"/>
            <w:vAlign w:val="center"/>
            <w:hideMark/>
          </w:tcPr>
          <w:p w:rsidR="00E76C38" w:rsidRDefault="00E76C38">
            <w:pPr>
              <w:pStyle w:val="basic-paragraph"/>
            </w:pPr>
            <w:r>
              <w:t>Одређивање виших алкохола у ткиву гасном хроматографијом са пламенојонизационим</w:t>
            </w:r>
          </w:p>
          <w:p w:rsidR="00E76C38" w:rsidRDefault="00E76C38">
            <w:pPr>
              <w:pStyle w:val="basic-paragraph"/>
            </w:pPr>
            <w:r>
              <w:t>детектором (GC/FID)</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КОСИ*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81"/>
        <w:gridCol w:w="5181"/>
        <w:gridCol w:w="1497"/>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Аналгоантипиретици у коси – GC/MS</w:t>
            </w:r>
          </w:p>
        </w:tc>
        <w:tc>
          <w:tcPr>
            <w:tcW w:w="0" w:type="auto"/>
            <w:vAlign w:val="center"/>
            <w:hideMark/>
          </w:tcPr>
          <w:p w:rsidR="00E76C38" w:rsidRDefault="00E76C38">
            <w:pPr>
              <w:pStyle w:val="basic-paragraph"/>
            </w:pPr>
            <w:r>
              <w:t>Одређивање аналгоантипиретика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Анксиолитициу коси – GC/MS</w:t>
            </w:r>
          </w:p>
        </w:tc>
        <w:tc>
          <w:tcPr>
            <w:tcW w:w="0" w:type="auto"/>
            <w:vAlign w:val="center"/>
            <w:hideMark/>
          </w:tcPr>
          <w:p w:rsidR="00E76C38" w:rsidRDefault="00E76C38">
            <w:pPr>
              <w:pStyle w:val="basic-paragraph"/>
            </w:pPr>
            <w:r>
              <w:t>Одређивање анксиолитика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Антиаритмици у коси – GC/MS</w:t>
            </w:r>
          </w:p>
        </w:tc>
        <w:tc>
          <w:tcPr>
            <w:tcW w:w="0" w:type="auto"/>
            <w:vAlign w:val="center"/>
            <w:hideMark/>
          </w:tcPr>
          <w:p w:rsidR="00E76C38" w:rsidRDefault="00E76C38">
            <w:pPr>
              <w:pStyle w:val="basic-paragraph"/>
            </w:pPr>
            <w:r>
              <w:t xml:space="preserve">Одређивање антиаритмика у коси гасном </w:t>
            </w:r>
            <w:r>
              <w:lastRenderedPageBreak/>
              <w:t>хроматографијом са масеном детекцијом (GC/MS)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w:t>
            </w:r>
          </w:p>
        </w:tc>
        <w:tc>
          <w:tcPr>
            <w:tcW w:w="0" w:type="auto"/>
            <w:vAlign w:val="center"/>
            <w:hideMark/>
          </w:tcPr>
          <w:p w:rsidR="00E76C38" w:rsidRDefault="00E76C38">
            <w:pPr>
              <w:pStyle w:val="basic-paragraph"/>
            </w:pPr>
            <w:r>
              <w:t>Антидепресивиу коси – GC/MS</w:t>
            </w:r>
          </w:p>
        </w:tc>
        <w:tc>
          <w:tcPr>
            <w:tcW w:w="0" w:type="auto"/>
            <w:vAlign w:val="center"/>
            <w:hideMark/>
          </w:tcPr>
          <w:p w:rsidR="00E76C38" w:rsidRDefault="00E76C38">
            <w:pPr>
              <w:pStyle w:val="basic-paragraph"/>
            </w:pPr>
            <w:r>
              <w:t>Одређивање антидепресива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Антиеметици у коси – GC/MS</w:t>
            </w:r>
          </w:p>
        </w:tc>
        <w:tc>
          <w:tcPr>
            <w:tcW w:w="0" w:type="auto"/>
            <w:vAlign w:val="center"/>
            <w:hideMark/>
          </w:tcPr>
          <w:p w:rsidR="00E76C38" w:rsidRDefault="00E76C38">
            <w:pPr>
              <w:pStyle w:val="basic-paragraph"/>
            </w:pPr>
            <w:r>
              <w:t>Одређивање антиеметика у коси гасном</w:t>
            </w:r>
          </w:p>
          <w:p w:rsidR="00E76C38" w:rsidRDefault="00E76C38">
            <w:pPr>
              <w:pStyle w:val="basic-paragraph"/>
            </w:pPr>
            <w:r>
              <w:t>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Антихипертензиви у коси – GC/MS</w:t>
            </w:r>
          </w:p>
        </w:tc>
        <w:tc>
          <w:tcPr>
            <w:tcW w:w="0" w:type="auto"/>
            <w:vAlign w:val="center"/>
            <w:hideMark/>
          </w:tcPr>
          <w:p w:rsidR="00E76C38" w:rsidRDefault="00E76C38">
            <w:pPr>
              <w:pStyle w:val="basic-paragraph"/>
            </w:pPr>
            <w:r>
              <w:t>Одређивање антихипертензива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Антиконвулзиви у коси –</w:t>
            </w:r>
          </w:p>
          <w:p w:rsidR="00E76C38" w:rsidRDefault="00E76C38">
            <w:pPr>
              <w:pStyle w:val="basic-paragraph"/>
            </w:pPr>
            <w:r>
              <w:t>GC/MS</w:t>
            </w:r>
          </w:p>
        </w:tc>
        <w:tc>
          <w:tcPr>
            <w:tcW w:w="0" w:type="auto"/>
            <w:vAlign w:val="center"/>
            <w:hideMark/>
          </w:tcPr>
          <w:p w:rsidR="00E76C38" w:rsidRDefault="00E76C38">
            <w:pPr>
              <w:pStyle w:val="basic-paragraph"/>
            </w:pPr>
            <w:r>
              <w:t>Одређивање антиконвулзива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Антимикотици у коси – GC/MS</w:t>
            </w:r>
          </w:p>
        </w:tc>
        <w:tc>
          <w:tcPr>
            <w:tcW w:w="0" w:type="auto"/>
            <w:vAlign w:val="center"/>
            <w:hideMark/>
          </w:tcPr>
          <w:p w:rsidR="00E76C38" w:rsidRDefault="00E76C38">
            <w:pPr>
              <w:pStyle w:val="basic-paragraph"/>
            </w:pPr>
            <w:r>
              <w:t>Одређивање антимикотика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Антипаркинсоници у коси – GC/MS</w:t>
            </w:r>
          </w:p>
        </w:tc>
        <w:tc>
          <w:tcPr>
            <w:tcW w:w="0" w:type="auto"/>
            <w:vAlign w:val="center"/>
            <w:hideMark/>
          </w:tcPr>
          <w:p w:rsidR="00E76C38" w:rsidRDefault="00E76C38">
            <w:pPr>
              <w:pStyle w:val="basic-paragraph"/>
            </w:pPr>
            <w:r>
              <w:t>Одређивање антипаркинсоника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Антиреуматици у коси – GC/MS</w:t>
            </w:r>
          </w:p>
        </w:tc>
        <w:tc>
          <w:tcPr>
            <w:tcW w:w="0" w:type="auto"/>
            <w:vAlign w:val="center"/>
            <w:hideMark/>
          </w:tcPr>
          <w:p w:rsidR="00E76C38" w:rsidRDefault="00E76C38">
            <w:pPr>
              <w:pStyle w:val="basic-paragraph"/>
            </w:pPr>
            <w:r>
              <w:t>Одређивање антиреуматика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Антитусици у коси – GC/MS</w:t>
            </w:r>
          </w:p>
        </w:tc>
        <w:tc>
          <w:tcPr>
            <w:tcW w:w="0" w:type="auto"/>
            <w:vAlign w:val="center"/>
            <w:hideMark/>
          </w:tcPr>
          <w:p w:rsidR="00E76C38" w:rsidRDefault="00E76C38">
            <w:pPr>
              <w:pStyle w:val="basic-paragraph"/>
            </w:pPr>
            <w:r>
              <w:t>Одређивање антитусика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Бета – блокатори у коси –</w:t>
            </w:r>
          </w:p>
          <w:p w:rsidR="00E76C38" w:rsidRDefault="00E76C38">
            <w:pPr>
              <w:pStyle w:val="basic-paragraph"/>
            </w:pPr>
            <w:r>
              <w:t>GC/MS</w:t>
            </w:r>
          </w:p>
        </w:tc>
        <w:tc>
          <w:tcPr>
            <w:tcW w:w="0" w:type="auto"/>
            <w:vAlign w:val="center"/>
            <w:hideMark/>
          </w:tcPr>
          <w:p w:rsidR="00E76C38" w:rsidRDefault="00E76C38">
            <w:pPr>
              <w:pStyle w:val="basic-paragraph"/>
            </w:pPr>
            <w:r>
              <w:t>Одређивање бета – блокатора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Бронхоспазмолитици у коси – GC/MS</w:t>
            </w:r>
          </w:p>
        </w:tc>
        <w:tc>
          <w:tcPr>
            <w:tcW w:w="0" w:type="auto"/>
            <w:vAlign w:val="center"/>
            <w:hideMark/>
          </w:tcPr>
          <w:p w:rsidR="00E76C38" w:rsidRDefault="00E76C38">
            <w:pPr>
              <w:pStyle w:val="basic-paragraph"/>
            </w:pPr>
            <w:r>
              <w:t>Одређивање бронхоспазмолитика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Дроге – опијати морфинске структуре у коси – LC/MS</w:t>
            </w:r>
          </w:p>
        </w:tc>
        <w:tc>
          <w:tcPr>
            <w:tcW w:w="0" w:type="auto"/>
            <w:vAlign w:val="center"/>
            <w:hideMark/>
          </w:tcPr>
          <w:p w:rsidR="00E76C38" w:rsidRDefault="00E76C38">
            <w:pPr>
              <w:pStyle w:val="basic-paragraph"/>
            </w:pPr>
            <w:r>
              <w:t>Одређивање опијата морфинске структуре у коси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Дроге – опијатни алкалоиди у коси – GC/MS</w:t>
            </w:r>
          </w:p>
        </w:tc>
        <w:tc>
          <w:tcPr>
            <w:tcW w:w="0" w:type="auto"/>
            <w:vAlign w:val="center"/>
            <w:hideMark/>
          </w:tcPr>
          <w:p w:rsidR="00E76C38" w:rsidRDefault="00E76C38">
            <w:pPr>
              <w:pStyle w:val="basic-paragraph"/>
            </w:pPr>
            <w:r>
              <w:t>Одређивање опијатних алкалоида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Дроге – психоделици у коси – GC/MS</w:t>
            </w:r>
          </w:p>
        </w:tc>
        <w:tc>
          <w:tcPr>
            <w:tcW w:w="0" w:type="auto"/>
            <w:vAlign w:val="center"/>
            <w:hideMark/>
          </w:tcPr>
          <w:p w:rsidR="00E76C38" w:rsidRDefault="00E76C38">
            <w:pPr>
              <w:pStyle w:val="basic-paragraph"/>
            </w:pPr>
            <w:r>
              <w:t>Одређивање психоделика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Дроге – психостимуланси у коси – GC/MS</w:t>
            </w:r>
          </w:p>
        </w:tc>
        <w:tc>
          <w:tcPr>
            <w:tcW w:w="0" w:type="auto"/>
            <w:vAlign w:val="center"/>
            <w:hideMark/>
          </w:tcPr>
          <w:p w:rsidR="00E76C38" w:rsidRDefault="00E76C38">
            <w:pPr>
              <w:pStyle w:val="basic-paragraph"/>
            </w:pPr>
            <w:r>
              <w:t>Одређивање психостимуланаса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Карбамазепин у коси – LC/MS</w:t>
            </w:r>
          </w:p>
        </w:tc>
        <w:tc>
          <w:tcPr>
            <w:tcW w:w="0" w:type="auto"/>
            <w:vAlign w:val="center"/>
            <w:hideMark/>
          </w:tcPr>
          <w:p w:rsidR="00E76C38" w:rsidRDefault="00E76C38">
            <w:pPr>
              <w:pStyle w:val="basic-paragraph"/>
            </w:pPr>
            <w:r>
              <w:t>Одређивање карбамазепина у коси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Ламотригин у коси – LC/MS</w:t>
            </w:r>
          </w:p>
        </w:tc>
        <w:tc>
          <w:tcPr>
            <w:tcW w:w="0" w:type="auto"/>
            <w:vAlign w:val="center"/>
            <w:hideMark/>
          </w:tcPr>
          <w:p w:rsidR="00E76C38" w:rsidRDefault="00E76C38">
            <w:pPr>
              <w:pStyle w:val="basic-paragraph"/>
            </w:pPr>
            <w:r>
              <w:t>Одређивање ламотригина у коси течном хроматографијом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20.</w:t>
            </w:r>
          </w:p>
        </w:tc>
        <w:tc>
          <w:tcPr>
            <w:tcW w:w="0" w:type="auto"/>
            <w:vAlign w:val="center"/>
            <w:hideMark/>
          </w:tcPr>
          <w:p w:rsidR="00E76C38" w:rsidRDefault="00E76C38">
            <w:pPr>
              <w:pStyle w:val="basic-paragraph"/>
            </w:pPr>
            <w:r>
              <w:t>Наркоаналгетици у коси –</w:t>
            </w:r>
          </w:p>
          <w:p w:rsidR="00E76C38" w:rsidRDefault="00E76C38">
            <w:pPr>
              <w:pStyle w:val="basic-paragraph"/>
            </w:pPr>
            <w:r>
              <w:t>GC/MS</w:t>
            </w:r>
          </w:p>
        </w:tc>
        <w:tc>
          <w:tcPr>
            <w:tcW w:w="0" w:type="auto"/>
            <w:vAlign w:val="center"/>
            <w:hideMark/>
          </w:tcPr>
          <w:p w:rsidR="00E76C38" w:rsidRDefault="00E76C38">
            <w:pPr>
              <w:pStyle w:val="basic-paragraph"/>
            </w:pPr>
            <w:r>
              <w:t>Одређивање наркоаналгетика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Неуролептици у коси – GC/MS</w:t>
            </w:r>
          </w:p>
        </w:tc>
        <w:tc>
          <w:tcPr>
            <w:tcW w:w="0" w:type="auto"/>
            <w:vAlign w:val="center"/>
            <w:hideMark/>
          </w:tcPr>
          <w:p w:rsidR="00E76C38" w:rsidRDefault="00E76C38">
            <w:pPr>
              <w:pStyle w:val="basic-paragraph"/>
            </w:pPr>
            <w:r>
              <w:t>Одређивање неуролептика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Офталмици у коси – GC/MS</w:t>
            </w:r>
          </w:p>
        </w:tc>
        <w:tc>
          <w:tcPr>
            <w:tcW w:w="0" w:type="auto"/>
            <w:vAlign w:val="center"/>
            <w:hideMark/>
          </w:tcPr>
          <w:p w:rsidR="00E76C38" w:rsidRDefault="00E76C38">
            <w:pPr>
              <w:pStyle w:val="basic-paragraph"/>
            </w:pPr>
            <w:r>
              <w:t>Одређивање офталмика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Психостимуланси у коси –</w:t>
            </w:r>
          </w:p>
          <w:p w:rsidR="00E76C38" w:rsidRDefault="00E76C38">
            <w:pPr>
              <w:pStyle w:val="basic-paragraph"/>
            </w:pPr>
            <w:r>
              <w:t>GC/MS</w:t>
            </w:r>
          </w:p>
        </w:tc>
        <w:tc>
          <w:tcPr>
            <w:tcW w:w="0" w:type="auto"/>
            <w:vAlign w:val="center"/>
            <w:hideMark/>
          </w:tcPr>
          <w:p w:rsidR="00E76C38" w:rsidRDefault="00E76C38">
            <w:pPr>
              <w:pStyle w:val="basic-paragraph"/>
            </w:pPr>
            <w:r>
              <w:t>Одређивање психостимуланаса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Седативи–хипнотици у коси – GC/MS</w:t>
            </w:r>
          </w:p>
        </w:tc>
        <w:tc>
          <w:tcPr>
            <w:tcW w:w="0" w:type="auto"/>
            <w:vAlign w:val="center"/>
            <w:hideMark/>
          </w:tcPr>
          <w:p w:rsidR="00E76C38" w:rsidRDefault="00E76C38">
            <w:pPr>
              <w:pStyle w:val="basic-paragraph"/>
            </w:pPr>
            <w:r>
              <w:t>Одређивање седатива–хипнотика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Спазмолитици у коси – GC/MS</w:t>
            </w:r>
          </w:p>
        </w:tc>
        <w:tc>
          <w:tcPr>
            <w:tcW w:w="0" w:type="auto"/>
            <w:vAlign w:val="center"/>
            <w:hideMark/>
          </w:tcPr>
          <w:p w:rsidR="00E76C38" w:rsidRDefault="00E76C38">
            <w:pPr>
              <w:pStyle w:val="basic-paragraph"/>
            </w:pPr>
            <w:r>
              <w:t>Одређивање спазмолитика у коси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НОКТИМА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729"/>
        <w:gridCol w:w="5849"/>
        <w:gridCol w:w="1481"/>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Дроге кокаин и</w:t>
            </w:r>
          </w:p>
          <w:p w:rsidR="00E76C38" w:rsidRDefault="00E76C38">
            <w:pPr>
              <w:pStyle w:val="basic-paragraph"/>
            </w:pPr>
            <w:r>
              <w:t>бензоилекгонин у ноктима – GC/MS</w:t>
            </w:r>
          </w:p>
        </w:tc>
        <w:tc>
          <w:tcPr>
            <w:tcW w:w="0" w:type="auto"/>
            <w:vAlign w:val="center"/>
            <w:hideMark/>
          </w:tcPr>
          <w:p w:rsidR="00E76C38" w:rsidRDefault="00E76C38">
            <w:pPr>
              <w:pStyle w:val="basic-paragraph"/>
            </w:pPr>
            <w:r>
              <w:t>Доказивање присуства кокаина и његовог метаболита бензоилекгонина у ноктима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Дроге – опијатни алкалоиди у ноктима – GC/MS</w:t>
            </w:r>
          </w:p>
        </w:tc>
        <w:tc>
          <w:tcPr>
            <w:tcW w:w="0" w:type="auto"/>
            <w:vAlign w:val="center"/>
            <w:hideMark/>
          </w:tcPr>
          <w:p w:rsidR="00E76C38" w:rsidRDefault="00E76C38">
            <w:pPr>
              <w:pStyle w:val="basic-paragraph"/>
            </w:pPr>
            <w:r>
              <w:t>Доказивање присуства дрога – опијатних алкалоида у ноктима методом гасне хроматографије са масеном детекцијом GC/MS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СИНОВИЈАЛНОЈ ТЕЧНОСТИ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92"/>
        <w:gridCol w:w="5095"/>
        <w:gridCol w:w="1472"/>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Аналгоантипиретици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аналгоантипиретика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Анестетици у синовијалној течности – GC/MS</w:t>
            </w:r>
          </w:p>
        </w:tc>
        <w:tc>
          <w:tcPr>
            <w:tcW w:w="0" w:type="auto"/>
            <w:vAlign w:val="center"/>
            <w:hideMark/>
          </w:tcPr>
          <w:p w:rsidR="00E76C38" w:rsidRDefault="00E76C38">
            <w:pPr>
              <w:pStyle w:val="basic-paragraph"/>
            </w:pPr>
            <w:r>
              <w:t>Одређивање анестетика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Анксиолитици у синовијалној течности – GC/MS</w:t>
            </w:r>
          </w:p>
        </w:tc>
        <w:tc>
          <w:tcPr>
            <w:tcW w:w="0" w:type="auto"/>
            <w:vAlign w:val="center"/>
            <w:hideMark/>
          </w:tcPr>
          <w:p w:rsidR="00E76C38" w:rsidRDefault="00E76C38">
            <w:pPr>
              <w:pStyle w:val="basic-paragraph"/>
            </w:pPr>
            <w:r>
              <w:t>Одређивање анксиолитика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Антиаритмици у синовијалној течности – GC/MS</w:t>
            </w:r>
          </w:p>
        </w:tc>
        <w:tc>
          <w:tcPr>
            <w:tcW w:w="0" w:type="auto"/>
            <w:vAlign w:val="center"/>
            <w:hideMark/>
          </w:tcPr>
          <w:p w:rsidR="00E76C38" w:rsidRDefault="00E76C38">
            <w:pPr>
              <w:pStyle w:val="basic-paragraph"/>
            </w:pPr>
            <w:r>
              <w:t xml:space="preserve">Одређивање антиаритмика у синовијалној </w:t>
            </w:r>
            <w:r>
              <w:lastRenderedPageBreak/>
              <w:t>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Антидепресиви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антидепресива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Антиеметици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антиеметика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Антихипертензиви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антихипертензива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Антиконвулзиви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антиконвулзива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Антимикотици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антимикотика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Антипаркинсоници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антипаркинсоника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Антиреуматици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антиреуматика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Антитусици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антитусика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Бета – блокатори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бета – блокатора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Бронхоспазмолитици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бронхоспазмолитика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Дроге – опијатни алкалоиди у синовијалној течности – GC/MS</w:t>
            </w:r>
          </w:p>
        </w:tc>
        <w:tc>
          <w:tcPr>
            <w:tcW w:w="0" w:type="auto"/>
            <w:vAlign w:val="center"/>
            <w:hideMark/>
          </w:tcPr>
          <w:p w:rsidR="00E76C38" w:rsidRDefault="00E76C38">
            <w:pPr>
              <w:pStyle w:val="basic-paragraph"/>
            </w:pPr>
            <w:r>
              <w:t>Одређивање опијатних алкалоида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Дроге – психоделици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психоделика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Дроге – психостимуланси у синовијалној течности – GC/MS</w:t>
            </w:r>
          </w:p>
        </w:tc>
        <w:tc>
          <w:tcPr>
            <w:tcW w:w="0" w:type="auto"/>
            <w:vAlign w:val="center"/>
            <w:hideMark/>
          </w:tcPr>
          <w:p w:rsidR="00E76C38" w:rsidRDefault="00E76C38">
            <w:pPr>
              <w:pStyle w:val="basic-paragraph"/>
            </w:pPr>
            <w:r>
              <w:t>Одређивање психостимуланаса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Наркоаналгетици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наркоаналгетика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19.</w:t>
            </w:r>
          </w:p>
        </w:tc>
        <w:tc>
          <w:tcPr>
            <w:tcW w:w="0" w:type="auto"/>
            <w:vAlign w:val="center"/>
            <w:hideMark/>
          </w:tcPr>
          <w:p w:rsidR="00E76C38" w:rsidRDefault="00E76C38">
            <w:pPr>
              <w:pStyle w:val="basic-paragraph"/>
            </w:pPr>
            <w:r>
              <w:t>Неуролептици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неуролептика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Офталмици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офталмика у синовијалној течности гасном хроматографијом</w:t>
            </w:r>
          </w:p>
          <w:p w:rsidR="00E76C38" w:rsidRDefault="00E76C38">
            <w:pPr>
              <w:pStyle w:val="basic-paragraph"/>
            </w:pPr>
            <w:r>
              <w:t>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Психостимуланси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психостимуланаса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Седативи – хипнотици у</w:t>
            </w:r>
          </w:p>
          <w:p w:rsidR="00E76C38" w:rsidRDefault="00E76C38">
            <w:pPr>
              <w:pStyle w:val="basic-paragraph"/>
            </w:pPr>
            <w:r>
              <w:t>синовијалној течности – GC/MS</w:t>
            </w:r>
          </w:p>
        </w:tc>
        <w:tc>
          <w:tcPr>
            <w:tcW w:w="0" w:type="auto"/>
            <w:vAlign w:val="center"/>
            <w:hideMark/>
          </w:tcPr>
          <w:p w:rsidR="00E76C38" w:rsidRDefault="00E76C38">
            <w:pPr>
              <w:pStyle w:val="basic-paragraph"/>
            </w:pPr>
            <w:r>
              <w:t>Одређивање седатива – хипнотика у синовијалној течности гасном хроматографијом са</w:t>
            </w:r>
          </w:p>
          <w:p w:rsidR="00E76C38" w:rsidRDefault="00E76C38">
            <w:pPr>
              <w:pStyle w:val="basic-paragraph"/>
            </w:pPr>
            <w:r>
              <w:t>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Спазмолитици у синовијалној</w:t>
            </w:r>
          </w:p>
          <w:p w:rsidR="00E76C38" w:rsidRDefault="00E76C38">
            <w:pPr>
              <w:pStyle w:val="basic-paragraph"/>
            </w:pPr>
            <w:r>
              <w:t>течности – GC/MS</w:t>
            </w:r>
          </w:p>
        </w:tc>
        <w:tc>
          <w:tcPr>
            <w:tcW w:w="0" w:type="auto"/>
            <w:vAlign w:val="center"/>
            <w:hideMark/>
          </w:tcPr>
          <w:p w:rsidR="00E76C38" w:rsidRDefault="00E76C38">
            <w:pPr>
              <w:pStyle w:val="basic-paragraph"/>
            </w:pPr>
            <w:r>
              <w:t>Одређивање спазмолитика у синовијалној течности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У БРИСУ НОСА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25"/>
        <w:gridCol w:w="5423"/>
        <w:gridCol w:w="1511"/>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Бакар из пунктата – AAS</w:t>
            </w:r>
          </w:p>
        </w:tc>
        <w:tc>
          <w:tcPr>
            <w:tcW w:w="0" w:type="auto"/>
            <w:vAlign w:val="center"/>
            <w:hideMark/>
          </w:tcPr>
          <w:p w:rsidR="00E76C38" w:rsidRDefault="00E76C38">
            <w:pPr>
              <w:pStyle w:val="basic-paragraph"/>
            </w:pPr>
            <w:r>
              <w:t>Одређивање бакра у пунктату атомскоапсорпционом спектрометријом (AAS – пламена техника)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Дроге – опијатни алкалоиди из бриса носа – GC/MS</w:t>
            </w:r>
          </w:p>
        </w:tc>
        <w:tc>
          <w:tcPr>
            <w:tcW w:w="0" w:type="auto"/>
            <w:vAlign w:val="center"/>
            <w:hideMark/>
          </w:tcPr>
          <w:p w:rsidR="00E76C38" w:rsidRDefault="00E76C38">
            <w:pPr>
              <w:pStyle w:val="basic-paragraph"/>
            </w:pPr>
            <w:r>
              <w:t>Одређивање опијатних алкалоида у брису носа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Дроге – психостимуланси из бриса носа – GC/MS</w:t>
            </w:r>
          </w:p>
        </w:tc>
        <w:tc>
          <w:tcPr>
            <w:tcW w:w="0" w:type="auto"/>
            <w:vAlign w:val="center"/>
            <w:hideMark/>
          </w:tcPr>
          <w:p w:rsidR="00E76C38" w:rsidRDefault="00E76C38">
            <w:pPr>
              <w:pStyle w:val="basic-paragraph"/>
            </w:pPr>
            <w:r>
              <w:t>Одређивање психостимуланаса у брису носа гасном хроматографијом са масеном детекцијом (GC/MS)</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ТОКСИКОЛОШКЕ АНАЛИЗЕ ЗА ДЕТЕКЦИЈУ НЕПОЗНАТЕ СУПСТАНЦЕ*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70"/>
        <w:gridCol w:w="5469"/>
        <w:gridCol w:w="1420"/>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Анализа непознатог узорка на присуство хероина – LC/MS</w:t>
            </w:r>
          </w:p>
        </w:tc>
        <w:tc>
          <w:tcPr>
            <w:tcW w:w="0" w:type="auto"/>
            <w:vAlign w:val="center"/>
            <w:hideMark/>
          </w:tcPr>
          <w:p w:rsidR="00E76C38" w:rsidRDefault="00E76C38">
            <w:pPr>
              <w:pStyle w:val="basic-paragraph"/>
            </w:pPr>
            <w:r>
              <w:t>Анализа непознатог узорка на присуство</w:t>
            </w:r>
          </w:p>
          <w:p w:rsidR="00E76C38" w:rsidRDefault="00E76C38">
            <w:pPr>
              <w:pStyle w:val="basic-paragraph"/>
            </w:pPr>
            <w:r>
              <w:t>хероина методом течне хроматографије са масеном детекцијом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Идентификација лекова и илегалних дрога за дијагнозу тровања – GC/MS</w:t>
            </w:r>
          </w:p>
        </w:tc>
        <w:tc>
          <w:tcPr>
            <w:tcW w:w="0" w:type="auto"/>
            <w:vAlign w:val="center"/>
            <w:hideMark/>
          </w:tcPr>
          <w:p w:rsidR="00E76C38" w:rsidRDefault="00E76C38">
            <w:pPr>
              <w:pStyle w:val="basic-paragraph"/>
            </w:pPr>
            <w:r>
              <w:t>Идентификација лекова и илегалних дрога у гасном хроматографијом са масеним детектором GC/MS која је важна у постављању диjагнозе акутног и хроничног тровања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Идентификација лекова и илегалних дрога за дијагнозу тровања – HPLC/PDA</w:t>
            </w:r>
          </w:p>
        </w:tc>
        <w:tc>
          <w:tcPr>
            <w:tcW w:w="0" w:type="auto"/>
            <w:vAlign w:val="center"/>
            <w:hideMark/>
          </w:tcPr>
          <w:p w:rsidR="00E76C38" w:rsidRDefault="00E76C38">
            <w:pPr>
              <w:pStyle w:val="basic-paragraph"/>
            </w:pPr>
            <w:r>
              <w:t xml:space="preserve">Идентификација лекова и илегалних дрога течном хроматографијом високе прецизности са ултравиолетним детектором (HPLC/PDA) која је </w:t>
            </w:r>
            <w:r>
              <w:lastRenderedPageBreak/>
              <w:t>важна у постављању диагнозе акутног и</w:t>
            </w:r>
          </w:p>
          <w:p w:rsidR="00E76C38" w:rsidRDefault="00E76C38">
            <w:pPr>
              <w:pStyle w:val="basic-paragraph"/>
            </w:pPr>
            <w:r>
              <w:t>хроничног тровања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w:t>
            </w:r>
          </w:p>
        </w:tc>
        <w:tc>
          <w:tcPr>
            <w:tcW w:w="0" w:type="auto"/>
            <w:vAlign w:val="center"/>
            <w:hideMark/>
          </w:tcPr>
          <w:p w:rsidR="00E76C38" w:rsidRDefault="00E76C38">
            <w:pPr>
              <w:pStyle w:val="basic-paragraph"/>
            </w:pPr>
            <w:r>
              <w:t>Идентификација лекова и илегалних дрога за дијагнозу тровања – LC/MS</w:t>
            </w:r>
          </w:p>
        </w:tc>
        <w:tc>
          <w:tcPr>
            <w:tcW w:w="0" w:type="auto"/>
            <w:vAlign w:val="center"/>
            <w:hideMark/>
          </w:tcPr>
          <w:p w:rsidR="00E76C38" w:rsidRDefault="00E76C38">
            <w:pPr>
              <w:pStyle w:val="basic-paragraph"/>
            </w:pPr>
            <w:r>
              <w:t>Идентификација лекова и илегалних дрога течном хроматографијом високе прецизности са масеним детектором (LC/MS) која је важна у постављању диагнозе акутног и хроничног тровања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Комплетна токсиколошка анализа – GC/MS</w:t>
            </w:r>
          </w:p>
        </w:tc>
        <w:tc>
          <w:tcPr>
            <w:tcW w:w="0" w:type="auto"/>
            <w:vAlign w:val="center"/>
            <w:hideMark/>
          </w:tcPr>
          <w:p w:rsidR="00E76C38" w:rsidRDefault="00E76C38">
            <w:pPr>
              <w:pStyle w:val="basic-paragraph"/>
            </w:pPr>
            <w:r>
              <w:t>Одређивање природних и синтетских токсичних једињења у непознатом узорку методом гасне хроматографије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Комплетна токсиколошка анализа – HPLC/PDA</w:t>
            </w:r>
          </w:p>
        </w:tc>
        <w:tc>
          <w:tcPr>
            <w:tcW w:w="0" w:type="auto"/>
            <w:vAlign w:val="center"/>
            <w:hideMark/>
          </w:tcPr>
          <w:p w:rsidR="00E76C38" w:rsidRDefault="00E76C38">
            <w:pPr>
              <w:pStyle w:val="basic-paragraph"/>
            </w:pPr>
            <w:r>
              <w:t>Одређивање природних и синтетских токсичних једињења у непознатом узорку методом течне хроматографије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Комплетна токсиколошка анализа – LC/MS</w:t>
            </w:r>
          </w:p>
        </w:tc>
        <w:tc>
          <w:tcPr>
            <w:tcW w:w="0" w:type="auto"/>
            <w:vAlign w:val="center"/>
            <w:hideMark/>
          </w:tcPr>
          <w:p w:rsidR="00E76C38" w:rsidRDefault="00E76C38">
            <w:pPr>
              <w:pStyle w:val="basic-paragraph"/>
            </w:pPr>
            <w:r>
              <w:t>Одређивање природних и синтетских токсичних једињења у непознатом узорку методом течне хроматографије са масеним детектором (LC/MS)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Комплетна токсиколошка анализа – TLC</w:t>
            </w:r>
          </w:p>
        </w:tc>
        <w:tc>
          <w:tcPr>
            <w:tcW w:w="0" w:type="auto"/>
            <w:vAlign w:val="center"/>
            <w:hideMark/>
          </w:tcPr>
          <w:p w:rsidR="00E76C38" w:rsidRDefault="00E76C38">
            <w:pPr>
              <w:pStyle w:val="basic-paragraph"/>
            </w:pPr>
            <w:r>
              <w:t>Одређивање природних и синтетских токсичних једињења у непознатом узорку методом танкослојне хроматографије (TLC)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Усмерена токсиколошка анализа природног или синтетског једињења – GC/MS</w:t>
            </w:r>
          </w:p>
        </w:tc>
        <w:tc>
          <w:tcPr>
            <w:tcW w:w="0" w:type="auto"/>
            <w:vAlign w:val="center"/>
            <w:hideMark/>
          </w:tcPr>
          <w:p w:rsidR="00E76C38" w:rsidRDefault="00E76C38">
            <w:pPr>
              <w:pStyle w:val="basic-paragraph"/>
            </w:pPr>
            <w:r>
              <w:t>Идентификација одређеног природног или синтетског једињења у узорку методом гасне хроматографије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Усмерена токсиколошка анализа природног или синтетског једињења – GC/MS</w:t>
            </w:r>
          </w:p>
        </w:tc>
        <w:tc>
          <w:tcPr>
            <w:tcW w:w="0" w:type="auto"/>
            <w:vAlign w:val="center"/>
            <w:hideMark/>
          </w:tcPr>
          <w:p w:rsidR="00E76C38" w:rsidRDefault="00E76C38">
            <w:pPr>
              <w:pStyle w:val="basic-paragraph"/>
            </w:pPr>
            <w:r>
              <w:t>Идентификација одређеног природног или синтетског једињења у узорку методом гасне хроматографије са масеним детектором (GC/MS)</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Усмерена токсиколошка анализа природног или синтетског једињења – HPLC/PDA</w:t>
            </w:r>
          </w:p>
        </w:tc>
        <w:tc>
          <w:tcPr>
            <w:tcW w:w="0" w:type="auto"/>
            <w:vAlign w:val="center"/>
            <w:hideMark/>
          </w:tcPr>
          <w:p w:rsidR="00E76C38" w:rsidRDefault="00E76C38">
            <w:pPr>
              <w:pStyle w:val="basic-paragraph"/>
            </w:pPr>
            <w:r>
              <w:t>Идентификација одређеног природног или синтетског једињења у узорку методом течне хроматографије са ултравиолетним детектором (HPLC/PDA)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Усмерена токсиколошка анализа природног или синтетског једињења –TLC</w:t>
            </w:r>
          </w:p>
        </w:tc>
        <w:tc>
          <w:tcPr>
            <w:tcW w:w="0" w:type="auto"/>
            <w:vAlign w:val="center"/>
            <w:hideMark/>
          </w:tcPr>
          <w:p w:rsidR="00E76C38" w:rsidRDefault="00E76C38">
            <w:pPr>
              <w:pStyle w:val="basic-paragraph"/>
            </w:pPr>
            <w:r>
              <w:t>Идентификација одређеног природног или синтетског једињења у узорку методом танкослојне хроматографије (TLC)</w:t>
            </w:r>
          </w:p>
        </w:tc>
        <w:tc>
          <w:tcPr>
            <w:tcW w:w="0" w:type="auto"/>
            <w:vAlign w:val="center"/>
            <w:hideMark/>
          </w:tcPr>
          <w:p w:rsidR="00E76C38" w:rsidRDefault="00E76C38">
            <w:pPr>
              <w:pStyle w:val="basic-paragraph"/>
            </w:pPr>
            <w:r>
              <w:t>терцијарни</w:t>
            </w:r>
          </w:p>
        </w:tc>
      </w:tr>
    </w:tbl>
    <w:p w:rsidR="00E76C38" w:rsidRDefault="00E76C38" w:rsidP="00E76C38">
      <w:pPr>
        <w:pStyle w:val="f"/>
      </w:pPr>
      <w:r>
        <w:t>* Припрема узорка биолошких течности, ткива и непознатих супстанци течно – течном екстракцијом.</w:t>
      </w:r>
    </w:p>
    <w:p w:rsidR="00E76C38" w:rsidRDefault="00E76C38" w:rsidP="00E76C38">
      <w:pPr>
        <w:pStyle w:val="f"/>
      </w:pPr>
      <w:r>
        <w:t>** Припрема узорка биолошких течности чврсто – течном екстракцијом.</w:t>
      </w:r>
    </w:p>
    <w:p w:rsidR="00E76C38" w:rsidRDefault="00E76C38" w:rsidP="00E76C38">
      <w:pPr>
        <w:pStyle w:val="bold"/>
      </w:pPr>
      <w:r>
        <w:rPr>
          <w:rStyle w:val="bold1"/>
        </w:rPr>
        <w:t>VIII – НОМЕНКЛАТУРА ЛАБОРАТОРИЈСКИХ УСЛУГА – АНАЛИЗЕ ИЗ ОБЛАСТИ ЦИТОГЕНЕТИКЕ И МОЛЕКУЛАРНЕ ГЕНЕТИКЕ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0"/>
        <w:gridCol w:w="2940"/>
        <w:gridCol w:w="5387"/>
        <w:gridCol w:w="1480"/>
      </w:tblGrid>
      <w:tr w:rsidR="00E76C38" w:rsidTr="00E76C38">
        <w:trPr>
          <w:tblCellSpacing w:w="15" w:type="dxa"/>
        </w:trPr>
        <w:tc>
          <w:tcPr>
            <w:tcW w:w="705" w:type="dxa"/>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705" w:type="dxa"/>
            <w:vAlign w:val="center"/>
            <w:hideMark/>
          </w:tcPr>
          <w:p w:rsidR="00E76C38" w:rsidRDefault="00E76C38">
            <w:pPr>
              <w:pStyle w:val="basic-paragraph"/>
            </w:pPr>
            <w:r>
              <w:t>1.</w:t>
            </w:r>
          </w:p>
        </w:tc>
        <w:tc>
          <w:tcPr>
            <w:tcW w:w="0" w:type="auto"/>
            <w:vAlign w:val="center"/>
            <w:hideMark/>
          </w:tcPr>
          <w:p w:rsidR="00E76C38" w:rsidRDefault="00E76C38">
            <w:pPr>
              <w:pStyle w:val="basic-paragraph"/>
            </w:pPr>
            <w:r>
              <w:t>Кариотип из културе</w:t>
            </w:r>
          </w:p>
          <w:p w:rsidR="00E76C38" w:rsidRDefault="00E76C38">
            <w:pPr>
              <w:pStyle w:val="basic-paragraph"/>
            </w:pPr>
            <w:r>
              <w:t>лимфоцита периферне крви</w:t>
            </w:r>
          </w:p>
        </w:tc>
        <w:tc>
          <w:tcPr>
            <w:tcW w:w="0" w:type="auto"/>
            <w:vAlign w:val="center"/>
            <w:hideMark/>
          </w:tcPr>
          <w:p w:rsidR="00E76C38" w:rsidRDefault="00E76C38">
            <w:pPr>
              <w:pStyle w:val="basic-paragraph"/>
            </w:pPr>
            <w:r>
              <w:t xml:space="preserve">Узорак крви се култивише у посебним медијумима72 h, потом се врши препарација ради добијања препарата са хромозомима, након чега се анализира 11–30 ћелија по сваком пацијенту у </w:t>
            </w:r>
            <w:r>
              <w:lastRenderedPageBreak/>
              <w:t>зависности од упутне дијагнозе. Фотодокументација је неопходна.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2.</w:t>
            </w:r>
          </w:p>
        </w:tc>
        <w:tc>
          <w:tcPr>
            <w:tcW w:w="0" w:type="auto"/>
            <w:vAlign w:val="center"/>
            <w:hideMark/>
          </w:tcPr>
          <w:p w:rsidR="00E76C38" w:rsidRDefault="00E76C38">
            <w:pPr>
              <w:pStyle w:val="basic-paragraph"/>
            </w:pPr>
            <w:r>
              <w:t>Кариотип из ћелија костне сржи – директна метода</w:t>
            </w:r>
          </w:p>
        </w:tc>
        <w:tc>
          <w:tcPr>
            <w:tcW w:w="0" w:type="auto"/>
            <w:vAlign w:val="center"/>
            <w:hideMark/>
          </w:tcPr>
          <w:p w:rsidR="00E76C38" w:rsidRDefault="00E76C38">
            <w:pPr>
              <w:pStyle w:val="basic-paragraph"/>
            </w:pPr>
            <w:r>
              <w:t>Ћелије из узорка костне сржи се пребројавају под светлосним микроскопом (фазни контраст), затим се саде у одређеној концентрацији, кратко излажу колхицину за заустављање ћелија у метафази, након чега се приступа прављењу препарата са хромозомима. Анализира се минимум 20 ћелија, а у случају клоналних хромозомских промена неопходно је урадити анализу и на већем броју ћелија. Сликање анализираних метафаза, чување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w:t>
            </w:r>
          </w:p>
        </w:tc>
        <w:tc>
          <w:tcPr>
            <w:tcW w:w="0" w:type="auto"/>
            <w:vAlign w:val="center"/>
            <w:hideMark/>
          </w:tcPr>
          <w:p w:rsidR="00E76C38" w:rsidRDefault="00E76C38">
            <w:pPr>
              <w:pStyle w:val="basic-paragraph"/>
            </w:pPr>
            <w:r>
              <w:t>Кариотип из културе ћелија костне сржи</w:t>
            </w:r>
          </w:p>
        </w:tc>
        <w:tc>
          <w:tcPr>
            <w:tcW w:w="0" w:type="auto"/>
            <w:vAlign w:val="center"/>
            <w:hideMark/>
          </w:tcPr>
          <w:p w:rsidR="00E76C38" w:rsidRDefault="00E76C38">
            <w:pPr>
              <w:pStyle w:val="basic-paragraph"/>
            </w:pPr>
            <w:r>
              <w:t>Након пребројавања ћелија у добијеном узорку костне сржи, успоставља се 24 h/48 h (по потреби и 72 h) култура ћелија, након чега се одређеном процедуром добијају препарати са хромозомима. Неопходно је анализирати минимум 20 ћелија (у случају хромозомских клоналних промена анализира се већи број), слика се и чува у фотодокументацији.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w:t>
            </w:r>
          </w:p>
        </w:tc>
        <w:tc>
          <w:tcPr>
            <w:tcW w:w="0" w:type="auto"/>
            <w:vAlign w:val="center"/>
            <w:hideMark/>
          </w:tcPr>
          <w:p w:rsidR="00E76C38" w:rsidRDefault="00E76C38">
            <w:pPr>
              <w:pStyle w:val="basic-paragraph"/>
            </w:pPr>
            <w:r>
              <w:t>Кариотип из културе малигних излива</w:t>
            </w:r>
          </w:p>
        </w:tc>
        <w:tc>
          <w:tcPr>
            <w:tcW w:w="0" w:type="auto"/>
            <w:vAlign w:val="center"/>
            <w:hideMark/>
          </w:tcPr>
          <w:p w:rsidR="00E76C38" w:rsidRDefault="00E76C38">
            <w:pPr>
              <w:pStyle w:val="basic-paragraph"/>
            </w:pPr>
            <w:r>
              <w:t>Култивисањем ћелија из малигних излива у специфичним медијумима, након додавања колхицина приступа се прављењу препарата са хромозомима који ће се потом бојити и анализирати. Сликање, архивирање.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5.</w:t>
            </w:r>
          </w:p>
        </w:tc>
        <w:tc>
          <w:tcPr>
            <w:tcW w:w="0" w:type="auto"/>
            <w:vAlign w:val="center"/>
            <w:hideMark/>
          </w:tcPr>
          <w:p w:rsidR="00E76C38" w:rsidRDefault="00E76C38">
            <w:pPr>
              <w:pStyle w:val="basic-paragraph"/>
            </w:pPr>
            <w:r>
              <w:t>Кариотип из ћелија хорионских ресица–</w:t>
            </w:r>
          </w:p>
          <w:p w:rsidR="00E76C38" w:rsidRDefault="00E76C38">
            <w:pPr>
              <w:pStyle w:val="basic-paragraph"/>
            </w:pPr>
            <w:r>
              <w:t>директна метода</w:t>
            </w:r>
          </w:p>
        </w:tc>
        <w:tc>
          <w:tcPr>
            <w:tcW w:w="0" w:type="auto"/>
            <w:vAlign w:val="center"/>
            <w:hideMark/>
          </w:tcPr>
          <w:p w:rsidR="00E76C38" w:rsidRDefault="00E76C38">
            <w:pPr>
              <w:pStyle w:val="basic-paragraph"/>
            </w:pPr>
            <w:r>
              <w:t>Добијени узорак хорионских ресица се одвоји од матерналног ткива под инвертним микроскопом, испере се у медијуму, потом се ћелије заустављају у деоби и приступа се прављењу хромозомских препарата. Анализира се минимум 11 ћелија, слика се</w:t>
            </w:r>
          </w:p>
          <w:p w:rsidR="00E76C38" w:rsidRDefault="00E76C38">
            <w:pPr>
              <w:pStyle w:val="basic-paragraph"/>
            </w:pPr>
            <w:r>
              <w:t>и архивира.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6.</w:t>
            </w:r>
          </w:p>
        </w:tc>
        <w:tc>
          <w:tcPr>
            <w:tcW w:w="0" w:type="auto"/>
            <w:vAlign w:val="center"/>
            <w:hideMark/>
          </w:tcPr>
          <w:p w:rsidR="00E76C38" w:rsidRDefault="00E76C38">
            <w:pPr>
              <w:pStyle w:val="basic-paragraph"/>
            </w:pPr>
            <w:r>
              <w:t>Кариотип из културе ћелија хорионских ресица</w:t>
            </w:r>
          </w:p>
        </w:tc>
        <w:tc>
          <w:tcPr>
            <w:tcW w:w="0" w:type="auto"/>
            <w:vAlign w:val="center"/>
            <w:hideMark/>
          </w:tcPr>
          <w:p w:rsidR="00E76C38" w:rsidRDefault="00E76C38">
            <w:pPr>
              <w:pStyle w:val="basic-paragraph"/>
            </w:pPr>
            <w:r>
              <w:t>Након припреме добијеног узорка хорионских ресица, ћелије се култивишу 24 h/48 h/72 h у посебним медијумима. Раст култура се сваки дан прати под микроскопом у стерилном блоку, у одређеном тренутку културе се синхронизују, потом им се додаје колхицин и праве препарати са хромозомима. Анализа се ради на минимум 11 ћелија, а у случају мозаичног кариотипа и на 30. Сликање, чување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7.</w:t>
            </w:r>
          </w:p>
        </w:tc>
        <w:tc>
          <w:tcPr>
            <w:tcW w:w="0" w:type="auto"/>
            <w:vAlign w:val="center"/>
            <w:hideMark/>
          </w:tcPr>
          <w:p w:rsidR="00E76C38" w:rsidRDefault="00E76C38">
            <w:pPr>
              <w:pStyle w:val="basic-paragraph"/>
            </w:pPr>
            <w:r>
              <w:t>Кариотип из културе амнионских ћелија</w:t>
            </w:r>
          </w:p>
        </w:tc>
        <w:tc>
          <w:tcPr>
            <w:tcW w:w="0" w:type="auto"/>
            <w:vAlign w:val="center"/>
            <w:hideMark/>
          </w:tcPr>
          <w:p w:rsidR="00E76C38" w:rsidRDefault="00E76C38">
            <w:pPr>
              <w:pStyle w:val="basic-paragraph"/>
            </w:pPr>
            <w:r>
              <w:t>Ћелије из узорка амнионске течности се култивишу у два независна суда, у специјалним медијумима, раст ћелија се прати свакодневно под микроскопом</w:t>
            </w:r>
          </w:p>
          <w:p w:rsidR="00E76C38" w:rsidRDefault="00E76C38">
            <w:pPr>
              <w:pStyle w:val="basic-paragraph"/>
            </w:pPr>
            <w:r>
              <w:t>у стерилном блоку. Одржавање културе траје око три недеље; када ћелијске културе достигну жељену густину, убацује се колхицин, праве се хромозомски препарати и анализирају из сваког суда посебно (минимум 11 ћелија, по потреби и више).</w:t>
            </w:r>
          </w:p>
          <w:p w:rsidR="00E76C38" w:rsidRDefault="00E76C38">
            <w:pPr>
              <w:pStyle w:val="basic-paragraph"/>
            </w:pPr>
            <w:r>
              <w:lastRenderedPageBreak/>
              <w:t>Анализиране ћелије се сликају за медицинску документацију.</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8.</w:t>
            </w:r>
          </w:p>
        </w:tc>
        <w:tc>
          <w:tcPr>
            <w:tcW w:w="0" w:type="auto"/>
            <w:vAlign w:val="center"/>
            <w:hideMark/>
          </w:tcPr>
          <w:p w:rsidR="00E76C38" w:rsidRDefault="00E76C38">
            <w:pPr>
              <w:pStyle w:val="basic-paragraph"/>
            </w:pPr>
            <w:r>
              <w:t>Кариотип из културе фибробласта коже</w:t>
            </w:r>
          </w:p>
        </w:tc>
        <w:tc>
          <w:tcPr>
            <w:tcW w:w="0" w:type="auto"/>
            <w:vAlign w:val="center"/>
            <w:hideMark/>
          </w:tcPr>
          <w:p w:rsidR="00E76C38" w:rsidRDefault="00E76C38">
            <w:pPr>
              <w:pStyle w:val="basic-paragraph"/>
            </w:pPr>
            <w:r>
              <w:t>Након биопсије коже узорак се у стерилном блоку припрема за култивисање које траје до 30 дана. Раст културе се прати сваки дан под инвертним микроскопом, у одређеном тренутку се приступа прављењу препарата са хромозомима који се користе за анализу кариотипа. Сликање, архивирање.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9.</w:t>
            </w:r>
          </w:p>
        </w:tc>
        <w:tc>
          <w:tcPr>
            <w:tcW w:w="0" w:type="auto"/>
            <w:vAlign w:val="center"/>
            <w:hideMark/>
          </w:tcPr>
          <w:p w:rsidR="00E76C38" w:rsidRDefault="00E76C38">
            <w:pPr>
              <w:pStyle w:val="basic-paragraph"/>
            </w:pPr>
            <w:r>
              <w:t>Кариотип из културе ћелија синхронизованих метотрексатом</w:t>
            </w:r>
          </w:p>
        </w:tc>
        <w:tc>
          <w:tcPr>
            <w:tcW w:w="0" w:type="auto"/>
            <w:vAlign w:val="center"/>
            <w:hideMark/>
          </w:tcPr>
          <w:p w:rsidR="00E76C38" w:rsidRDefault="00E76C38">
            <w:pPr>
              <w:pStyle w:val="basic-paragraph"/>
            </w:pPr>
            <w:r>
              <w:t>У циљу анализе фрагилних места на хромозомима, узорак крви се култивише у посебним медијумима, уз додатак метотрексата, потом се праве препарати са хромозомима. Анализа се врши на</w:t>
            </w:r>
          </w:p>
          <w:p w:rsidR="00E76C38" w:rsidRDefault="00E76C38">
            <w:pPr>
              <w:pStyle w:val="basic-paragraph"/>
            </w:pPr>
            <w:r>
              <w:t>минималном броју од 100 ћелија. Сликање препарата је потребно за фотодокументацију.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Кариотип из културе ћелија применом Yunis технике</w:t>
            </w:r>
          </w:p>
        </w:tc>
        <w:tc>
          <w:tcPr>
            <w:tcW w:w="0" w:type="auto"/>
            <w:vAlign w:val="center"/>
            <w:hideMark/>
          </w:tcPr>
          <w:p w:rsidR="00E76C38" w:rsidRDefault="00E76C38">
            <w:pPr>
              <w:pStyle w:val="basic-paragraph"/>
            </w:pPr>
            <w:r>
              <w:t>Узорци лимфоцита периферне крви пацијената се култивишу, потом се додаје BrDU и након тога се врши препарација ради добијања препарата са хромозомимa. За потребе дијагностиковања микрохромозомских реаранжмана, циљано се</w:t>
            </w:r>
          </w:p>
          <w:p w:rsidR="00E76C38" w:rsidRDefault="00E76C38">
            <w:pPr>
              <w:pStyle w:val="basic-paragraph"/>
            </w:pPr>
            <w:r>
              <w:t>гледају јако издужени хромозоми са 800–950</w:t>
            </w:r>
          </w:p>
          <w:p w:rsidR="00E76C38" w:rsidRDefault="00E76C38">
            <w:pPr>
              <w:pStyle w:val="basic-paragraph"/>
            </w:pPr>
            <w:r>
              <w:t>трака. Сликање анализираних метафаза и чување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Анализа кариотипа из културе ћелија применом технике трака (G, R, C и др.)</w:t>
            </w:r>
          </w:p>
        </w:tc>
        <w:tc>
          <w:tcPr>
            <w:tcW w:w="0" w:type="auto"/>
            <w:vAlign w:val="center"/>
            <w:hideMark/>
          </w:tcPr>
          <w:p w:rsidR="00E76C38" w:rsidRDefault="00E76C38">
            <w:pPr>
              <w:pStyle w:val="basic-paragraph"/>
            </w:pPr>
            <w:r>
              <w:t>У циљу детаљне анализе, припремљени препарати са хромозомима се излажу дејству различитих хемикалија ради добијања трака на хромозомима. Потом се препарати специфично боје и анализирају на</w:t>
            </w:r>
          </w:p>
          <w:p w:rsidR="00E76C38" w:rsidRDefault="00E76C38">
            <w:pPr>
              <w:pStyle w:val="basic-paragraph"/>
            </w:pPr>
            <w:r>
              <w:t>нивоу од 400 трака и више код G технике; код C технике бојења анализира се центромерни хетерохроматин хромозома, хетерохроматин секундарних констрикција, као и варијабилни хетерохроматински регион Y хромозома. Сликање препарата и фотодокументација су неопходни.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Анализа кариотипа применом методе измене сестринских хроматида (SCE)</w:t>
            </w:r>
          </w:p>
        </w:tc>
        <w:tc>
          <w:tcPr>
            <w:tcW w:w="0" w:type="auto"/>
            <w:vAlign w:val="center"/>
            <w:hideMark/>
          </w:tcPr>
          <w:p w:rsidR="00E76C38" w:rsidRDefault="00E76C38">
            <w:pPr>
              <w:pStyle w:val="basic-paragraph"/>
            </w:pPr>
            <w:r>
              <w:t>За потребе добијања измена сестринских хроматида, узорак ткива се култивише у посебним условима, затим се праве препарати са хромозомима, који се специфично боје уз излагање UV зрацима. Анализира се најмање 20 ћелија, слика и архивира.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Анализа кариотипа из културе ћелија применом диепоксибутан (DEB) теста</w:t>
            </w:r>
          </w:p>
        </w:tc>
        <w:tc>
          <w:tcPr>
            <w:tcW w:w="0" w:type="auto"/>
            <w:vAlign w:val="center"/>
            <w:hideMark/>
          </w:tcPr>
          <w:p w:rsidR="00E76C38" w:rsidRDefault="00E76C38">
            <w:pPr>
              <w:pStyle w:val="basic-paragraph"/>
            </w:pPr>
            <w:r>
              <w:t>Одговарајући узорак ћелија се култивише, потом се у културе додаје DEB, праве се препарати са хромозомима. Након тога се анализира 100 ћелија под микроскопом на присуство прекида. Сликају се аберантне ћелије и чувају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Анализа кариотипа из културе ћелија применом блеомицин теста</w:t>
            </w:r>
          </w:p>
        </w:tc>
        <w:tc>
          <w:tcPr>
            <w:tcW w:w="0" w:type="auto"/>
            <w:vAlign w:val="center"/>
            <w:hideMark/>
          </w:tcPr>
          <w:p w:rsidR="00E76C38" w:rsidRDefault="00E76C38">
            <w:pPr>
              <w:pStyle w:val="basic-paragraph"/>
            </w:pPr>
            <w:r>
              <w:t xml:space="preserve">У културе ћелија се додаје блеомицин, затим се ради препарација хромозома, и најмање 100 ћелија се анализира на присуство прекида и других хромозомских реаранжмана. Фотодокументација је </w:t>
            </w:r>
            <w:r>
              <w:lastRenderedPageBreak/>
              <w:t>неопходна.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15.</w:t>
            </w:r>
          </w:p>
        </w:tc>
        <w:tc>
          <w:tcPr>
            <w:tcW w:w="0" w:type="auto"/>
            <w:vAlign w:val="center"/>
            <w:hideMark/>
          </w:tcPr>
          <w:p w:rsidR="00E76C38" w:rsidRDefault="00E76C38">
            <w:pPr>
              <w:pStyle w:val="basic-paragraph"/>
            </w:pPr>
            <w:r>
              <w:t>Дијагностика хромозомских аберација FISH методом (појединачне пробе)</w:t>
            </w:r>
          </w:p>
        </w:tc>
        <w:tc>
          <w:tcPr>
            <w:tcW w:w="0" w:type="auto"/>
            <w:vAlign w:val="center"/>
            <w:hideMark/>
          </w:tcPr>
          <w:p w:rsidR="00E76C38" w:rsidRDefault="00E76C38">
            <w:pPr>
              <w:pStyle w:val="basic-paragraph"/>
            </w:pPr>
            <w:r>
              <w:t>У циљу прецизне дијагнозе малих хромозомских реаранжмана и идентификације хромозомског материјала непознатог порекла, неопходно је анализирати флуоресцентне сигнале у интерфазним једрима (најмање 100) и/или на метафазним хромозомима</w:t>
            </w:r>
          </w:p>
          <w:p w:rsidR="00E76C38" w:rsidRDefault="00E76C38">
            <w:pPr>
              <w:pStyle w:val="basic-paragraph"/>
            </w:pPr>
            <w:r>
              <w:t>(најмање 11) FISH (1). Слика се и архивира.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Дијагностика хромозомских реаранжмана М – FISH методом</w:t>
            </w:r>
          </w:p>
        </w:tc>
        <w:tc>
          <w:tcPr>
            <w:tcW w:w="0" w:type="auto"/>
            <w:vAlign w:val="center"/>
            <w:hideMark/>
          </w:tcPr>
          <w:p w:rsidR="00E76C38" w:rsidRDefault="00E76C38">
            <w:pPr>
              <w:pStyle w:val="basic-paragraph"/>
            </w:pPr>
            <w:r>
              <w:t>За дијагностику се користи смеша флуоресцентних проба за симултано бојење свих хромозома, анализа сигнала се врши коришћењем посебног софтвера („image analysis”) М – FISH (2).</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Анализа кариотипа применом методе CGH</w:t>
            </w:r>
          </w:p>
        </w:tc>
        <w:tc>
          <w:tcPr>
            <w:tcW w:w="0" w:type="auto"/>
            <w:vAlign w:val="center"/>
            <w:hideMark/>
          </w:tcPr>
          <w:p w:rsidR="00E76C38" w:rsidRDefault="00E76C38">
            <w:pPr>
              <w:pStyle w:val="basic-paragraph"/>
            </w:pPr>
            <w:r>
              <w:t>Анализа се састоји у хибридизацији смеше тестиране ДНК и контролне ДНК које су различито обојене флуоресцентним обележивачима, са нормалним метафазним хромозомима CGH (3). Анализа се</w:t>
            </w:r>
          </w:p>
          <w:p w:rsidR="00E76C38" w:rsidRDefault="00E76C38">
            <w:pPr>
              <w:pStyle w:val="basic-paragraph"/>
            </w:pPr>
            <w:r>
              <w:t>ради на флуоресцентном микроскопу, коришћењем специјалних софтвера.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Анализа кариотипа применом методе CGH array</w:t>
            </w:r>
          </w:p>
        </w:tc>
        <w:tc>
          <w:tcPr>
            <w:tcW w:w="0" w:type="auto"/>
            <w:vAlign w:val="center"/>
            <w:hideMark/>
          </w:tcPr>
          <w:p w:rsidR="00E76C38" w:rsidRDefault="00E76C38">
            <w:pPr>
              <w:pStyle w:val="basic-paragraph"/>
            </w:pPr>
            <w:r>
              <w:t>Примена ове анализе подразумева хибридизацију тестиране и контролне ДНК које су различито обележене и обојене и њихову хибридизацију са плочицама на којима се преко микрочипова наноси велики број генских проба („arrayed slides”– комерцијално доступни). Разлике у броју копија између два узорка израчунавају се применом специјалног ласерског софтвера.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Детекција генских мутација код наследних и других болести (леукемије, тумори и др.) PCR методом</w:t>
            </w:r>
          </w:p>
        </w:tc>
        <w:tc>
          <w:tcPr>
            <w:tcW w:w="0" w:type="auto"/>
            <w:vAlign w:val="center"/>
            <w:hideMark/>
          </w:tcPr>
          <w:p w:rsidR="00E76C38" w:rsidRDefault="00E76C38">
            <w:pPr>
              <w:pStyle w:val="basic-paragraph"/>
            </w:pPr>
            <w:r>
              <w:t>Умножавање ДНК фрагмената и њихова анализа на одговарајућем гелу (агарозни, акриламидни) је неопходна приликом детекције генских мутација PCR (4) методом код наследних и других болести.</w:t>
            </w:r>
          </w:p>
          <w:p w:rsidR="00E76C38" w:rsidRDefault="00E76C38">
            <w:pPr>
              <w:pStyle w:val="basic-paragraph"/>
            </w:pPr>
            <w:r>
              <w:t>Гел се слика за потребе анализе и формирање</w:t>
            </w:r>
          </w:p>
          <w:p w:rsidR="00E76C38" w:rsidRDefault="00E76C38">
            <w:pPr>
              <w:pStyle w:val="basic-paragraph"/>
            </w:pPr>
            <w:r>
              <w:t>медицинске документације.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(леукемије,</w:t>
            </w:r>
          </w:p>
          <w:p w:rsidR="00E76C38" w:rsidRDefault="00E76C38">
            <w:pPr>
              <w:pStyle w:val="basic-paragraph"/>
            </w:pPr>
            <w:r>
              <w:t>тумори и др.) мултиплекс</w:t>
            </w:r>
          </w:p>
          <w:p w:rsidR="00E76C38" w:rsidRDefault="00E76C38">
            <w:pPr>
              <w:pStyle w:val="basic-paragraph"/>
            </w:pPr>
            <w:r>
              <w:t>PCR методом</w:t>
            </w:r>
          </w:p>
        </w:tc>
        <w:tc>
          <w:tcPr>
            <w:tcW w:w="0" w:type="auto"/>
            <w:vAlign w:val="center"/>
            <w:hideMark/>
          </w:tcPr>
          <w:p w:rsidR="00E76C38" w:rsidRDefault="00E76C38">
            <w:pPr>
              <w:pStyle w:val="basic-paragraph"/>
            </w:pPr>
            <w:r>
              <w:t>За потребе детекције генских мутација код</w:t>
            </w:r>
          </w:p>
          <w:p w:rsidR="00E76C38" w:rsidRDefault="00E76C38">
            <w:pPr>
              <w:pStyle w:val="basic-paragraph"/>
            </w:pPr>
            <w:r>
              <w:t>наследних и других болести ради се симултано умножавање већег броја ДНК фрагмената и њихова анализа на одговарајућем гелу, кога је неопходно сликати како би се анализирао и сачувао у</w:t>
            </w:r>
          </w:p>
          <w:p w:rsidR="00E76C38" w:rsidRDefault="00E76C38">
            <w:pPr>
              <w:pStyle w:val="basic-paragraph"/>
            </w:pPr>
            <w:r>
              <w:t>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Молекуларна дијагностика наследних и других обољења (леукемије, тумори и др) PCR – RFLPs методом</w:t>
            </w:r>
          </w:p>
        </w:tc>
        <w:tc>
          <w:tcPr>
            <w:tcW w:w="0" w:type="auto"/>
            <w:vAlign w:val="center"/>
            <w:hideMark/>
          </w:tcPr>
          <w:p w:rsidR="00E76C38" w:rsidRDefault="00E76C38">
            <w:pPr>
              <w:pStyle w:val="basic-paragraph"/>
            </w:pPr>
            <w:r>
              <w:t>Амплификација ДНК полиморфних региона и њихова анализа на одговарајућем гелу (агарозни, акриламидни) у оквиру молекуларне дијагностике код наследних и других обољења PCR – RFLPs (5) методом. Сликање гела, формирање медицинске документације.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22.</w:t>
            </w:r>
          </w:p>
        </w:tc>
        <w:tc>
          <w:tcPr>
            <w:tcW w:w="0" w:type="auto"/>
            <w:vAlign w:val="center"/>
            <w:hideMark/>
          </w:tcPr>
          <w:p w:rsidR="00E76C38" w:rsidRDefault="00E76C38">
            <w:pPr>
              <w:pStyle w:val="basic-paragraph"/>
            </w:pPr>
            <w:r>
              <w:t xml:space="preserve">Молекуларна дијагностика и праћење химеризма након </w:t>
            </w:r>
            <w:r>
              <w:lastRenderedPageBreak/>
              <w:t>трансплантације костне сржи мултиплекс STR – PCR методом</w:t>
            </w:r>
          </w:p>
        </w:tc>
        <w:tc>
          <w:tcPr>
            <w:tcW w:w="0" w:type="auto"/>
            <w:vAlign w:val="center"/>
            <w:hideMark/>
          </w:tcPr>
          <w:p w:rsidR="00E76C38" w:rsidRDefault="00E76C38">
            <w:pPr>
              <w:pStyle w:val="basic-paragraph"/>
            </w:pPr>
            <w:r>
              <w:lastRenderedPageBreak/>
              <w:t>Микросателитске ДНК маркере неопходно је</w:t>
            </w:r>
          </w:p>
          <w:p w:rsidR="00E76C38" w:rsidRDefault="00E76C38">
            <w:pPr>
              <w:pStyle w:val="basic-paragraph"/>
            </w:pPr>
            <w:r>
              <w:lastRenderedPageBreak/>
              <w:t>умножити, затим их анализирати на капиларној електрофорези помоћу одговарајућег софтвера STR – PCR(6). Архивирати документацију.</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23.</w:t>
            </w:r>
          </w:p>
        </w:tc>
        <w:tc>
          <w:tcPr>
            <w:tcW w:w="0" w:type="auto"/>
            <w:vAlign w:val="center"/>
            <w:hideMark/>
          </w:tcPr>
          <w:p w:rsidR="00E76C38" w:rsidRDefault="00E76C38">
            <w:pPr>
              <w:pStyle w:val="basic-paragraph"/>
            </w:pPr>
            <w:r>
              <w:t>Молекуларна анализа генских реаранжмана код наследних и других обољења (леукемије, тумори и др.) RT – PCR методом</w:t>
            </w:r>
          </w:p>
        </w:tc>
        <w:tc>
          <w:tcPr>
            <w:tcW w:w="0" w:type="auto"/>
            <w:vAlign w:val="center"/>
            <w:hideMark/>
          </w:tcPr>
          <w:p w:rsidR="00E76C38" w:rsidRDefault="00E76C38">
            <w:pPr>
              <w:pStyle w:val="basic-paragraph"/>
            </w:pPr>
            <w:r>
              <w:t>Синтеза комплементарне ДНК, умножавање</w:t>
            </w:r>
          </w:p>
          <w:p w:rsidR="00E76C38" w:rsidRDefault="00E76C38">
            <w:pPr>
              <w:pStyle w:val="basic-paragraph"/>
            </w:pPr>
            <w:r>
              <w:t>фрагмената и њихова анализа на агарозном или акриламидном гелу приликом молекуларне дијагностике генских реаранжмана код наследних и других болести RT – PCR (7) методом. Сликање гела ради анализе и прављења медицинске документације.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Молекуларна дијагностика наследних и других болести (леукемије, тумори и др.) NESTED – PCR методом</w:t>
            </w:r>
          </w:p>
        </w:tc>
        <w:tc>
          <w:tcPr>
            <w:tcW w:w="0" w:type="auto"/>
            <w:vAlign w:val="center"/>
            <w:hideMark/>
          </w:tcPr>
          <w:p w:rsidR="00E76C38" w:rsidRDefault="00E76C38">
            <w:pPr>
              <w:pStyle w:val="basic-paragraph"/>
            </w:pPr>
            <w:r>
              <w:t>Продукти RT PCR–а се умножавају и анализирају на гелу (агароза, акриламид) у циљу молекуларне дијагностике наследних и других болести NESTED – PCR (8) методом, потом се сликају и прави се медицинска фотодокументација.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Детекција генских мутација код наследних и других болести (леукемије, тумори и др.) real–time</w:t>
            </w:r>
          </w:p>
          <w:p w:rsidR="00E76C38" w:rsidRDefault="00E76C38">
            <w:pPr>
              <w:pStyle w:val="basic-paragraph"/>
            </w:pPr>
            <w:r>
              <w:t>PCR методом</w:t>
            </w:r>
          </w:p>
        </w:tc>
        <w:tc>
          <w:tcPr>
            <w:tcW w:w="0" w:type="auto"/>
            <w:vAlign w:val="center"/>
            <w:hideMark/>
          </w:tcPr>
          <w:p w:rsidR="00E76C38" w:rsidRDefault="00E76C38">
            <w:pPr>
              <w:pStyle w:val="basic-paragraph"/>
            </w:pPr>
            <w:r>
              <w:t>Умножавање ДНК фрагмената и њихова</w:t>
            </w:r>
          </w:p>
          <w:p w:rsidR="00E76C38" w:rsidRDefault="00E76C38">
            <w:pPr>
              <w:pStyle w:val="basic-paragraph"/>
            </w:pPr>
            <w:r>
              <w:t>квантитативна и квалитативна анализа одговарајућим софтвером у циљу детекције генских мутација код наследних и других болести real–time PCR методом.</w:t>
            </w:r>
          </w:p>
          <w:p w:rsidR="00E76C38" w:rsidRDefault="00E76C38">
            <w:pPr>
              <w:pStyle w:val="basic-paragraph"/>
            </w:pPr>
            <w:r>
              <w:t>Софтверску документацију сачувати.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Детекција генских мутација код наследних и других болести (леукемије, тумори и др.) PCR–PSM методом</w:t>
            </w:r>
          </w:p>
        </w:tc>
        <w:tc>
          <w:tcPr>
            <w:tcW w:w="0" w:type="auto"/>
            <w:vAlign w:val="center"/>
            <w:hideMark/>
          </w:tcPr>
          <w:p w:rsidR="00E76C38" w:rsidRDefault="00E76C38">
            <w:pPr>
              <w:pStyle w:val="basic-paragraph"/>
            </w:pPr>
            <w:r>
              <w:t>Умножавање ДНК фрагмената, увођење нове</w:t>
            </w:r>
          </w:p>
          <w:p w:rsidR="00E76C38" w:rsidRDefault="00E76C38">
            <w:pPr>
              <w:pStyle w:val="basic-paragraph"/>
            </w:pPr>
            <w:r>
              <w:t>мутиране секвенце PCR – PSM (9) методом у циљу детекције генских мутација код наследних и других болести. Анализа на агарозном/акриламидном гелу, уз неопходност фотодокументације.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(леукемија,</w:t>
            </w:r>
          </w:p>
          <w:p w:rsidR="00E76C38" w:rsidRDefault="00E76C38">
            <w:pPr>
              <w:pStyle w:val="basic-paragraph"/>
            </w:pPr>
            <w:r>
              <w:t>тумори и др.) ASO методом</w:t>
            </w:r>
          </w:p>
        </w:tc>
        <w:tc>
          <w:tcPr>
            <w:tcW w:w="0" w:type="auto"/>
            <w:vAlign w:val="center"/>
            <w:hideMark/>
          </w:tcPr>
          <w:p w:rsidR="00E76C38" w:rsidRDefault="00E76C38">
            <w:pPr>
              <w:pStyle w:val="basic-paragraph"/>
            </w:pPr>
            <w:r>
              <w:t>Директна детекција специфичних генских мутација која се заснива на хибридизацији геномске ДНК и обележене алел–специфичне пробе ASO (10). Анализа добијених продуката реакције, фотодокументација.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(леукемије,</w:t>
            </w:r>
          </w:p>
          <w:p w:rsidR="00E76C38" w:rsidRDefault="00E76C38">
            <w:pPr>
              <w:pStyle w:val="basic-paragraph"/>
            </w:pPr>
            <w:r>
              <w:t>тумори и др.) PCR – ARMS методом</w:t>
            </w:r>
          </w:p>
        </w:tc>
        <w:tc>
          <w:tcPr>
            <w:tcW w:w="0" w:type="auto"/>
            <w:vAlign w:val="center"/>
            <w:hideMark/>
          </w:tcPr>
          <w:p w:rsidR="00E76C38" w:rsidRDefault="00E76C38">
            <w:pPr>
              <w:pStyle w:val="basic-paragraph"/>
            </w:pPr>
            <w:r>
              <w:t>Детекција посебно одабраних генских мутација коришћењем алел–специфичних олигонуклеотида PCR – ARMS (11) методом код наследних и других болести. Анализа продуката на гелу који је неопходно сликати и сачувати у фотодокументацији.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Анализа генских мутација код наследних и других болести (леукемије, тумори и др.) RDB методом</w:t>
            </w:r>
          </w:p>
        </w:tc>
        <w:tc>
          <w:tcPr>
            <w:tcW w:w="0" w:type="auto"/>
            <w:vAlign w:val="center"/>
            <w:hideMark/>
          </w:tcPr>
          <w:p w:rsidR="00E76C38" w:rsidRDefault="00E76C38">
            <w:pPr>
              <w:pStyle w:val="basic-paragraph"/>
            </w:pPr>
            <w:r>
              <w:t>Хибридизација специфичних генских проба са анализираном ДНК у циљу детекције генских мутација код наследних и других болести RDB (12) методом, сликање и чување резултата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Дијагностиковање генских мутација код наследних и других болести (леукемије, тумори и др.) Southern blot методом</w:t>
            </w:r>
          </w:p>
        </w:tc>
        <w:tc>
          <w:tcPr>
            <w:tcW w:w="0" w:type="auto"/>
            <w:vAlign w:val="center"/>
            <w:hideMark/>
          </w:tcPr>
          <w:p w:rsidR="00E76C38" w:rsidRDefault="00E76C38">
            <w:pPr>
              <w:pStyle w:val="basic-paragraph"/>
            </w:pPr>
            <w:r>
              <w:t>За потребе детекције генских мутација код</w:t>
            </w:r>
          </w:p>
          <w:p w:rsidR="00E76C38" w:rsidRDefault="00E76C38">
            <w:pPr>
              <w:pStyle w:val="basic-paragraph"/>
            </w:pPr>
            <w:r>
              <w:t xml:space="preserve">наследних и других болести Southern blot методом, ради се сечење ДНК фрагмената специфичним ензимима, раздвајање на агарозном гелу, хибридизација са специфично обележеним генским </w:t>
            </w:r>
            <w:r>
              <w:lastRenderedPageBreak/>
              <w:t>пробама, анализа, сликање и архивирање.</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31.</w:t>
            </w:r>
          </w:p>
        </w:tc>
        <w:tc>
          <w:tcPr>
            <w:tcW w:w="0" w:type="auto"/>
            <w:vAlign w:val="center"/>
            <w:hideMark/>
          </w:tcPr>
          <w:p w:rsidR="00E76C38" w:rsidRDefault="00E76C38">
            <w:pPr>
              <w:pStyle w:val="basic-paragraph"/>
            </w:pPr>
            <w:r>
              <w:t>Детекција генских мутација код наследних и других болести (леукемије, тумори и др.) MLPA методом</w:t>
            </w:r>
          </w:p>
        </w:tc>
        <w:tc>
          <w:tcPr>
            <w:tcW w:w="0" w:type="auto"/>
            <w:vAlign w:val="center"/>
            <w:hideMark/>
          </w:tcPr>
          <w:p w:rsidR="00E76C38" w:rsidRDefault="00E76C38">
            <w:pPr>
              <w:pStyle w:val="basic-paragraph"/>
            </w:pPr>
            <w:r>
              <w:t>Хибридизација специфичних MLPA (13) проба са анализираном ДНК, умножавање ДНК фрагмената и њихова анализа одговарајућим софтвером. Чување резултата за медицинску документацију.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(леукемије,</w:t>
            </w:r>
          </w:p>
          <w:p w:rsidR="00E76C38" w:rsidRDefault="00E76C38">
            <w:pPr>
              <w:pStyle w:val="basic-paragraph"/>
            </w:pPr>
            <w:r>
              <w:t>тумори и др.)</w:t>
            </w:r>
          </w:p>
          <w:p w:rsidR="00E76C38" w:rsidRDefault="00E76C38">
            <w:pPr>
              <w:pStyle w:val="basic-paragraph"/>
            </w:pPr>
            <w:r>
              <w:t>SSCP методом</w:t>
            </w:r>
          </w:p>
        </w:tc>
        <w:tc>
          <w:tcPr>
            <w:tcW w:w="0" w:type="auto"/>
            <w:vAlign w:val="center"/>
            <w:hideMark/>
          </w:tcPr>
          <w:p w:rsidR="00E76C38" w:rsidRDefault="00E76C38">
            <w:pPr>
              <w:pStyle w:val="basic-paragraph"/>
            </w:pPr>
            <w:r>
              <w:t>Умножавање ДНК фрагмената и анализирање комплементарних једноланчаних молекула на одговарајућем полиакриламидном гелу на вертикалној електрофорези ради се за дијагностиковање генских мутација код наследних и других болести SSCP (14) методом. Сликање гела је потребно за анализу као и за документацију.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Анализа генских мутација код наследних и других болести (леукемије, тумори и др.) методом рестрикционе дигестије</w:t>
            </w:r>
          </w:p>
        </w:tc>
        <w:tc>
          <w:tcPr>
            <w:tcW w:w="0" w:type="auto"/>
            <w:vAlign w:val="center"/>
            <w:hideMark/>
          </w:tcPr>
          <w:p w:rsidR="00E76C38" w:rsidRDefault="00E76C38">
            <w:pPr>
              <w:pStyle w:val="basic-paragraph"/>
            </w:pPr>
            <w:r>
              <w:t>Дигестија ДНК фрагмената одговарајућим</w:t>
            </w:r>
          </w:p>
          <w:p w:rsidR="00E76C38" w:rsidRDefault="00E76C38">
            <w:pPr>
              <w:pStyle w:val="basic-paragraph"/>
            </w:pPr>
            <w:r>
              <w:t>рестрикционим ензимом и њихова анализа на гелу који је потребно сликати, спроводи се код дијагностиковања мутација код наследних и других болести методом рестрикционе дигестије. Неопходна је фотодокументација.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Детекција генских мутација код наследних и других болести (леукемије, тумори и др.) DGGE/TGGE методом</w:t>
            </w:r>
          </w:p>
        </w:tc>
        <w:tc>
          <w:tcPr>
            <w:tcW w:w="0" w:type="auto"/>
            <w:vAlign w:val="center"/>
            <w:hideMark/>
          </w:tcPr>
          <w:p w:rsidR="00E76C38" w:rsidRDefault="00E76C38">
            <w:pPr>
              <w:pStyle w:val="basic-paragraph"/>
            </w:pPr>
            <w:r>
              <w:t>Умножавање ДНК фрагмената и њихова анализа на гелу са денатуришућим/температурним</w:t>
            </w:r>
          </w:p>
          <w:p w:rsidR="00E76C38" w:rsidRDefault="00E76C38">
            <w:pPr>
              <w:pStyle w:val="basic-paragraph"/>
            </w:pPr>
            <w:r>
              <w:t>градијентом је неопходно за дијагностиковање генских мутација код наследних и других болести DGGE/TGGE(15) методом. Сликање гела је потребно за анализу и фотодокументацију.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(леукемије, тумори и др.) методом секвенцирања (до 200 базних парова)</w:t>
            </w:r>
          </w:p>
        </w:tc>
        <w:tc>
          <w:tcPr>
            <w:tcW w:w="0" w:type="auto"/>
            <w:vAlign w:val="center"/>
            <w:hideMark/>
          </w:tcPr>
          <w:p w:rsidR="00E76C38" w:rsidRDefault="00E76C38">
            <w:pPr>
              <w:pStyle w:val="basic-paragraph"/>
            </w:pPr>
            <w:r>
              <w:t>Утврђивање редоследа базних парова у ДНК</w:t>
            </w:r>
          </w:p>
          <w:p w:rsidR="00E76C38" w:rsidRDefault="00E76C38">
            <w:pPr>
              <w:pStyle w:val="basic-paragraph"/>
            </w:pPr>
            <w:r>
              <w:t>секвенци у циљу детекције генских мутација код наследних и других болести методом секвенцирања, обрада одговарајућим софтвером и чување резултата.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Идентификација генских мутација код наследних и других болести (леукемије,</w:t>
            </w:r>
          </w:p>
          <w:p w:rsidR="00E76C38" w:rsidRDefault="00E76C38">
            <w:pPr>
              <w:pStyle w:val="basic-paragraph"/>
            </w:pPr>
            <w:r>
              <w:t>тумори и др.) методом секвенцирања (преко 200 базних парова)</w:t>
            </w:r>
          </w:p>
        </w:tc>
        <w:tc>
          <w:tcPr>
            <w:tcW w:w="0" w:type="auto"/>
            <w:vAlign w:val="center"/>
            <w:hideMark/>
          </w:tcPr>
          <w:p w:rsidR="00E76C38" w:rsidRDefault="00E76C38">
            <w:pPr>
              <w:pStyle w:val="basic-paragraph"/>
            </w:pPr>
            <w:r>
              <w:t>За потребе детектовања генских мутација код</w:t>
            </w:r>
          </w:p>
          <w:p w:rsidR="00E76C38" w:rsidRDefault="00E76C38">
            <w:pPr>
              <w:pStyle w:val="basic-paragraph"/>
            </w:pPr>
            <w:r>
              <w:t>тумора и леукемија, методом секвенцирања се утврђује редослед базних парова у ДНК секвенци коришћењем посебном софтвера. Обрађени резултати се чувају у медицинској документацији.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37.</w:t>
            </w:r>
          </w:p>
        </w:tc>
        <w:tc>
          <w:tcPr>
            <w:tcW w:w="0" w:type="auto"/>
            <w:vAlign w:val="center"/>
            <w:hideMark/>
          </w:tcPr>
          <w:p w:rsidR="00E76C38" w:rsidRDefault="00E76C38">
            <w:pPr>
              <w:pStyle w:val="basic-paragraph"/>
            </w:pPr>
            <w:r>
              <w:t>Детекција метилационог статуса ДНК код наследних и других болести (леукемије, тумори и др.)</w:t>
            </w:r>
          </w:p>
        </w:tc>
        <w:tc>
          <w:tcPr>
            <w:tcW w:w="0" w:type="auto"/>
            <w:vAlign w:val="center"/>
            <w:hideMark/>
          </w:tcPr>
          <w:p w:rsidR="00E76C38" w:rsidRDefault="00E76C38">
            <w:pPr>
              <w:pStyle w:val="basic-paragraph"/>
            </w:pPr>
            <w:r>
              <w:t>У циљу детекције метилационог статуса ДНК код наследних болести неопходно је извршити третман ДНК бисулфитом, умножавање ДНК фрагмента и анализу на одговарајућем гелу, секвенцирање PCR продукта, као и анализу добијене секвенце</w:t>
            </w:r>
          </w:p>
          <w:p w:rsidR="00E76C38" w:rsidRDefault="00E76C38">
            <w:pPr>
              <w:pStyle w:val="basic-paragraph"/>
            </w:pPr>
            <w:r>
              <w:t>одговарајућим софтвером. Неопходно је</w:t>
            </w:r>
          </w:p>
          <w:p w:rsidR="00E76C38" w:rsidRDefault="00E76C38">
            <w:pPr>
              <w:pStyle w:val="basic-paragraph"/>
            </w:pPr>
            <w:r>
              <w:t>формирање медицинске документације.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38.</w:t>
            </w:r>
          </w:p>
        </w:tc>
        <w:tc>
          <w:tcPr>
            <w:tcW w:w="0" w:type="auto"/>
            <w:vAlign w:val="center"/>
            <w:hideMark/>
          </w:tcPr>
          <w:p w:rsidR="00E76C38" w:rsidRDefault="00E76C38">
            <w:pPr>
              <w:pStyle w:val="basic-paragraph"/>
            </w:pPr>
            <w:r>
              <w:t>Изолација ДНК/РНК из</w:t>
            </w:r>
          </w:p>
          <w:p w:rsidR="00E76C38" w:rsidRDefault="00E76C38">
            <w:pPr>
              <w:pStyle w:val="basic-paragraph"/>
            </w:pPr>
            <w:r>
              <w:t>ткива и парафинских калупа</w:t>
            </w:r>
          </w:p>
        </w:tc>
        <w:tc>
          <w:tcPr>
            <w:tcW w:w="0" w:type="auto"/>
            <w:vAlign w:val="center"/>
            <w:hideMark/>
          </w:tcPr>
          <w:p w:rsidR="00E76C38" w:rsidRDefault="00E76C38">
            <w:pPr>
              <w:pStyle w:val="basic-paragraph"/>
            </w:pPr>
            <w:r>
              <w:t>Узимање узорка из различитих ткива, односно парафинских калупа, испирање узорка одговарајућим растворима, уклањање протеина након инкубације, таложење ДНК/РНК. Чување узорака на одговарајућој температури.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39.</w:t>
            </w:r>
          </w:p>
        </w:tc>
        <w:tc>
          <w:tcPr>
            <w:tcW w:w="0" w:type="auto"/>
            <w:vAlign w:val="center"/>
            <w:hideMark/>
          </w:tcPr>
          <w:p w:rsidR="00E76C38" w:rsidRDefault="00E76C38">
            <w:pPr>
              <w:pStyle w:val="basic-paragraph"/>
            </w:pPr>
            <w:r>
              <w:t>Издвајање мононуклеара из крви и костне сржи</w:t>
            </w:r>
          </w:p>
        </w:tc>
        <w:tc>
          <w:tcPr>
            <w:tcW w:w="0" w:type="auto"/>
            <w:vAlign w:val="center"/>
            <w:hideMark/>
          </w:tcPr>
          <w:p w:rsidR="00E76C38" w:rsidRDefault="00E76C38">
            <w:pPr>
              <w:pStyle w:val="basic-paragraph"/>
            </w:pPr>
            <w:r>
              <w:t>У циљу издвајања мононуклеара из крви и костне сржи, врши се сепарација мононуклеара коришћењем сепарационих медијума, уз вишекратно центрифугирање, након чега се мононуклеари чувају на одређеној температури.</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40.</w:t>
            </w:r>
          </w:p>
        </w:tc>
        <w:tc>
          <w:tcPr>
            <w:tcW w:w="0" w:type="auto"/>
            <w:vAlign w:val="center"/>
            <w:hideMark/>
          </w:tcPr>
          <w:p w:rsidR="00E76C38" w:rsidRDefault="00E76C38">
            <w:pPr>
              <w:pStyle w:val="basic-paragraph"/>
            </w:pPr>
            <w:r>
              <w:t>Ћелијске културе и њихово замрзавање (течни азот)</w:t>
            </w:r>
          </w:p>
        </w:tc>
        <w:tc>
          <w:tcPr>
            <w:tcW w:w="0" w:type="auto"/>
            <w:vAlign w:val="center"/>
            <w:hideMark/>
          </w:tcPr>
          <w:p w:rsidR="00E76C38" w:rsidRDefault="00E76C38">
            <w:pPr>
              <w:pStyle w:val="basic-paragraph"/>
            </w:pPr>
            <w:r>
              <w:t>За потребе даљих генетичких испитивања, културе ћелија из различитих ткива се замрзавају у течном азоту. По потреби се узорци одмрзавају и поново успоставља ћелијска култура.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41.</w:t>
            </w:r>
          </w:p>
        </w:tc>
        <w:tc>
          <w:tcPr>
            <w:tcW w:w="0" w:type="auto"/>
            <w:vAlign w:val="center"/>
            <w:hideMark/>
          </w:tcPr>
          <w:p w:rsidR="00E76C38" w:rsidRDefault="00E76C38">
            <w:pPr>
              <w:pStyle w:val="basic-paragraph"/>
            </w:pPr>
            <w:r>
              <w:t>Консултације за</w:t>
            </w:r>
          </w:p>
          <w:p w:rsidR="00E76C38" w:rsidRDefault="00E76C38">
            <w:pPr>
              <w:pStyle w:val="basic-paragraph"/>
            </w:pPr>
            <w:r>
              <w:t>постављање генетичке</w:t>
            </w:r>
          </w:p>
          <w:p w:rsidR="00E76C38" w:rsidRDefault="00E76C38">
            <w:pPr>
              <w:pStyle w:val="basic-paragraph"/>
            </w:pPr>
            <w:r>
              <w:t>дијагнозе</w:t>
            </w:r>
          </w:p>
        </w:tc>
        <w:tc>
          <w:tcPr>
            <w:tcW w:w="0" w:type="auto"/>
            <w:vAlign w:val="center"/>
            <w:hideMark/>
          </w:tcPr>
          <w:p w:rsidR="00E76C38" w:rsidRDefault="00E76C38">
            <w:pPr>
              <w:pStyle w:val="basic-paragraph"/>
            </w:pPr>
            <w:r>
              <w:t>Консултативни рад генетичара у различитим областима медицине и давање савета ради постављања прецизне генетичке дијагнозе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42.</w:t>
            </w:r>
          </w:p>
        </w:tc>
        <w:tc>
          <w:tcPr>
            <w:tcW w:w="0" w:type="auto"/>
            <w:vAlign w:val="center"/>
            <w:hideMark/>
          </w:tcPr>
          <w:p w:rsidR="00E76C38" w:rsidRDefault="00E76C38">
            <w:pPr>
              <w:pStyle w:val="basic-paragraph"/>
            </w:pPr>
            <w:r>
              <w:t>Анализа кариотипа применом методе CGH array високе резолуције са SNPом</w:t>
            </w:r>
          </w:p>
        </w:tc>
        <w:tc>
          <w:tcPr>
            <w:tcW w:w="0" w:type="auto"/>
            <w:vAlign w:val="center"/>
            <w:hideMark/>
          </w:tcPr>
          <w:p w:rsidR="00E76C38" w:rsidRDefault="00E76C38">
            <w:pPr>
              <w:pStyle w:val="basic-paragraph"/>
            </w:pPr>
            <w:r>
              <w:t>Примена ове анализе подразумева хибридизацију тестиране и контролне ДНК које су различито обележене и обојене и њихову хибридизацију са плочицама на којима се преко микрочипова наноси велики број генских проба („arrayed slides” – високе резолуције са анализом SNP-ова). Разлике у броју копија између два узорка израчунавају се применом специјалног ласерског софтвера.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43.</w:t>
            </w:r>
          </w:p>
        </w:tc>
        <w:tc>
          <w:tcPr>
            <w:tcW w:w="0" w:type="auto"/>
            <w:vAlign w:val="center"/>
            <w:hideMark/>
          </w:tcPr>
          <w:p w:rsidR="00E76C38" w:rsidRDefault="00E76C38">
            <w:pPr>
              <w:pStyle w:val="basic-paragraph"/>
            </w:pPr>
            <w:r>
              <w:rPr>
                <w:rStyle w:val="Strong"/>
              </w:rPr>
              <w:t>Идентификација генских мутација методом НГС – панел клинички егзом</w:t>
            </w:r>
            <w:r>
              <w:rPr>
                <w:vertAlign w:val="superscript"/>
              </w:rPr>
              <w:t>3</w:t>
            </w:r>
          </w:p>
        </w:tc>
        <w:tc>
          <w:tcPr>
            <w:tcW w:w="0" w:type="auto"/>
            <w:vAlign w:val="center"/>
            <w:hideMark/>
          </w:tcPr>
          <w:p w:rsidR="00E76C38" w:rsidRDefault="00E76C38">
            <w:pPr>
              <w:pStyle w:val="basic-paragraph"/>
            </w:pPr>
            <w:r>
              <w:t>Геномска ДНК пацијента се изолује из венске крви, а потом применом NGS истовремено анализирају кодирајући егзони и егзон–интрон региони 4813 клинички релевантних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44.</w:t>
            </w:r>
          </w:p>
        </w:tc>
        <w:tc>
          <w:tcPr>
            <w:tcW w:w="0" w:type="auto"/>
            <w:vAlign w:val="center"/>
            <w:hideMark/>
          </w:tcPr>
          <w:p w:rsidR="00E76C38" w:rsidRDefault="00E76C38">
            <w:pPr>
              <w:pStyle w:val="basic-paragraph"/>
            </w:pPr>
            <w:r>
              <w:rPr>
                <w:rStyle w:val="Strong"/>
              </w:rPr>
              <w:t>Идентификација генских мутација методом НГС – панел тријада клинички егзом</w:t>
            </w:r>
            <w:r>
              <w:rPr>
                <w:vertAlign w:val="superscript"/>
              </w:rPr>
              <w:t>3</w:t>
            </w:r>
          </w:p>
        </w:tc>
        <w:tc>
          <w:tcPr>
            <w:tcW w:w="0" w:type="auto"/>
            <w:vAlign w:val="center"/>
            <w:hideMark/>
          </w:tcPr>
          <w:p w:rsidR="00E76C38" w:rsidRDefault="00E76C38">
            <w:pPr>
              <w:pStyle w:val="basic-paragraph"/>
            </w:pPr>
            <w:r>
              <w:t>Геномска ДНК пацијента и родитеља се изолује из венске крви, а затим се применом NGS анализирају кодирајући егзони и егзон–интрон региони 4813 клинички релевантних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Идентификација генских мутација методом NGS панел за наследне болести</w:t>
            </w:r>
          </w:p>
        </w:tc>
        <w:tc>
          <w:tcPr>
            <w:tcW w:w="0" w:type="auto"/>
            <w:vAlign w:val="center"/>
            <w:hideMark/>
          </w:tcPr>
          <w:p w:rsidR="00E76C38" w:rsidRDefault="00E76C38">
            <w:pPr>
              <w:pStyle w:val="basic-paragraph"/>
            </w:pPr>
            <w:r>
              <w:t>Геномска ДНК пацијента се изолује из венске крви, а затим се применом NGS анализирају кодирајући егзони и егзон–интрон региони 552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Идентификација генских мутација методом NGS панел за кардиолошке болести</w:t>
            </w:r>
          </w:p>
        </w:tc>
        <w:tc>
          <w:tcPr>
            <w:tcW w:w="0" w:type="auto"/>
            <w:vAlign w:val="center"/>
            <w:hideMark/>
          </w:tcPr>
          <w:p w:rsidR="00E76C38" w:rsidRDefault="00E76C38">
            <w:pPr>
              <w:pStyle w:val="basic-paragraph"/>
            </w:pPr>
            <w:r>
              <w:t xml:space="preserve">Геномска ДНК пацијента се изолује из венске крви, а затим се применом NGS анализирају кодирајући егзони и егзон–интрон региони 174 гена. Након секвенцирања врши се биоинформатичка обрада генетичких података која подразумева поређење са секвенцом референтног хуманог генома и </w:t>
            </w:r>
            <w:r>
              <w:lastRenderedPageBreak/>
              <w:t>интерпретацију детектованих генетичких варијанти у складу са клиничком сликом пацијента.</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705" w:type="dxa"/>
            <w:vAlign w:val="center"/>
            <w:hideMark/>
          </w:tcPr>
          <w:p w:rsidR="00E76C38" w:rsidRDefault="00E76C38">
            <w:pPr>
              <w:pStyle w:val="basic-paragraph"/>
            </w:pPr>
            <w:r>
              <w:lastRenderedPageBreak/>
              <w:t>47.</w:t>
            </w:r>
          </w:p>
        </w:tc>
        <w:tc>
          <w:tcPr>
            <w:tcW w:w="0" w:type="auto"/>
            <w:vAlign w:val="center"/>
            <w:hideMark/>
          </w:tcPr>
          <w:p w:rsidR="00E76C38" w:rsidRDefault="00E76C38">
            <w:pPr>
              <w:pStyle w:val="basic-paragraph"/>
            </w:pPr>
            <w:r>
              <w:t>Идентификација генских мутација методом NGS панел за хематолошке малигнитете мијелоидне лозе</w:t>
            </w:r>
          </w:p>
        </w:tc>
        <w:tc>
          <w:tcPr>
            <w:tcW w:w="0" w:type="auto"/>
            <w:vAlign w:val="center"/>
            <w:hideMark/>
          </w:tcPr>
          <w:p w:rsidR="00E76C38" w:rsidRDefault="00E76C38">
            <w:pPr>
              <w:pStyle w:val="basic-paragraph"/>
            </w:pPr>
            <w:r>
              <w:t>NGS методом анализира се присуство различитих соматских варијанити у 54 гена који су најчешће мутирани код мијелоидних малигнитета. Анализа се састоји из изолације ДНК из узорка коштане сржи/периферне крви пацијента, потом NGS тако добијене ДНК и биоинформатичке обраде података.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48.</w:t>
            </w:r>
          </w:p>
        </w:tc>
        <w:tc>
          <w:tcPr>
            <w:tcW w:w="0" w:type="auto"/>
            <w:vAlign w:val="center"/>
            <w:hideMark/>
          </w:tcPr>
          <w:p w:rsidR="00E76C38" w:rsidRDefault="00E76C38">
            <w:pPr>
              <w:pStyle w:val="basic-paragraph"/>
            </w:pPr>
            <w:r>
              <w:t>Детекција генских мутација у CFTR гену из осушене капи капиларне крви на филтер папиру (DBS)</w:t>
            </w:r>
          </w:p>
        </w:tc>
        <w:tc>
          <w:tcPr>
            <w:tcW w:w="0" w:type="auto"/>
            <w:vAlign w:val="center"/>
            <w:hideMark/>
          </w:tcPr>
          <w:p w:rsidR="00E76C38" w:rsidRDefault="00E76C38">
            <w:pPr>
              <w:pStyle w:val="basic-paragraph"/>
            </w:pPr>
            <w:r>
              <w:t>Изолација ДНК из осушене капи капиларне крви на филтер папиру (DBS), умножавање ДНК фрагмената, њихова анализа одговарајућом методом за детекцију генских мутација у CFTR гену</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705" w:type="dxa"/>
            <w:vAlign w:val="center"/>
            <w:hideMark/>
          </w:tcPr>
          <w:p w:rsidR="00E76C38" w:rsidRDefault="00E76C38">
            <w:pPr>
              <w:pStyle w:val="basic-paragraph"/>
            </w:pPr>
            <w:r>
              <w:t>49.</w:t>
            </w:r>
          </w:p>
        </w:tc>
        <w:tc>
          <w:tcPr>
            <w:tcW w:w="0" w:type="auto"/>
            <w:vAlign w:val="center"/>
            <w:hideMark/>
          </w:tcPr>
          <w:p w:rsidR="00E76C38" w:rsidRDefault="00E76C38">
            <w:pPr>
              <w:pStyle w:val="basic-paragraph"/>
            </w:pPr>
            <w:r>
              <w:t>Преимплантациона анализа генома методом NGS</w:t>
            </w:r>
          </w:p>
        </w:tc>
        <w:tc>
          <w:tcPr>
            <w:tcW w:w="0" w:type="auto"/>
            <w:vAlign w:val="center"/>
            <w:hideMark/>
          </w:tcPr>
          <w:p w:rsidR="00E76C38" w:rsidRDefault="00E76C38">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 Применом NGS се анализирају региони свих хромозома у интервалима од 1 Мb секвенце и пореде биоинформатичким путем са референтном ДНК у циљу идентификације броја копија .</w:t>
            </w:r>
          </w:p>
        </w:tc>
        <w:tc>
          <w:tcPr>
            <w:tcW w:w="0" w:type="auto"/>
            <w:vAlign w:val="center"/>
            <w:hideMark/>
          </w:tcPr>
          <w:p w:rsidR="00E76C38" w:rsidRDefault="00E76C38">
            <w:pPr>
              <w:pStyle w:val="basic-paragraph"/>
            </w:pPr>
            <w:r>
              <w:t>терцијерни</w:t>
            </w:r>
          </w:p>
        </w:tc>
      </w:tr>
      <w:tr w:rsidR="00E76C38" w:rsidTr="00E76C38">
        <w:trPr>
          <w:tblCellSpacing w:w="15" w:type="dxa"/>
        </w:trPr>
        <w:tc>
          <w:tcPr>
            <w:tcW w:w="705" w:type="dxa"/>
            <w:vAlign w:val="center"/>
            <w:hideMark/>
          </w:tcPr>
          <w:p w:rsidR="00E76C38" w:rsidRDefault="00E76C38">
            <w:pPr>
              <w:pStyle w:val="basic-paragraph"/>
            </w:pPr>
            <w:r>
              <w:t>50.</w:t>
            </w:r>
          </w:p>
        </w:tc>
        <w:tc>
          <w:tcPr>
            <w:tcW w:w="0" w:type="auto"/>
            <w:vAlign w:val="center"/>
            <w:hideMark/>
          </w:tcPr>
          <w:p w:rsidR="00E76C38" w:rsidRDefault="00E76C38">
            <w:pPr>
              <w:pStyle w:val="basic-paragraph"/>
            </w:pPr>
            <w:r>
              <w:t>Преимплантациона анализа кариотипа применом методе CGH – array</w:t>
            </w:r>
          </w:p>
        </w:tc>
        <w:tc>
          <w:tcPr>
            <w:tcW w:w="0" w:type="auto"/>
            <w:vAlign w:val="center"/>
            <w:hideMark/>
          </w:tcPr>
          <w:p w:rsidR="00E76C38" w:rsidRDefault="00E76C38">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 Примена ове анализе подразумева хибридизацију тестираног ампликона и контролне ДНК које су различито обележене и обојене и њихову хибридизацију на плочицама на којима се преко микрочипова наноси велики број генских проба („arrayed slides” – комерцијално доступни). Разлике у броју копија између два узорка израчунавају се применом специјалног ласерског софтвера.</w:t>
            </w:r>
          </w:p>
        </w:tc>
        <w:tc>
          <w:tcPr>
            <w:tcW w:w="0" w:type="auto"/>
            <w:vAlign w:val="center"/>
            <w:hideMark/>
          </w:tcPr>
          <w:p w:rsidR="00E76C38" w:rsidRDefault="00E76C38">
            <w:pPr>
              <w:pStyle w:val="basic-paragraph"/>
            </w:pPr>
            <w:r>
              <w:t>секундарни, терцијерни</w:t>
            </w:r>
          </w:p>
        </w:tc>
      </w:tr>
      <w:tr w:rsidR="00E76C38" w:rsidTr="00E76C38">
        <w:trPr>
          <w:tblCellSpacing w:w="15" w:type="dxa"/>
        </w:trPr>
        <w:tc>
          <w:tcPr>
            <w:tcW w:w="705" w:type="dxa"/>
            <w:vAlign w:val="center"/>
            <w:hideMark/>
          </w:tcPr>
          <w:p w:rsidR="00E76C38" w:rsidRDefault="00E76C38">
            <w:pPr>
              <w:pStyle w:val="basic-paragraph"/>
            </w:pPr>
            <w:r>
              <w:t>51.</w:t>
            </w:r>
          </w:p>
        </w:tc>
        <w:tc>
          <w:tcPr>
            <w:tcW w:w="0" w:type="auto"/>
            <w:vAlign w:val="center"/>
            <w:hideMark/>
          </w:tcPr>
          <w:p w:rsidR="00E76C38" w:rsidRDefault="00E76C38">
            <w:pPr>
              <w:pStyle w:val="basic-paragraph"/>
            </w:pPr>
            <w:r>
              <w:t>Молекуларна дијагностика најчешћих анеуплоидија (13, 18, 21 и полних хромозома) QF–PCR методом</w:t>
            </w:r>
          </w:p>
        </w:tc>
        <w:tc>
          <w:tcPr>
            <w:tcW w:w="0" w:type="auto"/>
            <w:vAlign w:val="center"/>
            <w:hideMark/>
          </w:tcPr>
          <w:p w:rsidR="00E76C38" w:rsidRDefault="00E76C38">
            <w:pPr>
              <w:pStyle w:val="basic-paragraph"/>
            </w:pPr>
            <w:r>
              <w:t>Након изолације ДНК из хорионских чупица или плодове воде врши се амплификација STR (полиморфизми кратких ДНК поновака) полиморфизама 13., 18., 21 и полних хромозома мултиплом PCR реакцијом и фрагментна анализа капиларном електрофорезом. Анализа се врши биоинформатичким путем</w:t>
            </w:r>
          </w:p>
        </w:tc>
        <w:tc>
          <w:tcPr>
            <w:tcW w:w="0" w:type="auto"/>
            <w:vAlign w:val="center"/>
            <w:hideMark/>
          </w:tcPr>
          <w:p w:rsidR="00E76C38" w:rsidRDefault="00E76C38">
            <w:pPr>
              <w:pStyle w:val="basic-paragraph"/>
            </w:pPr>
            <w:r>
              <w:t>терцијерни</w:t>
            </w:r>
          </w:p>
        </w:tc>
      </w:tr>
      <w:tr w:rsidR="00E76C38" w:rsidTr="00E76C38">
        <w:trPr>
          <w:tblCellSpacing w:w="15" w:type="dxa"/>
        </w:trPr>
        <w:tc>
          <w:tcPr>
            <w:tcW w:w="705" w:type="dxa"/>
            <w:vAlign w:val="center"/>
            <w:hideMark/>
          </w:tcPr>
          <w:p w:rsidR="00E76C38" w:rsidRDefault="00E76C38">
            <w:pPr>
              <w:pStyle w:val="basic-paragraph"/>
            </w:pPr>
            <w:r>
              <w:t>52.</w:t>
            </w:r>
          </w:p>
        </w:tc>
        <w:tc>
          <w:tcPr>
            <w:tcW w:w="0" w:type="auto"/>
            <w:vAlign w:val="center"/>
            <w:hideMark/>
          </w:tcPr>
          <w:p w:rsidR="00E76C38" w:rsidRDefault="00E76C38">
            <w:pPr>
              <w:pStyle w:val="basic-paragraph"/>
            </w:pPr>
            <w:r>
              <w:t>Комплетна геномска амплификација из једноцифреног броја ћелија</w:t>
            </w:r>
          </w:p>
        </w:tc>
        <w:tc>
          <w:tcPr>
            <w:tcW w:w="0" w:type="auto"/>
            <w:vAlign w:val="center"/>
            <w:hideMark/>
          </w:tcPr>
          <w:p w:rsidR="00E76C38" w:rsidRDefault="00E76C38">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w:t>
            </w:r>
          </w:p>
        </w:tc>
        <w:tc>
          <w:tcPr>
            <w:tcW w:w="0" w:type="auto"/>
            <w:vAlign w:val="center"/>
            <w:hideMark/>
          </w:tcPr>
          <w:p w:rsidR="00E76C38" w:rsidRDefault="00E76C38">
            <w:pPr>
              <w:pStyle w:val="basic-paragraph"/>
            </w:pPr>
            <w:r>
              <w:t>секундарни, терцијерни</w:t>
            </w:r>
          </w:p>
        </w:tc>
      </w:tr>
      <w:tr w:rsidR="00E76C38" w:rsidTr="00E76C38">
        <w:trPr>
          <w:tblCellSpacing w:w="15" w:type="dxa"/>
        </w:trPr>
        <w:tc>
          <w:tcPr>
            <w:tcW w:w="705" w:type="dxa"/>
            <w:vAlign w:val="center"/>
            <w:hideMark/>
          </w:tcPr>
          <w:p w:rsidR="00E76C38" w:rsidRDefault="00E76C38">
            <w:pPr>
              <w:pStyle w:val="NormalWeb"/>
            </w:pPr>
            <w:r>
              <w:rPr>
                <w:rStyle w:val="Strong"/>
              </w:rPr>
              <w:t>53.</w:t>
            </w:r>
            <w:r>
              <w:rPr>
                <w:vertAlign w:val="superscript"/>
              </w:rPr>
              <w:t>1</w:t>
            </w:r>
          </w:p>
        </w:tc>
        <w:tc>
          <w:tcPr>
            <w:tcW w:w="0" w:type="auto"/>
            <w:vAlign w:val="center"/>
            <w:hideMark/>
          </w:tcPr>
          <w:p w:rsidR="00E76C38" w:rsidRDefault="00E76C38">
            <w:pPr>
              <w:pStyle w:val="NormalWeb"/>
            </w:pPr>
            <w:r>
              <w:rPr>
                <w:rStyle w:val="Strong"/>
              </w:rPr>
              <w:t>Гeнoмскo прoфилисaњe сoлидних тумoрa из пaрaфинскoг блoкa нa 324 oнкoгeнa</w:t>
            </w:r>
            <w:r>
              <w:rPr>
                <w:rStyle w:val="hide-change"/>
                <w:vertAlign w:val="superscript"/>
              </w:rPr>
              <w:t>1</w:t>
            </w:r>
          </w:p>
        </w:tc>
        <w:tc>
          <w:tcPr>
            <w:tcW w:w="0" w:type="auto"/>
            <w:vAlign w:val="center"/>
            <w:hideMark/>
          </w:tcPr>
          <w:p w:rsidR="00E76C38" w:rsidRDefault="00E76C38">
            <w:pPr>
              <w:pStyle w:val="NormalWeb"/>
            </w:pPr>
            <w:r>
              <w:rPr>
                <w:rStyle w:val="Strong"/>
              </w:rPr>
              <w:t xml:space="preserve">Свeoбухвaтнo гeнoмскo прoфилисaњe (eнг. Comprehensive Genomic Profiling – CGP) сoлидних тумoрa нa 324 oнкoгeнa мeтoдoм NGS (eнг. Next Generation Sequencing) зa мaњe oд 14 дaнa. Teст oбухвaтa свe врстe клинички рeлeвaнтних гeнских aлтeрaциja (GA) </w:t>
            </w:r>
            <w:r>
              <w:rPr>
                <w:rStyle w:val="Strong"/>
              </w:rPr>
              <w:lastRenderedPageBreak/>
              <w:t>(мутaциje/фузиje, инсeрциje/дeлeциje, aмплификaциje) кoje су клинички рeлeвaнтнe зa циљaну тeрaпиjу, сa кoмплeтним извeштajeм и спискoм циљaних тeрaпиja зa дeтeктoвaнe GA, зa 7 биoмaркeрe и 18 циљaних oнкoлoшких тeрaпиja. Taкoђe тeст дeтeктуje и 2 имунoпрeдиктивнa мaркeрa тj. микрoсaтeлитску нeстaбилнoст (eнг. MSI) и  oптeрeћeњe тумoрa мутaциjaмa (eнг. TMB) кojи су нeoпхoдни укoликo пaциjeнт трeбa дa прими oнкoлoшку имунoтeрaпиjу</w:t>
            </w:r>
            <w:r>
              <w:rPr>
                <w:rStyle w:val="hide-change"/>
                <w:vertAlign w:val="superscript"/>
              </w:rPr>
              <w:t>1</w:t>
            </w:r>
          </w:p>
        </w:tc>
        <w:tc>
          <w:tcPr>
            <w:tcW w:w="0" w:type="auto"/>
            <w:vAlign w:val="center"/>
            <w:hideMark/>
          </w:tcPr>
          <w:p w:rsidR="00E76C38" w:rsidRDefault="00E76C38">
            <w:pPr>
              <w:pStyle w:val="NormalWeb"/>
            </w:pPr>
            <w:r>
              <w:rPr>
                <w:rStyle w:val="Strong"/>
              </w:rPr>
              <w:lastRenderedPageBreak/>
              <w:t>терцијарни</w:t>
            </w:r>
            <w:r>
              <w:rPr>
                <w:vertAlign w:val="superscript"/>
              </w:rPr>
              <w:t>1</w:t>
            </w:r>
          </w:p>
        </w:tc>
      </w:tr>
      <w:tr w:rsidR="00E76C38" w:rsidTr="00E76C38">
        <w:trPr>
          <w:tblCellSpacing w:w="15" w:type="dxa"/>
        </w:trPr>
        <w:tc>
          <w:tcPr>
            <w:tcW w:w="0" w:type="auto"/>
            <w:vAlign w:val="center"/>
            <w:hideMark/>
          </w:tcPr>
          <w:p w:rsidR="00E76C38" w:rsidRDefault="00E76C38">
            <w:pPr>
              <w:pStyle w:val="v2-clan-left-11"/>
            </w:pPr>
            <w:r>
              <w:rPr>
                <w:rStyle w:val="Strong"/>
              </w:rPr>
              <w:lastRenderedPageBreak/>
              <w:t>54.</w:t>
            </w:r>
            <w:r>
              <w:rPr>
                <w:vertAlign w:val="superscript"/>
              </w:rPr>
              <w:t>2</w:t>
            </w:r>
          </w:p>
        </w:tc>
        <w:tc>
          <w:tcPr>
            <w:tcW w:w="0" w:type="auto"/>
            <w:vAlign w:val="center"/>
            <w:hideMark/>
          </w:tcPr>
          <w:p w:rsidR="00E76C38" w:rsidRDefault="00E76C38">
            <w:pPr>
              <w:pStyle w:val="unbold-change1"/>
            </w:pPr>
            <w:r>
              <w:rPr>
                <w:rStyle w:val="Strong"/>
              </w:rPr>
              <w:t>Идентификација генских мутација методом НГС- панел секвенцирање целог егзома</w:t>
            </w:r>
            <w:r>
              <w:rPr>
                <w:vertAlign w:val="superscript"/>
              </w:rPr>
              <w:t>2</w:t>
            </w:r>
          </w:p>
        </w:tc>
        <w:tc>
          <w:tcPr>
            <w:tcW w:w="0" w:type="auto"/>
            <w:vAlign w:val="center"/>
            <w:hideMark/>
          </w:tcPr>
          <w:p w:rsidR="00E76C38" w:rsidRDefault="00E76C38">
            <w:pPr>
              <w:pStyle w:val="unbold-change1"/>
            </w:pPr>
            <w:r>
              <w:rPr>
                <w:rStyle w:val="Strong"/>
              </w:rPr>
              <w:t>Секвенцирање целог егзома је панел базиран на секвенцирању нове генерације (НГС) који има значајну примену у дијагностици ретких болести, посебно оних са хетерогеном генетичком основом. Геномска ДНK пацијента се изолује из венске крви или ткива. Затим се применом секвенцирања нове генерације истовремено анализира цео хумани егзом (кодирајући егзони и егзон – интрон границе за око 20 000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 и начином наслеђивања болести.</w:t>
            </w:r>
            <w:r>
              <w:rPr>
                <w:vertAlign w:val="superscript"/>
              </w:rPr>
              <w:t>3</w:t>
            </w:r>
          </w:p>
        </w:tc>
        <w:tc>
          <w:tcPr>
            <w:tcW w:w="0" w:type="auto"/>
            <w:vAlign w:val="center"/>
            <w:hideMark/>
          </w:tcPr>
          <w:p w:rsidR="00E76C38" w:rsidRDefault="00E76C38">
            <w:pPr>
              <w:pStyle w:val="unbold-change1"/>
            </w:pPr>
            <w:r>
              <w:rPr>
                <w:rStyle w:val="Strong"/>
              </w:rPr>
              <w:t>терцијарни</w:t>
            </w:r>
            <w:r>
              <w:rPr>
                <w:vertAlign w:val="superscript"/>
              </w:rPr>
              <w:t>2</w:t>
            </w:r>
          </w:p>
        </w:tc>
      </w:tr>
      <w:tr w:rsidR="00E76C38" w:rsidTr="00E76C38">
        <w:trPr>
          <w:tblCellSpacing w:w="15" w:type="dxa"/>
        </w:trPr>
        <w:tc>
          <w:tcPr>
            <w:tcW w:w="0" w:type="auto"/>
            <w:vAlign w:val="center"/>
            <w:hideMark/>
          </w:tcPr>
          <w:p w:rsidR="00E76C38" w:rsidRDefault="00E76C38">
            <w:pPr>
              <w:pStyle w:val="tabela"/>
            </w:pPr>
            <w:r>
              <w:rPr>
                <w:rStyle w:val="Strong"/>
              </w:rPr>
              <w:t>55.</w:t>
            </w:r>
            <w:r>
              <w:rPr>
                <w:rStyle w:val="Strong"/>
                <w:vertAlign w:val="superscript"/>
              </w:rPr>
              <w:t>3</w:t>
            </w:r>
          </w:p>
        </w:tc>
        <w:tc>
          <w:tcPr>
            <w:tcW w:w="0" w:type="auto"/>
            <w:vAlign w:val="center"/>
            <w:hideMark/>
          </w:tcPr>
          <w:p w:rsidR="00E76C38" w:rsidRDefault="00E76C38">
            <w:pPr>
              <w:pStyle w:val="tabela"/>
            </w:pPr>
            <w:r>
              <w:rPr>
                <w:rStyle w:val="Strong"/>
              </w:rPr>
              <w:t xml:space="preserve">Детекција делеције у SMN1 гену из осушене капи капиларне крви на филтер папиру на PCR платформи. </w:t>
            </w:r>
            <w:r>
              <w:rPr>
                <w:rStyle w:val="Strong"/>
                <w:vertAlign w:val="superscript"/>
              </w:rPr>
              <w:t>3</w:t>
            </w:r>
          </w:p>
        </w:tc>
        <w:tc>
          <w:tcPr>
            <w:tcW w:w="0" w:type="auto"/>
            <w:vAlign w:val="center"/>
            <w:hideMark/>
          </w:tcPr>
          <w:p w:rsidR="00E76C38" w:rsidRDefault="00E76C38">
            <w:pPr>
              <w:pStyle w:val="tabela"/>
            </w:pPr>
            <w:r>
              <w:rPr>
                <w:rStyle w:val="Strong"/>
              </w:rPr>
              <w:t>Услуга се спроводи у циљу раног откривања спиналне мишићне атрофије молекуларно генетичком анализом. Врши се изолација ДНК из исечка осушене капи капиларне крви на филтер папиру, умножавање ДНК фрагмената, њихова анализа одговарајућом методом за детекцију делеције у SMN1 гену на PCR платформи.</w:t>
            </w:r>
            <w:r>
              <w:rPr>
                <w:rStyle w:val="Strong"/>
                <w:vertAlign w:val="superscript"/>
              </w:rPr>
              <w:t>3</w:t>
            </w:r>
          </w:p>
        </w:tc>
        <w:tc>
          <w:tcPr>
            <w:tcW w:w="0" w:type="auto"/>
            <w:vAlign w:val="center"/>
            <w:hideMark/>
          </w:tcPr>
          <w:p w:rsidR="00E76C38" w:rsidRDefault="00E76C38">
            <w:pPr>
              <w:pStyle w:val="tabela"/>
            </w:pPr>
            <w:r>
              <w:rPr>
                <w:rStyle w:val="Strong"/>
              </w:rPr>
              <w:t>терцијарни</w:t>
            </w:r>
            <w:r>
              <w:rPr>
                <w:rStyle w:val="Strong"/>
                <w:vertAlign w:val="superscript"/>
              </w:rPr>
              <w:t>3</w:t>
            </w:r>
          </w:p>
        </w:tc>
      </w:tr>
      <w:tr w:rsidR="00E76C38" w:rsidTr="00E76C38">
        <w:trPr>
          <w:tblCellSpacing w:w="15" w:type="dxa"/>
        </w:trPr>
        <w:tc>
          <w:tcPr>
            <w:tcW w:w="0" w:type="auto"/>
            <w:vAlign w:val="center"/>
            <w:hideMark/>
          </w:tcPr>
          <w:p w:rsidR="00E76C38" w:rsidRDefault="00E76C38">
            <w:pPr>
              <w:pStyle w:val="tabela"/>
            </w:pPr>
            <w:r>
              <w:rPr>
                <w:rStyle w:val="Strong"/>
              </w:rPr>
              <w:t>56.</w:t>
            </w:r>
            <w:r>
              <w:rPr>
                <w:rStyle w:val="unbold-change"/>
                <w:vertAlign w:val="superscript"/>
              </w:rPr>
              <w:t>4</w:t>
            </w:r>
          </w:p>
        </w:tc>
        <w:tc>
          <w:tcPr>
            <w:tcW w:w="0" w:type="auto"/>
            <w:vAlign w:val="center"/>
            <w:hideMark/>
          </w:tcPr>
          <w:p w:rsidR="00E76C38" w:rsidRDefault="00E76C38">
            <w:pPr>
              <w:pStyle w:val="tabela"/>
            </w:pPr>
            <w:r>
              <w:rPr>
                <w:rStyle w:val="Strong"/>
              </w:rPr>
              <w:t>MammaPrint® -геномски тест експресије гена за процену ризика од рецидива карцинома дојке</w:t>
            </w:r>
            <w:r>
              <w:rPr>
                <w:rStyle w:val="unbold-change"/>
                <w:vertAlign w:val="superscript"/>
              </w:rPr>
              <w:t>4</w:t>
            </w:r>
          </w:p>
        </w:tc>
        <w:tc>
          <w:tcPr>
            <w:tcW w:w="0" w:type="auto"/>
            <w:vAlign w:val="center"/>
            <w:hideMark/>
          </w:tcPr>
          <w:p w:rsidR="00E76C38" w:rsidRDefault="00E76C38">
            <w:pPr>
              <w:pStyle w:val="tabela"/>
            </w:pPr>
            <w:r>
              <w:rPr>
                <w:rStyle w:val="Strong"/>
              </w:rPr>
              <w:t>MammaPrint® је in vitro дијагностички тест заснован на анализи експресије 70 гена у туморском ткиву карцинома дојке. Услуга омогућава молекуларну процену ризика од поновне појаве (рецидива) болести код пацијенткиња са раним стадијумом инвазивног карцинома дојке (стадијум I–II, тумор ≤5 цм, до три позитивна лимфна чвора). Резултат теста класификује тумор као ниског ризика (Low Risk) или високог ризика (High Risk) за метастатски поврат болести, чиме значајно доприноси одлуци о потреби укључивања хемотерапије у адјувантни терапијски план.</w:t>
            </w:r>
            <w:r>
              <w:rPr>
                <w:rStyle w:val="unbold-change"/>
                <w:vertAlign w:val="superscript"/>
              </w:rPr>
              <w:t>4</w:t>
            </w:r>
          </w:p>
        </w:tc>
        <w:tc>
          <w:tcPr>
            <w:tcW w:w="0" w:type="auto"/>
            <w:vAlign w:val="center"/>
            <w:hideMark/>
          </w:tcPr>
          <w:p w:rsidR="00E76C38" w:rsidRDefault="00E76C38">
            <w:pPr>
              <w:pStyle w:val="tabela"/>
            </w:pPr>
            <w:r>
              <w:rPr>
                <w:rStyle w:val="Strong"/>
              </w:rPr>
              <w:t>терцијарни</w:t>
            </w:r>
            <w:r>
              <w:rPr>
                <w:rStyle w:val="unbold-change"/>
                <w:vertAlign w:val="superscript"/>
              </w:rPr>
              <w:t>4</w:t>
            </w:r>
          </w:p>
        </w:tc>
      </w:tr>
    </w:tbl>
    <w:p w:rsidR="00E76C38" w:rsidRDefault="00E76C38" w:rsidP="00E76C38">
      <w:pPr>
        <w:pStyle w:val="NormalWeb"/>
      </w:pPr>
      <w:r>
        <w:rPr>
          <w:rStyle w:val="hide-change"/>
          <w:vertAlign w:val="superscript"/>
        </w:rPr>
        <w:t>1</w:t>
      </w:r>
      <w:r>
        <w:rPr>
          <w:rStyle w:val="hide-change"/>
        </w:rPr>
        <w:t>Службени гласник РС, број 87/2020</w:t>
      </w:r>
    </w:p>
    <w:p w:rsidR="00E76C38" w:rsidRDefault="00E76C38" w:rsidP="00E76C38">
      <w:pPr>
        <w:pStyle w:val="hide-change1"/>
      </w:pPr>
      <w:r>
        <w:rPr>
          <w:vertAlign w:val="superscript"/>
        </w:rPr>
        <w:t>2</w:t>
      </w:r>
      <w:r>
        <w:t>Службени гласник РС, број 32/2023</w:t>
      </w:r>
    </w:p>
    <w:p w:rsidR="00E76C38" w:rsidRDefault="00E76C38" w:rsidP="00E76C38">
      <w:pPr>
        <w:pStyle w:val="hide-change1"/>
      </w:pPr>
      <w:r>
        <w:rPr>
          <w:vertAlign w:val="superscript"/>
        </w:rPr>
        <w:t>3</w:t>
      </w:r>
      <w:r>
        <w:t>Службени гласник РС, број 54/2023</w:t>
      </w:r>
    </w:p>
    <w:p w:rsidR="00E76C38" w:rsidRDefault="00E76C38" w:rsidP="00E76C38">
      <w:pPr>
        <w:pStyle w:val="hide-change1"/>
      </w:pPr>
      <w:r>
        <w:rPr>
          <w:vertAlign w:val="superscript"/>
        </w:rPr>
        <w:lastRenderedPageBreak/>
        <w:t>4</w:t>
      </w:r>
      <w:r>
        <w:t>Службени гласник РС, број 27/2026</w:t>
      </w:r>
    </w:p>
    <w:p w:rsidR="00E76C38" w:rsidRDefault="00E76C38" w:rsidP="00E76C38">
      <w:pPr>
        <w:pStyle w:val="f"/>
      </w:pPr>
      <w:r>
        <w:br/>
      </w:r>
      <w:r>
        <w:br/>
        <w:t>* FISH – флуоресцентна ин ситу хибридизација</w:t>
      </w:r>
    </w:p>
    <w:p w:rsidR="00E76C38" w:rsidRDefault="00E76C38" w:rsidP="00E76C38">
      <w:pPr>
        <w:pStyle w:val="f"/>
      </w:pPr>
      <w:r>
        <w:t>* M – FISH – „multi color” – симултано флуоресцентно бојење свих хромозома</w:t>
      </w:r>
    </w:p>
    <w:p w:rsidR="00E76C38" w:rsidRDefault="00E76C38" w:rsidP="00E76C38">
      <w:pPr>
        <w:pStyle w:val="f"/>
      </w:pPr>
      <w:r>
        <w:t>* CGH – компаративна геномска хибридизација</w:t>
      </w:r>
    </w:p>
    <w:p w:rsidR="00E76C38" w:rsidRDefault="00E76C38" w:rsidP="00E76C38">
      <w:pPr>
        <w:pStyle w:val="f"/>
      </w:pPr>
      <w:r>
        <w:t>* PCR – реакција ланчаног умножавања ДНК</w:t>
      </w:r>
    </w:p>
    <w:p w:rsidR="00E76C38" w:rsidRDefault="00E76C38" w:rsidP="00E76C38">
      <w:pPr>
        <w:pStyle w:val="f"/>
      </w:pPr>
      <w:r>
        <w:t>* RFLP – полиморфизам дужине рестрикционих фрагмената</w:t>
      </w:r>
    </w:p>
    <w:p w:rsidR="00E76C38" w:rsidRDefault="00E76C38" w:rsidP="00E76C38">
      <w:pPr>
        <w:pStyle w:val="f"/>
      </w:pPr>
      <w:r>
        <w:t>* STR – PCR – полиморфизам кратких ДНК поновака</w:t>
      </w:r>
    </w:p>
    <w:p w:rsidR="00E76C38" w:rsidRDefault="00E76C38" w:rsidP="00E76C38">
      <w:pPr>
        <w:pStyle w:val="f"/>
      </w:pPr>
      <w:r>
        <w:t>* RT – PCR – PCR – реакција након реверзне транскрипције</w:t>
      </w:r>
    </w:p>
    <w:p w:rsidR="00E76C38" w:rsidRDefault="00E76C38" w:rsidP="00E76C38">
      <w:pPr>
        <w:pStyle w:val="f"/>
      </w:pPr>
      <w:r>
        <w:t>* NESTED – PCR – PCR реакција у ужем специфичном региону</w:t>
      </w:r>
    </w:p>
    <w:p w:rsidR="00E76C38" w:rsidRDefault="00E76C38" w:rsidP="00E76C38">
      <w:pPr>
        <w:pStyle w:val="f"/>
      </w:pPr>
      <w:r>
        <w:t>* PCR – PSM – увођење нове мутиране секвенце PCR реакцијом</w:t>
      </w:r>
    </w:p>
    <w:p w:rsidR="00E76C38" w:rsidRDefault="00E76C38" w:rsidP="00E76C38">
      <w:pPr>
        <w:pStyle w:val="f"/>
      </w:pPr>
      <w:r>
        <w:t>* ASO – алел специфична олигонуклеотидна хибридизација</w:t>
      </w:r>
    </w:p>
    <w:p w:rsidR="00E76C38" w:rsidRDefault="00E76C38" w:rsidP="00E76C38">
      <w:pPr>
        <w:pStyle w:val="f"/>
      </w:pPr>
      <w:r>
        <w:t>* ARMS – метода умножавања насумичних мутација</w:t>
      </w:r>
    </w:p>
    <w:p w:rsidR="00E76C38" w:rsidRDefault="00E76C38" w:rsidP="00E76C38">
      <w:pPr>
        <w:pStyle w:val="f"/>
      </w:pPr>
      <w:r>
        <w:t>* RDB – реверзни dot–blot</w:t>
      </w:r>
    </w:p>
    <w:p w:rsidR="00E76C38" w:rsidRDefault="00E76C38" w:rsidP="00E76C38">
      <w:pPr>
        <w:pStyle w:val="f"/>
      </w:pPr>
      <w:r>
        <w:t>* MLPA – лигаза зависна мултиплекс амплификација проба</w:t>
      </w:r>
    </w:p>
    <w:p w:rsidR="00E76C38" w:rsidRDefault="00E76C38" w:rsidP="00E76C38">
      <w:pPr>
        <w:pStyle w:val="f"/>
      </w:pPr>
      <w:r>
        <w:t>* SSCP – конформациони полиморфизам једноланчане ДНК</w:t>
      </w:r>
    </w:p>
    <w:p w:rsidR="00E76C38" w:rsidRDefault="00E76C38" w:rsidP="00E76C38">
      <w:pPr>
        <w:pStyle w:val="f"/>
      </w:pPr>
      <w:r>
        <w:t>* DGGE/TGGE – електрофореза на гелу са градијентом денатуранса/температурним градијентом</w:t>
      </w:r>
    </w:p>
    <w:p w:rsidR="00E76C38" w:rsidRDefault="00E76C38" w:rsidP="00E76C38">
      <w:pPr>
        <w:pStyle w:val="f"/>
      </w:pPr>
      <w:r>
        <w:t>* NGS – „Next Generation Seqencing” – секвенцирање нове генерације</w:t>
      </w:r>
    </w:p>
    <w:p w:rsidR="00E76C38" w:rsidRDefault="00E76C38" w:rsidP="00E76C38">
      <w:pPr>
        <w:pStyle w:val="bold"/>
      </w:pPr>
      <w:r>
        <w:rPr>
          <w:rStyle w:val="bold1"/>
        </w:rPr>
        <w:t>IX – НОМЕНКЛАТУРА ЛАБОРАТОРИЈСКИХ УСЛУГА – АНАЛИЗЕ ТИПИЗАЦИЈЕ ТКИВА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36"/>
        <w:gridCol w:w="5255"/>
        <w:gridCol w:w="136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Анти MICA антитела – ELISA</w:t>
            </w:r>
          </w:p>
        </w:tc>
        <w:tc>
          <w:tcPr>
            <w:tcW w:w="0" w:type="auto"/>
            <w:vAlign w:val="center"/>
            <w:hideMark/>
          </w:tcPr>
          <w:p w:rsidR="00E76C38" w:rsidRDefault="00E76C38">
            <w:pPr>
              <w:pStyle w:val="basic-paragraph"/>
            </w:pPr>
            <w:r>
              <w:t>Испитивање присуства анти MICA антитела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Анти MICA антитела – LUMINEX</w:t>
            </w:r>
          </w:p>
        </w:tc>
        <w:tc>
          <w:tcPr>
            <w:tcW w:w="0" w:type="auto"/>
            <w:vAlign w:val="center"/>
            <w:hideMark/>
          </w:tcPr>
          <w:p w:rsidR="00E76C38" w:rsidRDefault="00E76C38">
            <w:pPr>
              <w:pStyle w:val="basic-paragraph"/>
            </w:pPr>
            <w:r>
              <w:t>Испитивање присуства анти MICA антитела LUMINEX</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Дефинисање специфичности анти – HLA антитела</w:t>
            </w:r>
          </w:p>
        </w:tc>
        <w:tc>
          <w:tcPr>
            <w:tcW w:w="0" w:type="auto"/>
            <w:vAlign w:val="center"/>
            <w:hideMark/>
          </w:tcPr>
          <w:p w:rsidR="00E76C38" w:rsidRDefault="00E76C38">
            <w:pPr>
              <w:pStyle w:val="basic-paragraph"/>
            </w:pPr>
            <w:r>
              <w:t>Дефинисање појединачних анти – HLA специфичности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Дефинисање специфичности анти – HLA антитела – ELISA</w:t>
            </w:r>
          </w:p>
        </w:tc>
        <w:tc>
          <w:tcPr>
            <w:tcW w:w="0" w:type="auto"/>
            <w:vAlign w:val="center"/>
            <w:hideMark/>
          </w:tcPr>
          <w:p w:rsidR="00E76C38" w:rsidRDefault="00E76C38">
            <w:pPr>
              <w:pStyle w:val="basic-paragraph"/>
            </w:pPr>
            <w:r>
              <w:t>Дефинисање појединачних анти – HLA специфичности методом хетерогеним имуноензимским одређивањем (ELISA)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Испитивање анти – HLA антитела класе II</w:t>
            </w:r>
          </w:p>
        </w:tc>
        <w:tc>
          <w:tcPr>
            <w:tcW w:w="0" w:type="auto"/>
            <w:vAlign w:val="center"/>
            <w:hideMark/>
          </w:tcPr>
          <w:p w:rsidR="00E76C38" w:rsidRDefault="00E76C38">
            <w:pPr>
              <w:pStyle w:val="basic-paragraph"/>
            </w:pPr>
            <w:r>
              <w:t>Дефинисање панел реактивних анти – HLA антитела класе II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w:t>
            </w:r>
          </w:p>
        </w:tc>
        <w:tc>
          <w:tcPr>
            <w:tcW w:w="0" w:type="auto"/>
            <w:vAlign w:val="center"/>
            <w:hideMark/>
          </w:tcPr>
          <w:p w:rsidR="00E76C38" w:rsidRDefault="00E76C38">
            <w:pPr>
              <w:pStyle w:val="basic-paragraph"/>
            </w:pPr>
            <w:r>
              <w:t>Испитивање анти – HLA антитела класе I</w:t>
            </w:r>
          </w:p>
        </w:tc>
        <w:tc>
          <w:tcPr>
            <w:tcW w:w="0" w:type="auto"/>
            <w:vAlign w:val="center"/>
            <w:hideMark/>
          </w:tcPr>
          <w:p w:rsidR="00E76C38" w:rsidRDefault="00E76C38">
            <w:pPr>
              <w:pStyle w:val="basic-paragraph"/>
            </w:pPr>
            <w:r>
              <w:t>Дефинисање панел реактивних анти – HLA антитела класе I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Испитивање изотипа Ig анти–HLA антитела – CDC</w:t>
            </w:r>
          </w:p>
        </w:tc>
        <w:tc>
          <w:tcPr>
            <w:tcW w:w="0" w:type="auto"/>
            <w:vAlign w:val="center"/>
            <w:hideMark/>
          </w:tcPr>
          <w:p w:rsidR="00E76C38" w:rsidRDefault="00E76C38">
            <w:pPr>
              <w:pStyle w:val="basic-paragraph"/>
            </w:pPr>
            <w:r>
              <w:t>Испитивање изотипа IgG/IgM анти – HLA антитела, уз додатак DTT–а, мирколимфоцитотоксичним тестом (методом CDC)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Испитивање PRA анти – HLA антитела класе II – ELISA</w:t>
            </w:r>
          </w:p>
        </w:tc>
        <w:tc>
          <w:tcPr>
            <w:tcW w:w="0" w:type="auto"/>
            <w:vAlign w:val="center"/>
            <w:hideMark/>
          </w:tcPr>
          <w:p w:rsidR="00E76C38" w:rsidRDefault="00E76C38">
            <w:pPr>
              <w:pStyle w:val="basic-paragraph"/>
            </w:pPr>
            <w:r>
              <w:t>Дефинисање % панел реактивних анти – HLA антитела класе II методом хетерогеним имуноензимским одређивањем (ELISA)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Испитивање PRA анти – HLA антитела класе I – ELISA</w:t>
            </w:r>
          </w:p>
        </w:tc>
        <w:tc>
          <w:tcPr>
            <w:tcW w:w="0" w:type="auto"/>
            <w:vAlign w:val="center"/>
            <w:hideMark/>
          </w:tcPr>
          <w:p w:rsidR="00E76C38" w:rsidRDefault="00E76C38">
            <w:pPr>
              <w:pStyle w:val="basic-paragraph"/>
            </w:pPr>
            <w:r>
              <w:t>Дефинисање % панел реактивних анти – HLA антитела класе I хетерогеним имуноензимским</w:t>
            </w:r>
          </w:p>
          <w:p w:rsidR="00E76C38" w:rsidRDefault="00E76C38">
            <w:pPr>
              <w:pStyle w:val="basic-paragraph"/>
            </w:pPr>
            <w:r>
              <w:t>одређивањем (ELISA)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Испитивање присуства анти – HLA антитела класе I (панел 30 различитих фенотипова HLA) – CDC</w:t>
            </w:r>
          </w:p>
        </w:tc>
        <w:tc>
          <w:tcPr>
            <w:tcW w:w="0" w:type="auto"/>
            <w:vAlign w:val="center"/>
            <w:hideMark/>
          </w:tcPr>
          <w:p w:rsidR="00E76C38" w:rsidRDefault="00E76C38">
            <w:pPr>
              <w:pStyle w:val="basic-paragraph"/>
            </w:pPr>
            <w:r>
              <w:t>Испитивање присуства анти – HLA антитела класе I на панелу Т лимфоцита са 30 различитих HLA фенотипова, мирколимфоцитотоксичним тестом (методом CDC)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Испитивање присуства анти– HLA антитела класе I и класе II</w:t>
            </w:r>
          </w:p>
        </w:tc>
        <w:tc>
          <w:tcPr>
            <w:tcW w:w="0" w:type="auto"/>
            <w:vAlign w:val="center"/>
            <w:hideMark/>
          </w:tcPr>
          <w:p w:rsidR="00E76C38" w:rsidRDefault="00E76C38">
            <w:pPr>
              <w:pStyle w:val="basic-paragraph"/>
            </w:pPr>
            <w:r>
              <w:t>Испитивање присуства анти – HLA антитела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Испитивање присуства анти – HLA антитела класе I и класе II – ELISA</w:t>
            </w:r>
          </w:p>
        </w:tc>
        <w:tc>
          <w:tcPr>
            <w:tcW w:w="0" w:type="auto"/>
            <w:vAlign w:val="center"/>
            <w:hideMark/>
          </w:tcPr>
          <w:p w:rsidR="00E76C38" w:rsidRDefault="00E76C38">
            <w:pPr>
              <w:pStyle w:val="basic-paragraph"/>
            </w:pPr>
            <w:r>
              <w:t>Испитивање да ли су анти – HLA антитела присутна методом хетерогеним имуноензимским</w:t>
            </w:r>
          </w:p>
          <w:p w:rsidR="00E76C38" w:rsidRDefault="00E76C38">
            <w:pPr>
              <w:pStyle w:val="basic-paragraph"/>
            </w:pPr>
            <w:r>
              <w:t>одређивањем (ELISA)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Испитивање присуства анти– HLA антитела класе II (панел 30 различитих</w:t>
            </w:r>
          </w:p>
          <w:p w:rsidR="00E76C38" w:rsidRDefault="00E76C38">
            <w:pPr>
              <w:pStyle w:val="basic-paragraph"/>
            </w:pPr>
            <w:r>
              <w:t>фенотипова HLA) – CDC</w:t>
            </w:r>
          </w:p>
        </w:tc>
        <w:tc>
          <w:tcPr>
            <w:tcW w:w="0" w:type="auto"/>
            <w:vAlign w:val="center"/>
            <w:hideMark/>
          </w:tcPr>
          <w:p w:rsidR="00E76C38" w:rsidRDefault="00E76C38">
            <w:pPr>
              <w:pStyle w:val="basic-paragraph"/>
            </w:pPr>
            <w:r>
              <w:t>Испитивање присуства анти – HLA антитела класе II на панелу Б лимфоцита са 30 различитих HLA фенотипова, мирколимфоцитотоксичним тестом (методом CDC) из серума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Испитивање специфичности анти– HLA, антитела класе I (панел 60 различитих фенотипова HLA) – CDC</w:t>
            </w:r>
          </w:p>
        </w:tc>
        <w:tc>
          <w:tcPr>
            <w:tcW w:w="0" w:type="auto"/>
            <w:vAlign w:val="center"/>
            <w:hideMark/>
          </w:tcPr>
          <w:p w:rsidR="00E76C38" w:rsidRDefault="00E76C38">
            <w:pPr>
              <w:pStyle w:val="basic-paragraph"/>
            </w:pPr>
            <w:r>
              <w:t>Испитивање специфичности анти – HLA антитела класе I на панелу Т лимфоцита са 60 различитих HLA фенотипова, методом CDC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Једносмерна култура помешаних леукоцита крви проточном цитофлуориметријом</w:t>
            </w:r>
          </w:p>
        </w:tc>
        <w:tc>
          <w:tcPr>
            <w:tcW w:w="0" w:type="auto"/>
            <w:vAlign w:val="center"/>
            <w:hideMark/>
          </w:tcPr>
          <w:p w:rsidR="00E76C38" w:rsidRDefault="00E76C38">
            <w:pPr>
              <w:pStyle w:val="basic-paragraph"/>
            </w:pPr>
            <w:r>
              <w:t>Једносмерна култура помешаних леукоцита крви која обухвата одређивање пролиферације у култури лимфоцита потенцијалног донора и примаоца пресађеног органа донора и примаоца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Једносмерна култура помешаних леукоцита крви – сцинтилациона метода</w:t>
            </w:r>
          </w:p>
        </w:tc>
        <w:tc>
          <w:tcPr>
            <w:tcW w:w="0" w:type="auto"/>
            <w:vAlign w:val="center"/>
            <w:hideMark/>
          </w:tcPr>
          <w:p w:rsidR="00E76C38" w:rsidRDefault="00E76C38">
            <w:pPr>
              <w:pStyle w:val="basic-paragraph"/>
            </w:pPr>
            <w:r>
              <w:t>Једносмерна култура помешаних леукоцита крви која обухвата одређивање пролиферације у култури лимфоцита потенцијалног донора и примаоца пресађеног органа донора и примаоца сцинтилационом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Молекуларна типизација цитокинских гена</w:t>
            </w:r>
          </w:p>
        </w:tc>
        <w:tc>
          <w:tcPr>
            <w:tcW w:w="0" w:type="auto"/>
            <w:vAlign w:val="center"/>
            <w:hideMark/>
          </w:tcPr>
          <w:p w:rsidR="00E76C38" w:rsidRDefault="00E76C38">
            <w:pPr>
              <w:pStyle w:val="basic-paragraph"/>
            </w:pPr>
            <w:r>
              <w:t>Молекуларна типизација типизација цитокинских гена тестовима ниске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Молекуларна типизација DP1* гена</w:t>
            </w:r>
          </w:p>
        </w:tc>
        <w:tc>
          <w:tcPr>
            <w:tcW w:w="0" w:type="auto"/>
            <w:vAlign w:val="center"/>
            <w:hideMark/>
          </w:tcPr>
          <w:p w:rsidR="00E76C38" w:rsidRDefault="00E76C38">
            <w:pPr>
              <w:pStyle w:val="basic-paragraph"/>
            </w:pPr>
            <w:r>
              <w:t>Молекуларна типизација DP1* гена тестовима ниске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Молекуларна типизација DP1* гена</w:t>
            </w:r>
          </w:p>
        </w:tc>
        <w:tc>
          <w:tcPr>
            <w:tcW w:w="0" w:type="auto"/>
            <w:vAlign w:val="center"/>
            <w:hideMark/>
          </w:tcPr>
          <w:p w:rsidR="00E76C38" w:rsidRDefault="00E76C38">
            <w:pPr>
              <w:pStyle w:val="basic-paragraph"/>
            </w:pPr>
            <w:r>
              <w:t>Молекуларна типизација DP1* гена тестовима високе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Молекуларна типизација гена минор хистокомпатибилности</w:t>
            </w:r>
          </w:p>
        </w:tc>
        <w:tc>
          <w:tcPr>
            <w:tcW w:w="0" w:type="auto"/>
            <w:vAlign w:val="center"/>
            <w:hideMark/>
          </w:tcPr>
          <w:p w:rsidR="00E76C38" w:rsidRDefault="00E76C38">
            <w:pPr>
              <w:pStyle w:val="basic-paragraph"/>
            </w:pPr>
            <w:r>
              <w:t>Молекуларна типизација гена минор хистокомпатибилности тестовима високе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 xml:space="preserve">Молекуларна типизација HLA – </w:t>
            </w:r>
            <w:r>
              <w:lastRenderedPageBreak/>
              <w:t>А* – PCR – SSO и/или PCR – SSP</w:t>
            </w:r>
          </w:p>
        </w:tc>
        <w:tc>
          <w:tcPr>
            <w:tcW w:w="0" w:type="auto"/>
            <w:vAlign w:val="center"/>
            <w:hideMark/>
          </w:tcPr>
          <w:p w:rsidR="00E76C38" w:rsidRDefault="00E76C38">
            <w:pPr>
              <w:pStyle w:val="basic-paragraph"/>
            </w:pPr>
            <w:r>
              <w:lastRenderedPageBreak/>
              <w:t xml:space="preserve">Молекуларна типизација HLA – А* тестовима </w:t>
            </w:r>
            <w:r>
              <w:lastRenderedPageBreak/>
              <w:t>високе резолуције обухвата дефинисање појединачних алела HLA –А* методом PCR – SSP</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22.</w:t>
            </w:r>
          </w:p>
        </w:tc>
        <w:tc>
          <w:tcPr>
            <w:tcW w:w="0" w:type="auto"/>
            <w:vAlign w:val="center"/>
            <w:hideMark/>
          </w:tcPr>
          <w:p w:rsidR="00E76C38" w:rsidRDefault="00E76C38">
            <w:pPr>
              <w:pStyle w:val="basic-paragraph"/>
            </w:pPr>
            <w:r>
              <w:t>Молекуларна типизација HLA –B* – PCR – SSO и/или PCR – SSP</w:t>
            </w:r>
          </w:p>
        </w:tc>
        <w:tc>
          <w:tcPr>
            <w:tcW w:w="0" w:type="auto"/>
            <w:vAlign w:val="center"/>
            <w:hideMark/>
          </w:tcPr>
          <w:p w:rsidR="00E76C38" w:rsidRDefault="00E76C38">
            <w:pPr>
              <w:pStyle w:val="basic-paragraph"/>
            </w:pPr>
            <w:r>
              <w:t>Молекуларна типизација HLA – B* тестовима ниске резолуције обухвата дефинисање карактеристика HLA – B* (фамилија алела присутних на локусу B) методом PCR – SSO</w:t>
            </w:r>
          </w:p>
          <w:p w:rsidR="00E76C38" w:rsidRDefault="00E76C38">
            <w:pPr>
              <w:pStyle w:val="basic-paragraph"/>
            </w:pPr>
            <w:r>
              <w:t>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Молекуларна типизација HLA – B* – PCR – SSO и/или PCR–SSP</w:t>
            </w:r>
          </w:p>
        </w:tc>
        <w:tc>
          <w:tcPr>
            <w:tcW w:w="0" w:type="auto"/>
            <w:vAlign w:val="center"/>
            <w:hideMark/>
          </w:tcPr>
          <w:p w:rsidR="00E76C38" w:rsidRDefault="00E76C38">
            <w:pPr>
              <w:pStyle w:val="basic-paragraph"/>
            </w:pPr>
            <w:r>
              <w:t>Молекуларна типизација HLA – B* тестовима високе резолуције обухвата дефинисање појединачних алела HLA – B* методом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Молекуларна типизација HLA – C* – PCR – SSP</w:t>
            </w:r>
          </w:p>
        </w:tc>
        <w:tc>
          <w:tcPr>
            <w:tcW w:w="0" w:type="auto"/>
            <w:vAlign w:val="center"/>
            <w:hideMark/>
          </w:tcPr>
          <w:p w:rsidR="00E76C38" w:rsidRDefault="00E76C38">
            <w:pPr>
              <w:pStyle w:val="basic-paragraph"/>
            </w:pPr>
            <w:r>
              <w:t>Молекуларна типизација HLA – C* тестовима високе резолуције обухвата дефинисање појединачних алела HLA – C* методом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Молекуларна типизација HLA – C* – PCR – SSO и/или PCR–SSP</w:t>
            </w:r>
          </w:p>
        </w:tc>
        <w:tc>
          <w:tcPr>
            <w:tcW w:w="0" w:type="auto"/>
            <w:vAlign w:val="center"/>
            <w:hideMark/>
          </w:tcPr>
          <w:p w:rsidR="00E76C38" w:rsidRDefault="00E76C38">
            <w:pPr>
              <w:pStyle w:val="basic-paragraph"/>
            </w:pPr>
            <w:r>
              <w:t>Молекуларна типизација HLA – C* тестовима ниске резолуције обухвата дефинисање карактеристика HLA – C* (фамилија алела присутних на локусу C) методом PCR – SSO 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Молекуларна типизација HLA – DQB1* – PCR–SSO и/или PCR – SSP</w:t>
            </w:r>
          </w:p>
        </w:tc>
        <w:tc>
          <w:tcPr>
            <w:tcW w:w="0" w:type="auto"/>
            <w:vAlign w:val="center"/>
            <w:hideMark/>
          </w:tcPr>
          <w:p w:rsidR="00E76C38" w:rsidRDefault="00E76C38">
            <w:pPr>
              <w:pStyle w:val="basic-paragraph"/>
            </w:pPr>
            <w:r>
              <w:t>Молекуларна типизација HLA – DQB1* тестовима ниске резолуције обухвата дефинисање карактеристика HLA – DQB1* (фамилија алела присутних на локусу DQ) методом PCR – SSO 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Молекуларна типизација HLA – DQB1* тестовима високе резолуције – PCR – SSP</w:t>
            </w:r>
          </w:p>
        </w:tc>
        <w:tc>
          <w:tcPr>
            <w:tcW w:w="0" w:type="auto"/>
            <w:vAlign w:val="center"/>
            <w:hideMark/>
          </w:tcPr>
          <w:p w:rsidR="00E76C38" w:rsidRDefault="00E76C38">
            <w:pPr>
              <w:pStyle w:val="basic-paragraph"/>
            </w:pPr>
            <w:r>
              <w:t>Молекуларна типизација HLA – DQB1* тестовима високе резолуције обухвата дефинисање појединачних алела HLA – DQB1* методом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Молекуларна типизација HLA – DRB1* – PCR – SSP</w:t>
            </w:r>
          </w:p>
        </w:tc>
        <w:tc>
          <w:tcPr>
            <w:tcW w:w="0" w:type="auto"/>
            <w:vAlign w:val="center"/>
            <w:hideMark/>
          </w:tcPr>
          <w:p w:rsidR="00E76C38" w:rsidRDefault="00E76C38">
            <w:pPr>
              <w:pStyle w:val="basic-paragraph"/>
            </w:pPr>
            <w:r>
              <w:t>Молекуларна типизација HLA – C* тестовима високе резолуције обухвата дефинисање појединачних алела HLA – DRB1* методом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Молекуларна типизација HLA DRB1* – PCR – SSO и/или PCR – SSP</w:t>
            </w:r>
          </w:p>
        </w:tc>
        <w:tc>
          <w:tcPr>
            <w:tcW w:w="0" w:type="auto"/>
            <w:vAlign w:val="center"/>
            <w:hideMark/>
          </w:tcPr>
          <w:p w:rsidR="00E76C38" w:rsidRDefault="00E76C38">
            <w:pPr>
              <w:pStyle w:val="basic-paragraph"/>
            </w:pPr>
            <w:r>
              <w:t>Молекуларна типизација HLA DRB1* тестовима ниске резолуције обухвата дефинисање карактеристика HLA – DRB1* (фамилија алела присутних на локусу DR) методом PCR – SSO 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Молекуларна типизација HLA DRB3*/4*/5* – PCR – SSO и/или PCR – SSP</w:t>
            </w:r>
          </w:p>
        </w:tc>
        <w:tc>
          <w:tcPr>
            <w:tcW w:w="0" w:type="auto"/>
            <w:vAlign w:val="center"/>
            <w:hideMark/>
          </w:tcPr>
          <w:p w:rsidR="00E76C38" w:rsidRDefault="00E76C38">
            <w:pPr>
              <w:pStyle w:val="basic-paragraph"/>
            </w:pPr>
            <w:r>
              <w:t>Молекуларна типизација HLA DRB3*/4*/5* тестовима ниске резолуције обухвата дефинисање карактеристика HLA – DRB3*/4*/5* (фамилија алела присутних на локусу DR) методом PCR – SSO 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Молекуларна типизација HLA – A* – PCR – SSO и/или PCR – SSP</w:t>
            </w:r>
          </w:p>
        </w:tc>
        <w:tc>
          <w:tcPr>
            <w:tcW w:w="0" w:type="auto"/>
            <w:vAlign w:val="center"/>
            <w:hideMark/>
          </w:tcPr>
          <w:p w:rsidR="00E76C38" w:rsidRDefault="00E76C38">
            <w:pPr>
              <w:pStyle w:val="basic-paragraph"/>
            </w:pPr>
            <w:r>
              <w:t>Молекуларна типизација HLA – А* тестовима ниске резолуције обухвата дефинисање карактеристика HLA – А* (фамилија алела присутних на локусу А) методом PCR – SSO и/или PCR –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Молекуларна типизација HLA – B*27 гена</w:t>
            </w:r>
          </w:p>
        </w:tc>
        <w:tc>
          <w:tcPr>
            <w:tcW w:w="0" w:type="auto"/>
            <w:vAlign w:val="center"/>
            <w:hideMark/>
          </w:tcPr>
          <w:p w:rsidR="00E76C38" w:rsidRDefault="00E76C38">
            <w:pPr>
              <w:pStyle w:val="basic-paragraph"/>
            </w:pPr>
            <w:r>
              <w:t>Молекуларна типизација HLA – B*27 гена тестовима високе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Молекуларна типизација HLA – DRB3*/4*/5* – PCR – SSP</w:t>
            </w:r>
          </w:p>
        </w:tc>
        <w:tc>
          <w:tcPr>
            <w:tcW w:w="0" w:type="auto"/>
            <w:vAlign w:val="center"/>
            <w:hideMark/>
          </w:tcPr>
          <w:p w:rsidR="00E76C38" w:rsidRDefault="00E76C38">
            <w:pPr>
              <w:pStyle w:val="basic-paragraph"/>
            </w:pPr>
            <w:r>
              <w:t xml:space="preserve">Молекуларна типизација HLA – DRB3*/4*/5* тестовима високе резолуције обухвата дефинисање појединачних алела HLA – </w:t>
            </w:r>
            <w:r>
              <w:lastRenderedPageBreak/>
              <w:t>DRB3*/4*/5* методом PCR – SSP</w:t>
            </w:r>
          </w:p>
        </w:tc>
        <w:tc>
          <w:tcPr>
            <w:tcW w:w="0" w:type="auto"/>
            <w:vAlign w:val="center"/>
            <w:hideMark/>
          </w:tcPr>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34.</w:t>
            </w:r>
          </w:p>
        </w:tc>
        <w:tc>
          <w:tcPr>
            <w:tcW w:w="0" w:type="auto"/>
            <w:vAlign w:val="center"/>
            <w:hideMark/>
          </w:tcPr>
          <w:p w:rsidR="00E76C38" w:rsidRDefault="00E76C38">
            <w:pPr>
              <w:pStyle w:val="basic-paragraph"/>
            </w:pPr>
            <w:r>
              <w:t>Молекуларна типизација KIR гена</w:t>
            </w:r>
          </w:p>
        </w:tc>
        <w:tc>
          <w:tcPr>
            <w:tcW w:w="0" w:type="auto"/>
            <w:vAlign w:val="center"/>
            <w:hideMark/>
          </w:tcPr>
          <w:p w:rsidR="00E76C38" w:rsidRDefault="00E76C38">
            <w:pPr>
              <w:pStyle w:val="basic-paragraph"/>
            </w:pPr>
            <w:r>
              <w:t>Молекуларна типизација KIR гена тестовима ниске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w:t>
            </w:r>
          </w:p>
        </w:tc>
        <w:tc>
          <w:tcPr>
            <w:tcW w:w="0" w:type="auto"/>
            <w:vAlign w:val="center"/>
            <w:hideMark/>
          </w:tcPr>
          <w:p w:rsidR="00E76C38" w:rsidRDefault="00E76C38">
            <w:pPr>
              <w:pStyle w:val="basic-paragraph"/>
            </w:pPr>
            <w:r>
              <w:t>Молекуларна типизација MICA гена</w:t>
            </w:r>
          </w:p>
        </w:tc>
        <w:tc>
          <w:tcPr>
            <w:tcW w:w="0" w:type="auto"/>
            <w:vAlign w:val="center"/>
            <w:hideMark/>
          </w:tcPr>
          <w:p w:rsidR="00E76C38" w:rsidRDefault="00E76C38">
            <w:pPr>
              <w:pStyle w:val="basic-paragraph"/>
            </w:pPr>
            <w:r>
              <w:t>Молекуларна типизација MICA гена тестовима</w:t>
            </w:r>
          </w:p>
          <w:p w:rsidR="00E76C38" w:rsidRDefault="00E76C38">
            <w:pPr>
              <w:pStyle w:val="basic-paragraph"/>
            </w:pPr>
            <w:r>
              <w:t>високе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36.</w:t>
            </w:r>
          </w:p>
        </w:tc>
        <w:tc>
          <w:tcPr>
            <w:tcW w:w="0" w:type="auto"/>
            <w:vAlign w:val="center"/>
            <w:hideMark/>
          </w:tcPr>
          <w:p w:rsidR="00E76C38" w:rsidRDefault="00E76C38">
            <w:pPr>
              <w:pStyle w:val="basic-paragraph"/>
            </w:pPr>
            <w:r>
              <w:t>Молекуларна типизација NHA гена</w:t>
            </w:r>
          </w:p>
        </w:tc>
        <w:tc>
          <w:tcPr>
            <w:tcW w:w="0" w:type="auto"/>
            <w:vAlign w:val="center"/>
            <w:hideMark/>
          </w:tcPr>
          <w:p w:rsidR="00E76C38" w:rsidRDefault="00E76C38">
            <w:pPr>
              <w:pStyle w:val="basic-paragraph"/>
            </w:pPr>
            <w:r>
              <w:t>Молекуларна типизација NHA гена тестовима високе резолуције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37.</w:t>
            </w:r>
          </w:p>
        </w:tc>
        <w:tc>
          <w:tcPr>
            <w:tcW w:w="0" w:type="auto"/>
            <w:vAlign w:val="center"/>
            <w:hideMark/>
          </w:tcPr>
          <w:p w:rsidR="00E76C38" w:rsidRDefault="00E76C38">
            <w:pPr>
              <w:pStyle w:val="basic-paragraph"/>
            </w:pPr>
            <w:r>
              <w:t>Серолошка типизација циљаног HLA класе I – CDC</w:t>
            </w:r>
          </w:p>
        </w:tc>
        <w:tc>
          <w:tcPr>
            <w:tcW w:w="0" w:type="auto"/>
            <w:vAlign w:val="center"/>
            <w:hideMark/>
          </w:tcPr>
          <w:p w:rsidR="00E76C38" w:rsidRDefault="00E76C38">
            <w:pPr>
              <w:pStyle w:val="basic-paragraph"/>
            </w:pPr>
            <w:r>
              <w:t>Серолошка типизација циљаног HLA класе I обухвата дефинисање одређеног HLA класе I</w:t>
            </w:r>
          </w:p>
          <w:p w:rsidR="00E76C38" w:rsidRDefault="00E76C38">
            <w:pPr>
              <w:pStyle w:val="basic-paragraph"/>
            </w:pPr>
            <w:r>
              <w:t>(– А или – B, или – C) микролимфоцитотоксчним тестом (методом CDC) из узорка пуне крви, лимфног чвора, слезине, укупних лимфоцита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38.</w:t>
            </w:r>
          </w:p>
        </w:tc>
        <w:tc>
          <w:tcPr>
            <w:tcW w:w="0" w:type="auto"/>
            <w:vAlign w:val="center"/>
            <w:hideMark/>
          </w:tcPr>
          <w:p w:rsidR="00E76C38" w:rsidRDefault="00E76C38">
            <w:pPr>
              <w:pStyle w:val="basic-paragraph"/>
            </w:pPr>
            <w:r>
              <w:t>Серолошка типизација HLA класе I – CDC</w:t>
            </w:r>
          </w:p>
        </w:tc>
        <w:tc>
          <w:tcPr>
            <w:tcW w:w="0" w:type="auto"/>
            <w:vAlign w:val="center"/>
            <w:hideMark/>
          </w:tcPr>
          <w:p w:rsidR="00E76C38" w:rsidRDefault="00E76C38">
            <w:pPr>
              <w:pStyle w:val="basic-paragraph"/>
            </w:pPr>
            <w:r>
              <w:t>Серолошка типизација HLA класе I обухвата</w:t>
            </w:r>
          </w:p>
          <w:p w:rsidR="00E76C38" w:rsidRDefault="00E76C38">
            <w:pPr>
              <w:pStyle w:val="basic-paragraph"/>
            </w:pPr>
            <w:r>
              <w:t>дефинисање фенотипа HLA класе I (– А или – B, или – C) микролимфоцитотоксчним тестом (методом CDC) из узорка пуне крви, лимфног чвора, слезине, укупних лимфоцита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39.</w:t>
            </w:r>
          </w:p>
        </w:tc>
        <w:tc>
          <w:tcPr>
            <w:tcW w:w="0" w:type="auto"/>
            <w:vAlign w:val="center"/>
            <w:hideMark/>
          </w:tcPr>
          <w:p w:rsidR="00E76C38" w:rsidRDefault="00E76C38">
            <w:pPr>
              <w:pStyle w:val="basic-paragraph"/>
            </w:pPr>
            <w:r>
              <w:t>Серолошка типизација HLA класе II – CDC</w:t>
            </w:r>
          </w:p>
        </w:tc>
        <w:tc>
          <w:tcPr>
            <w:tcW w:w="0" w:type="auto"/>
            <w:vAlign w:val="center"/>
            <w:hideMark/>
          </w:tcPr>
          <w:p w:rsidR="00E76C38" w:rsidRDefault="00E76C38">
            <w:pPr>
              <w:pStyle w:val="basic-paragraph"/>
            </w:pPr>
            <w:r>
              <w:t>Серолошка типизација HLA класе II обухвата дефинисање карактеристика HLA класе II</w:t>
            </w:r>
          </w:p>
          <w:p w:rsidR="00E76C38" w:rsidRDefault="00E76C38">
            <w:pPr>
              <w:pStyle w:val="basic-paragraph"/>
            </w:pPr>
            <w:r>
              <w:t>(– DR/– DQ) имуномагнетним модификацијом микролимфоцитотоксичног теста (CDC метода) из узорка пуне крви, лимфног чвора, слезине, укупних лимфоцита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40.</w:t>
            </w:r>
          </w:p>
        </w:tc>
        <w:tc>
          <w:tcPr>
            <w:tcW w:w="0" w:type="auto"/>
            <w:vAlign w:val="center"/>
            <w:hideMark/>
          </w:tcPr>
          <w:p w:rsidR="00E76C38" w:rsidRDefault="00E76C38">
            <w:pPr>
              <w:pStyle w:val="basic-paragraph"/>
            </w:pPr>
            <w:r>
              <w:t>Специфичност анти MICA антитела – ELISA</w:t>
            </w:r>
          </w:p>
        </w:tc>
        <w:tc>
          <w:tcPr>
            <w:tcW w:w="0" w:type="auto"/>
            <w:vAlign w:val="center"/>
            <w:hideMark/>
          </w:tcPr>
          <w:p w:rsidR="00E76C38" w:rsidRDefault="00E76C38">
            <w:pPr>
              <w:pStyle w:val="basic-paragraph"/>
            </w:pPr>
            <w:r>
              <w:t>Дефинисање специфичности анти MICA антитела ELISA</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41.</w:t>
            </w:r>
          </w:p>
        </w:tc>
        <w:tc>
          <w:tcPr>
            <w:tcW w:w="0" w:type="auto"/>
            <w:vAlign w:val="center"/>
            <w:hideMark/>
          </w:tcPr>
          <w:p w:rsidR="00E76C38" w:rsidRDefault="00E76C38">
            <w:pPr>
              <w:pStyle w:val="basic-paragraph"/>
            </w:pPr>
            <w:r>
              <w:t>Унакрсна реакција HLA (CROSS MATCH) са сепарисаним Т или B лимфоцитима – CDC</w:t>
            </w:r>
          </w:p>
        </w:tc>
        <w:tc>
          <w:tcPr>
            <w:tcW w:w="0" w:type="auto"/>
            <w:vAlign w:val="center"/>
            <w:hideMark/>
          </w:tcPr>
          <w:p w:rsidR="00E76C38" w:rsidRDefault="00E76C38">
            <w:pPr>
              <w:pStyle w:val="basic-paragraph"/>
            </w:pPr>
            <w:r>
              <w:t>Испитивање присуства анти – HLA антитела управљених према HLA класе I или HLA класе II потенцијалног даваоца ткива или органа, имуномагнетном модификацијом микролимфоцитотоксичног теста CDC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42.</w:t>
            </w:r>
          </w:p>
        </w:tc>
        <w:tc>
          <w:tcPr>
            <w:tcW w:w="0" w:type="auto"/>
            <w:vAlign w:val="center"/>
            <w:hideMark/>
          </w:tcPr>
          <w:p w:rsidR="00E76C38" w:rsidRDefault="00E76C38">
            <w:pPr>
              <w:pStyle w:val="basic-paragraph"/>
            </w:pPr>
            <w:r>
              <w:t>Унакрсна реакција HLA (CROSS MATCH) са укупним лимфоцитима – CDC</w:t>
            </w:r>
          </w:p>
        </w:tc>
        <w:tc>
          <w:tcPr>
            <w:tcW w:w="0" w:type="auto"/>
            <w:vAlign w:val="center"/>
            <w:hideMark/>
          </w:tcPr>
          <w:p w:rsidR="00E76C38" w:rsidRDefault="00E76C38">
            <w:pPr>
              <w:pStyle w:val="basic-paragraph"/>
            </w:pPr>
            <w:r>
              <w:t>Испитивање присуства анти – HLA антитела управљених према HLA испитаника или потенцијалног даваоца ткива или органа, микролимфоцитотоксичним тестом</w:t>
            </w:r>
          </w:p>
          <w:p w:rsidR="00E76C38" w:rsidRDefault="00E76C38">
            <w:pPr>
              <w:pStyle w:val="basic-paragraph"/>
            </w:pPr>
            <w:r>
              <w:t>(методом CDC)</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43.</w:t>
            </w:r>
          </w:p>
        </w:tc>
        <w:tc>
          <w:tcPr>
            <w:tcW w:w="0" w:type="auto"/>
            <w:vAlign w:val="center"/>
            <w:hideMark/>
          </w:tcPr>
          <w:p w:rsidR="00E76C38" w:rsidRDefault="00E76C38">
            <w:pPr>
              <w:pStyle w:val="basic-paragraph"/>
            </w:pPr>
            <w:r>
              <w:t>Унакрсна реакција HLA CROSS MATCH у серуму – проточном цитофлуориметријом</w:t>
            </w:r>
          </w:p>
        </w:tc>
        <w:tc>
          <w:tcPr>
            <w:tcW w:w="0" w:type="auto"/>
            <w:vAlign w:val="center"/>
            <w:hideMark/>
          </w:tcPr>
          <w:p w:rsidR="00E76C38" w:rsidRDefault="00E76C38">
            <w:pPr>
              <w:pStyle w:val="basic-paragraph"/>
            </w:pPr>
            <w:r>
              <w:t>Одређивање антитела специфичних за трансплантационе антигене (CROSS MATCH) у серуму проточном цитофлуориметријом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44.</w:t>
            </w:r>
          </w:p>
        </w:tc>
        <w:tc>
          <w:tcPr>
            <w:tcW w:w="0" w:type="auto"/>
            <w:vAlign w:val="center"/>
            <w:hideMark/>
          </w:tcPr>
          <w:p w:rsidR="00E76C38" w:rsidRDefault="00E76C38">
            <w:pPr>
              <w:pStyle w:val="basic-paragraph"/>
            </w:pPr>
            <w:r>
              <w:t>Дефинисање специфичности анти – HLA антитела класе II (Luminex – singl)</w:t>
            </w:r>
          </w:p>
        </w:tc>
        <w:tc>
          <w:tcPr>
            <w:tcW w:w="0" w:type="auto"/>
            <w:vAlign w:val="center"/>
            <w:hideMark/>
          </w:tcPr>
          <w:p w:rsidR="00E76C38" w:rsidRDefault="00E76C38">
            <w:pPr>
              <w:pStyle w:val="basic-paragraph"/>
            </w:pPr>
            <w:r>
              <w:t>Дефинисање специфичности анти– HLA класе II Luminex методом</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45.</w:t>
            </w:r>
          </w:p>
        </w:tc>
        <w:tc>
          <w:tcPr>
            <w:tcW w:w="0" w:type="auto"/>
            <w:vAlign w:val="center"/>
            <w:hideMark/>
          </w:tcPr>
          <w:p w:rsidR="00E76C38" w:rsidRDefault="00E76C38">
            <w:pPr>
              <w:pStyle w:val="basic-paragraph"/>
            </w:pPr>
            <w:r>
              <w:t>Дефинисање комплемент везујућих анти – HLA антитела класе I</w:t>
            </w:r>
          </w:p>
        </w:tc>
        <w:tc>
          <w:tcPr>
            <w:tcW w:w="0" w:type="auto"/>
            <w:vAlign w:val="center"/>
            <w:hideMark/>
          </w:tcPr>
          <w:p w:rsidR="00E76C38" w:rsidRDefault="00E76C38">
            <w:pPr>
              <w:pStyle w:val="basic-paragraph"/>
            </w:pPr>
            <w:r>
              <w:t>Дефинисање комплемент везујућих анти – HLA антитела класе I</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46.</w:t>
            </w:r>
          </w:p>
        </w:tc>
        <w:tc>
          <w:tcPr>
            <w:tcW w:w="0" w:type="auto"/>
            <w:vAlign w:val="center"/>
            <w:hideMark/>
          </w:tcPr>
          <w:p w:rsidR="00E76C38" w:rsidRDefault="00E76C38">
            <w:pPr>
              <w:pStyle w:val="basic-paragraph"/>
            </w:pPr>
            <w:r>
              <w:t>Дефинисање комплемент везујућих анти – HLA антитела класе II</w:t>
            </w:r>
          </w:p>
        </w:tc>
        <w:tc>
          <w:tcPr>
            <w:tcW w:w="0" w:type="auto"/>
            <w:vAlign w:val="center"/>
            <w:hideMark/>
          </w:tcPr>
          <w:p w:rsidR="00E76C38" w:rsidRDefault="00E76C38">
            <w:pPr>
              <w:pStyle w:val="basic-paragraph"/>
            </w:pPr>
            <w:r>
              <w:t>Дефинисање комплемент везујућих анти – HLA антитела класе II</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47.</w:t>
            </w:r>
          </w:p>
        </w:tc>
        <w:tc>
          <w:tcPr>
            <w:tcW w:w="0" w:type="auto"/>
            <w:vAlign w:val="center"/>
            <w:hideMark/>
          </w:tcPr>
          <w:p w:rsidR="00E76C38" w:rsidRDefault="00E76C38">
            <w:pPr>
              <w:pStyle w:val="basic-paragraph"/>
            </w:pPr>
            <w:r>
              <w:t>Молекуларна типизација HLA – DQB1/DQA1</w:t>
            </w:r>
          </w:p>
        </w:tc>
        <w:tc>
          <w:tcPr>
            <w:tcW w:w="0" w:type="auto"/>
            <w:vAlign w:val="center"/>
            <w:hideMark/>
          </w:tcPr>
          <w:p w:rsidR="00E76C38" w:rsidRDefault="00E76C38">
            <w:pPr>
              <w:pStyle w:val="basic-paragraph"/>
            </w:pPr>
            <w:r>
              <w:t>Молекуларна типизација HLA – DQB1/DQA1 SSP</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48.</w:t>
            </w:r>
          </w:p>
        </w:tc>
        <w:tc>
          <w:tcPr>
            <w:tcW w:w="0" w:type="auto"/>
            <w:vAlign w:val="center"/>
            <w:hideMark/>
          </w:tcPr>
          <w:p w:rsidR="00E76C38" w:rsidRDefault="00E76C38">
            <w:pPr>
              <w:pStyle w:val="basic-paragraph"/>
            </w:pPr>
            <w:r>
              <w:t>Унакрсна реакција HLA са укупним лимфоцитима CDC у три средине</w:t>
            </w:r>
          </w:p>
        </w:tc>
        <w:tc>
          <w:tcPr>
            <w:tcW w:w="0" w:type="auto"/>
            <w:vAlign w:val="center"/>
            <w:hideMark/>
          </w:tcPr>
          <w:p w:rsidR="00E76C38" w:rsidRDefault="00E76C38">
            <w:pPr>
              <w:pStyle w:val="basic-paragraph"/>
            </w:pPr>
            <w:r>
              <w:t>Испитивање присуства анти – HLA антитела управљених према HLA испитаника или потенцијалног даваоца ткива или органа, микролимфоцитотоксичним тестом</w:t>
            </w:r>
          </w:p>
          <w:p w:rsidR="00E76C38" w:rsidRDefault="00E76C38">
            <w:pPr>
              <w:pStyle w:val="basic-paragraph"/>
            </w:pPr>
            <w:r>
              <w:t>(методом CDC) у три средине</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v2-clan-left-11"/>
            </w:pPr>
            <w:r>
              <w:t>49.</w:t>
            </w:r>
          </w:p>
        </w:tc>
        <w:tc>
          <w:tcPr>
            <w:tcW w:w="0" w:type="auto"/>
            <w:vAlign w:val="center"/>
            <w:hideMark/>
          </w:tcPr>
          <w:p w:rsidR="00E76C38" w:rsidRDefault="00E76C38">
            <w:pPr>
              <w:pStyle w:val="v2-clan-left-11"/>
            </w:pPr>
            <w:r>
              <w:t>HLA типизација 6 локуса методом NGS</w:t>
            </w:r>
          </w:p>
        </w:tc>
        <w:tc>
          <w:tcPr>
            <w:tcW w:w="0" w:type="auto"/>
            <w:vAlign w:val="center"/>
            <w:hideMark/>
          </w:tcPr>
          <w:p w:rsidR="00E76C38" w:rsidRDefault="00E76C38">
            <w:pPr>
              <w:pStyle w:val="v2-clan-left-11"/>
            </w:pPr>
            <w:r>
              <w:t>Одређивање алела HLA за локусе HLA-A, HLA-B, HLA-C, HLA-DRB1, HLA-DQB1 и HLA-DPB1 методом секвенцирања нове генерације</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50.</w:t>
            </w:r>
          </w:p>
        </w:tc>
        <w:tc>
          <w:tcPr>
            <w:tcW w:w="0" w:type="auto"/>
            <w:vAlign w:val="center"/>
            <w:hideMark/>
          </w:tcPr>
          <w:p w:rsidR="00E76C38" w:rsidRDefault="00E76C38">
            <w:pPr>
              <w:pStyle w:val="v2-clan-left-11"/>
            </w:pPr>
            <w:r>
              <w:t>HLA типизација 11 локуса методом NGS</w:t>
            </w:r>
          </w:p>
        </w:tc>
        <w:tc>
          <w:tcPr>
            <w:tcW w:w="0" w:type="auto"/>
            <w:vAlign w:val="center"/>
            <w:hideMark/>
          </w:tcPr>
          <w:p w:rsidR="00E76C38" w:rsidRDefault="00E76C38">
            <w:pPr>
              <w:pStyle w:val="v2-clan-left-11"/>
            </w:pPr>
            <w:r>
              <w:t>Одређивање алела HLA за локусе HLA-A, HLA-B, HLA-C, HLA-DRB1, HLADRB3/4/5, HLA-DQB1, HLA-DQA1, HLA-DPB1 и HLA-DPA1 методом секвенцирања нове генерације</w:t>
            </w:r>
          </w:p>
        </w:tc>
        <w:tc>
          <w:tcPr>
            <w:tcW w:w="0" w:type="auto"/>
            <w:vAlign w:val="center"/>
            <w:hideMark/>
          </w:tcPr>
          <w:p w:rsidR="00E76C38" w:rsidRDefault="00E76C38">
            <w:pPr>
              <w:pStyle w:val="v2-clan-left-11"/>
            </w:pPr>
            <w:r>
              <w:t>терцијарни</w:t>
            </w:r>
          </w:p>
        </w:tc>
      </w:tr>
      <w:tr w:rsidR="00E76C38" w:rsidTr="00E76C38">
        <w:trPr>
          <w:tblCellSpacing w:w="15" w:type="dxa"/>
        </w:trPr>
        <w:tc>
          <w:tcPr>
            <w:tcW w:w="0" w:type="auto"/>
            <w:vAlign w:val="center"/>
            <w:hideMark/>
          </w:tcPr>
          <w:p w:rsidR="00E76C38" w:rsidRDefault="00E76C38">
            <w:pPr>
              <w:pStyle w:val="v2-clan-left-11"/>
            </w:pPr>
            <w:r>
              <w:t>51.</w:t>
            </w:r>
          </w:p>
        </w:tc>
        <w:tc>
          <w:tcPr>
            <w:tcW w:w="0" w:type="auto"/>
            <w:vAlign w:val="center"/>
            <w:hideMark/>
          </w:tcPr>
          <w:p w:rsidR="00E76C38" w:rsidRDefault="00E76C38">
            <w:pPr>
              <w:pStyle w:val="v2-clan-left-11"/>
            </w:pPr>
            <w:r>
              <w:t>HLA типизација појединачних локуса методом NGS</w:t>
            </w:r>
          </w:p>
        </w:tc>
        <w:tc>
          <w:tcPr>
            <w:tcW w:w="0" w:type="auto"/>
            <w:vAlign w:val="center"/>
            <w:hideMark/>
          </w:tcPr>
          <w:p w:rsidR="00E76C38" w:rsidRDefault="00E76C38">
            <w:pPr>
              <w:pStyle w:val="v2-clan-left-11"/>
            </w:pPr>
            <w:r>
              <w:t>Одређивање појединачних алела HLA методом секвенцирања нове генерације</w:t>
            </w:r>
          </w:p>
        </w:tc>
        <w:tc>
          <w:tcPr>
            <w:tcW w:w="0" w:type="auto"/>
            <w:vAlign w:val="center"/>
            <w:hideMark/>
          </w:tcPr>
          <w:p w:rsidR="00E76C38" w:rsidRDefault="00E76C38">
            <w:pPr>
              <w:pStyle w:val="NormalWeb"/>
            </w:pPr>
            <w:r>
              <w:rPr>
                <w:rStyle w:val="v2-clan-left-1"/>
              </w:rPr>
              <w:t>терцијарни</w:t>
            </w:r>
          </w:p>
        </w:tc>
      </w:tr>
      <w:tr w:rsidR="00E76C38" w:rsidTr="00E76C38">
        <w:trPr>
          <w:tblCellSpacing w:w="15" w:type="dxa"/>
        </w:trPr>
        <w:tc>
          <w:tcPr>
            <w:tcW w:w="0" w:type="auto"/>
            <w:vAlign w:val="center"/>
            <w:hideMark/>
          </w:tcPr>
          <w:p w:rsidR="00E76C38" w:rsidRDefault="00E76C38">
            <w:pPr>
              <w:pStyle w:val="v2-clan-left-11"/>
            </w:pPr>
            <w:r>
              <w:t>52.</w:t>
            </w:r>
          </w:p>
        </w:tc>
        <w:tc>
          <w:tcPr>
            <w:tcW w:w="0" w:type="auto"/>
            <w:vAlign w:val="center"/>
            <w:hideMark/>
          </w:tcPr>
          <w:p w:rsidR="00E76C38" w:rsidRDefault="00E76C38">
            <w:pPr>
              <w:pStyle w:val="v2-clan-left-11"/>
            </w:pPr>
            <w:r>
              <w:t>HLA типизација 11 локуса методом секвенцирања на платформи Oxford Nanopore</w:t>
            </w:r>
          </w:p>
        </w:tc>
        <w:tc>
          <w:tcPr>
            <w:tcW w:w="0" w:type="auto"/>
            <w:vAlign w:val="center"/>
            <w:hideMark/>
          </w:tcPr>
          <w:p w:rsidR="00E76C38" w:rsidRDefault="00E76C38">
            <w:pPr>
              <w:pStyle w:val="v2-clan-left-11"/>
            </w:pPr>
            <w:r>
              <w:t>Одређивање алела 11 локуса HLA методом секвенцирања на платформи Oxford Nanopore</w:t>
            </w:r>
          </w:p>
        </w:tc>
        <w:tc>
          <w:tcPr>
            <w:tcW w:w="0" w:type="auto"/>
            <w:vAlign w:val="center"/>
            <w:hideMark/>
          </w:tcPr>
          <w:p w:rsidR="00E76C38" w:rsidRDefault="00E76C38">
            <w:pPr>
              <w:pStyle w:val="NormalWeb"/>
            </w:pPr>
            <w:r>
              <w:rPr>
                <w:rStyle w:val="v2-clan-left-1"/>
              </w:rPr>
              <w:t>терцијарни</w:t>
            </w:r>
          </w:p>
        </w:tc>
      </w:tr>
      <w:tr w:rsidR="00E76C38" w:rsidTr="00E76C38">
        <w:trPr>
          <w:tblCellSpacing w:w="15" w:type="dxa"/>
        </w:trPr>
        <w:tc>
          <w:tcPr>
            <w:tcW w:w="0" w:type="auto"/>
            <w:vAlign w:val="center"/>
            <w:hideMark/>
          </w:tcPr>
          <w:p w:rsidR="00E76C38" w:rsidRDefault="00E76C38">
            <w:pPr>
              <w:pStyle w:val="v2-clan-left-11"/>
            </w:pPr>
            <w:r>
              <w:t>53.</w:t>
            </w:r>
          </w:p>
        </w:tc>
        <w:tc>
          <w:tcPr>
            <w:tcW w:w="0" w:type="auto"/>
            <w:vAlign w:val="center"/>
            <w:hideMark/>
          </w:tcPr>
          <w:p w:rsidR="00E76C38" w:rsidRDefault="00E76C38">
            <w:pPr>
              <w:pStyle w:val="v2-clan-left-11"/>
            </w:pPr>
            <w:r>
              <w:t>HLA типизација појединачних локуса методом секвенцирања на платформи Oxford Nanopore</w:t>
            </w:r>
          </w:p>
        </w:tc>
        <w:tc>
          <w:tcPr>
            <w:tcW w:w="0" w:type="auto"/>
            <w:vAlign w:val="center"/>
            <w:hideMark/>
          </w:tcPr>
          <w:p w:rsidR="00E76C38" w:rsidRDefault="00E76C38">
            <w:pPr>
              <w:pStyle w:val="v2-clan-left-11"/>
            </w:pPr>
            <w:r>
              <w:t>Одређивање појединачних алела HLA методом секвенцирања на платформи Oxford Nanopore</w:t>
            </w:r>
          </w:p>
        </w:tc>
        <w:tc>
          <w:tcPr>
            <w:tcW w:w="0" w:type="auto"/>
            <w:vAlign w:val="center"/>
            <w:hideMark/>
          </w:tcPr>
          <w:p w:rsidR="00E76C38" w:rsidRDefault="00E76C38">
            <w:pPr>
              <w:pStyle w:val="NormalWeb"/>
            </w:pPr>
            <w:r>
              <w:rPr>
                <w:rStyle w:val="v2-clan-left-1"/>
              </w:rPr>
              <w:t>терцијарни</w:t>
            </w:r>
          </w:p>
        </w:tc>
      </w:tr>
    </w:tbl>
    <w:p w:rsidR="00E76C38" w:rsidRDefault="00E76C38" w:rsidP="00E76C38">
      <w:pPr>
        <w:pStyle w:val="f"/>
      </w:pPr>
      <w:r>
        <w:t>HLA – хумани леукоцитни антигени</w:t>
      </w:r>
    </w:p>
    <w:p w:rsidR="00E76C38" w:rsidRDefault="00E76C38" w:rsidP="00E76C38">
      <w:pPr>
        <w:pStyle w:val="f"/>
      </w:pPr>
      <w:r>
        <w:t>CDC – complement dependent cytotoxity (комплемент зависна цитотоксичност)</w:t>
      </w:r>
    </w:p>
    <w:p w:rsidR="00E76C38" w:rsidRDefault="00E76C38" w:rsidP="00E76C38">
      <w:pPr>
        <w:pStyle w:val="f"/>
      </w:pPr>
      <w:r>
        <w:t>PCR – polimerasa chain reaction (реакција ланчаног умножавања ДНК)</w:t>
      </w:r>
    </w:p>
    <w:p w:rsidR="00E76C38" w:rsidRDefault="00E76C38" w:rsidP="00E76C38">
      <w:pPr>
        <w:pStyle w:val="f"/>
      </w:pPr>
      <w:r>
        <w:t>SSO – sequence specific oligonucleotide</w:t>
      </w:r>
    </w:p>
    <w:p w:rsidR="00E76C38" w:rsidRDefault="00E76C38" w:rsidP="00E76C38">
      <w:pPr>
        <w:pStyle w:val="f"/>
      </w:pPr>
      <w:r>
        <w:t>SSP – sequence specific primer</w:t>
      </w:r>
    </w:p>
    <w:p w:rsidR="00E76C38" w:rsidRDefault="00E76C38" w:rsidP="00E76C38">
      <w:pPr>
        <w:pStyle w:val="f"/>
      </w:pPr>
      <w:r>
        <w:t>PRA – panel reactive assay</w:t>
      </w:r>
    </w:p>
    <w:p w:rsidR="00E76C38" w:rsidRDefault="00E76C38" w:rsidP="00E76C38">
      <w:pPr>
        <w:pStyle w:val="NormalWeb"/>
      </w:pPr>
      <w:r>
        <w:rPr>
          <w:rStyle w:val="hide-change"/>
        </w:rPr>
        <w:t>*Службени гласник РС, број 48/2025</w:t>
      </w:r>
    </w:p>
    <w:p w:rsidR="00E76C38" w:rsidRDefault="00E76C38" w:rsidP="00E76C38">
      <w:pPr>
        <w:pStyle w:val="bold"/>
      </w:pPr>
      <w:r>
        <w:rPr>
          <w:rStyle w:val="bold1"/>
        </w:rPr>
        <w:t>X – НОМЕНКЛАТУРА ЛАБОРАТОРИЈСКИХ УСЛУГА – ПАТОХИСТОЛОШКЕ АНАЛИЗЕ</w:t>
      </w:r>
    </w:p>
    <w:p w:rsidR="00E76C38" w:rsidRDefault="00E76C38" w:rsidP="00E76C38">
      <w:pPr>
        <w:pStyle w:val="bold"/>
      </w:pPr>
      <w:r>
        <w:rPr>
          <w:rStyle w:val="bold1"/>
        </w:rPr>
        <w:t>ОПШТЕ УСЛУГЕ ЗА ПАТОХИСТОЛОШКЕ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85"/>
        <w:gridCol w:w="5454"/>
        <w:gridCol w:w="1420"/>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Израда једног необојеног серијског препарата</w:t>
            </w:r>
          </w:p>
        </w:tc>
        <w:tc>
          <w:tcPr>
            <w:tcW w:w="0" w:type="auto"/>
            <w:vAlign w:val="center"/>
            <w:hideMark/>
          </w:tcPr>
          <w:p w:rsidR="00E76C38" w:rsidRDefault="00E76C38">
            <w:pPr>
              <w:pStyle w:val="basic-paragraph"/>
            </w:pPr>
            <w:r>
              <w:t>Израда једног необојеног пресека из парафинског блока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Бојење једног серијског препарата HE методом</w:t>
            </w:r>
          </w:p>
        </w:tc>
        <w:tc>
          <w:tcPr>
            <w:tcW w:w="0" w:type="auto"/>
            <w:vAlign w:val="center"/>
            <w:hideMark/>
          </w:tcPr>
          <w:p w:rsidR="00E76C38" w:rsidRDefault="00E76C38">
            <w:pPr>
              <w:pStyle w:val="basic-paragraph"/>
            </w:pPr>
            <w:r>
              <w:t>Израда једног серијског препарата бојењем</w:t>
            </w:r>
          </w:p>
          <w:p w:rsidR="00E76C38" w:rsidRDefault="00E76C38">
            <w:pPr>
              <w:pStyle w:val="basic-paragraph"/>
            </w:pPr>
            <w:r>
              <w:t>пресека ткива стандардном хематоксилин–еозин (HE) методом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w:t>
            </w:r>
          </w:p>
        </w:tc>
        <w:tc>
          <w:tcPr>
            <w:tcW w:w="0" w:type="auto"/>
            <w:vAlign w:val="center"/>
            <w:hideMark/>
          </w:tcPr>
          <w:p w:rsidR="00E76C38" w:rsidRDefault="00E76C38">
            <w:pPr>
              <w:pStyle w:val="basic-paragraph"/>
            </w:pPr>
            <w:r>
              <w:t>EX TEMPORE анализа добијеног материјала</w:t>
            </w:r>
          </w:p>
        </w:tc>
        <w:tc>
          <w:tcPr>
            <w:tcW w:w="0" w:type="auto"/>
            <w:vAlign w:val="center"/>
            <w:hideMark/>
          </w:tcPr>
          <w:p w:rsidR="00E76C38" w:rsidRDefault="00E76C38">
            <w:pPr>
              <w:pStyle w:val="basic-paragraph"/>
            </w:pPr>
            <w:r>
              <w:t>Макроскопска и патохистолошка анализа ткива током операције уз претходну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Консултативна или компаративна анализа биоптичког материјала</w:t>
            </w:r>
          </w:p>
        </w:tc>
        <w:tc>
          <w:tcPr>
            <w:tcW w:w="0" w:type="auto"/>
            <w:vAlign w:val="center"/>
            <w:hideMark/>
          </w:tcPr>
          <w:p w:rsidR="00E76C38" w:rsidRDefault="00E76C38">
            <w:pPr>
              <w:pStyle w:val="basic-paragraph"/>
            </w:pPr>
            <w:r>
              <w:t>Патохистолошка анализа и дијагноза на</w:t>
            </w:r>
          </w:p>
          <w:p w:rsidR="00E76C38" w:rsidRDefault="00E76C38">
            <w:pPr>
              <w:pStyle w:val="basic-paragraph"/>
            </w:pPr>
            <w:r>
              <w:t>хематоксилин–еозин (HE) препаратима других лабораторија или компаративна анализа претходног материјала сановим материјалом истог пацијента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Консултативна или компаративна анализа материјала издостављених парафинских блокова</w:t>
            </w:r>
          </w:p>
        </w:tc>
        <w:tc>
          <w:tcPr>
            <w:tcW w:w="0" w:type="auto"/>
            <w:vAlign w:val="center"/>
            <w:hideMark/>
          </w:tcPr>
          <w:p w:rsidR="00E76C38" w:rsidRDefault="00E76C38">
            <w:pPr>
              <w:pStyle w:val="basic-paragraph"/>
            </w:pPr>
            <w:r>
              <w:t>Патохистолошка анализа и дијагноза на урађеним хематоксилин–еозин (HE) препаратима из калупа других лабораторија или компаративна анализа претходног материјала са новим материјалом истог пацијента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Консултативни цитолошки преглед готових препарата</w:t>
            </w:r>
          </w:p>
        </w:tc>
        <w:tc>
          <w:tcPr>
            <w:tcW w:w="0" w:type="auto"/>
            <w:vAlign w:val="center"/>
            <w:hideMark/>
          </w:tcPr>
          <w:p w:rsidR="00E76C38" w:rsidRDefault="00E76C38">
            <w:pPr>
              <w:pStyle w:val="basic-paragraph"/>
            </w:pPr>
            <w:r>
              <w:t>Цитолошка анализа на донетим обојеним препаратима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Подела биопсијског материјала и израда парафинског калупа</w:t>
            </w:r>
          </w:p>
        </w:tc>
        <w:tc>
          <w:tcPr>
            <w:tcW w:w="0" w:type="auto"/>
            <w:vAlign w:val="center"/>
            <w:hideMark/>
          </w:tcPr>
          <w:p w:rsidR="00E76C38" w:rsidRDefault="00E76C38">
            <w:pPr>
              <w:pStyle w:val="basic-paragraph"/>
            </w:pPr>
            <w:r>
              <w:t>Макроскопска анализа ткива са узимањем реперезентативних узорака, фиксирање ткива употребом различитих раствора и израда парафинског калупа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Прекалупљивање фиксираног ткива из готовог калупа</w:t>
            </w:r>
          </w:p>
        </w:tc>
        <w:tc>
          <w:tcPr>
            <w:tcW w:w="0" w:type="auto"/>
            <w:vAlign w:val="center"/>
            <w:hideMark/>
          </w:tcPr>
          <w:p w:rsidR="00E76C38" w:rsidRDefault="00E76C38">
            <w:pPr>
              <w:pStyle w:val="basic-paragraph"/>
            </w:pPr>
            <w:r>
              <w:t>Отапање парафинског калупа и поновна израда парафинског калупа уз оријентацију ткива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Калупљење ткива у парафинске мегаблокове</w:t>
            </w:r>
          </w:p>
        </w:tc>
        <w:tc>
          <w:tcPr>
            <w:tcW w:w="0" w:type="auto"/>
            <w:vAlign w:val="center"/>
            <w:hideMark/>
          </w:tcPr>
          <w:p w:rsidR="00E76C38" w:rsidRDefault="00E76C38">
            <w:pPr>
              <w:pStyle w:val="basic-paragraph"/>
            </w:pPr>
            <w:r>
              <w:t>Макроскопска анализа ткива са узимањем реперезентативних узорака, фиксирање ткива употребом различитих раствора и израда парафинског мегакалупа који обухвата велике површинске пресеке.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Израда једног обојеног мегасеријског препарата из мегаблока</w:t>
            </w:r>
          </w:p>
        </w:tc>
        <w:tc>
          <w:tcPr>
            <w:tcW w:w="0" w:type="auto"/>
            <w:vAlign w:val="center"/>
            <w:hideMark/>
          </w:tcPr>
          <w:p w:rsidR="00E76C38" w:rsidRDefault="00E76C38">
            <w:pPr>
              <w:pStyle w:val="basic-paragraph"/>
            </w:pPr>
            <w:r>
              <w:t>Израда једног обојеног пресека из парафинског мегаблока који обухвата велике површинске пресеке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Ревизија PH налаза других установа</w:t>
            </w:r>
          </w:p>
        </w:tc>
        <w:tc>
          <w:tcPr>
            <w:tcW w:w="0" w:type="auto"/>
            <w:vAlign w:val="center"/>
            <w:hideMark/>
          </w:tcPr>
          <w:p w:rsidR="00E76C38" w:rsidRDefault="00E76C38">
            <w:pPr>
              <w:pStyle w:val="basic-paragraph"/>
            </w:pPr>
            <w:r>
              <w:t>Ревизија PH налаза других установа на донетим готовим препаратима (калупи и плочице других установа)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ТКИВА</w:t>
      </w:r>
    </w:p>
    <w:p w:rsidR="00E76C38" w:rsidRDefault="00E76C38" w:rsidP="00E76C38">
      <w:pPr>
        <w:pStyle w:val="bold"/>
      </w:pPr>
      <w:r>
        <w:rPr>
          <w:rStyle w:val="bold1"/>
        </w:rPr>
        <w:t>ОТОРИНОЛАРИНГОЛОШКЕ (ОРЛ) РЕГИЈЕ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81"/>
        <w:gridCol w:w="5194"/>
        <w:gridCol w:w="1584"/>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исечка усне</w:t>
            </w:r>
          </w:p>
        </w:tc>
        <w:tc>
          <w:tcPr>
            <w:tcW w:w="0" w:type="auto"/>
            <w:vAlign w:val="center"/>
            <w:hideMark/>
          </w:tcPr>
          <w:p w:rsidR="00E76C38" w:rsidRDefault="00E76C38">
            <w:pPr>
              <w:pStyle w:val="basic-paragraph"/>
            </w:pPr>
            <w:r>
              <w:t>Макроскопска и/или микроскопска анализа и дијагноза ткива добијеног из исечка усне са дијагнозом промене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ресекованог дела усне</w:t>
            </w:r>
          </w:p>
        </w:tc>
        <w:tc>
          <w:tcPr>
            <w:tcW w:w="0" w:type="auto"/>
            <w:vAlign w:val="center"/>
            <w:hideMark/>
          </w:tcPr>
          <w:p w:rsidR="00E76C38" w:rsidRDefault="00E76C38">
            <w:pPr>
              <w:pStyle w:val="basic-paragraph"/>
            </w:pPr>
            <w:r>
              <w:t>Макроскопска и/или микроскопска анализа и дијагноза ткива добијеног из ресекованог дела усне са дијагнозом промене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промене на</w:t>
            </w:r>
          </w:p>
          <w:p w:rsidR="00E76C38" w:rsidRDefault="00E76C38">
            <w:pPr>
              <w:pStyle w:val="basic-paragraph"/>
            </w:pPr>
            <w:r>
              <w:t>исечку језика</w:t>
            </w:r>
          </w:p>
        </w:tc>
        <w:tc>
          <w:tcPr>
            <w:tcW w:w="0" w:type="auto"/>
            <w:vAlign w:val="center"/>
            <w:hideMark/>
          </w:tcPr>
          <w:p w:rsidR="00E76C38" w:rsidRDefault="00E76C38">
            <w:pPr>
              <w:pStyle w:val="basic-paragraph"/>
            </w:pPr>
            <w:r>
              <w:t>Макроскопска и/или микроскопска анализа ткива и дијагноза добијеног из исечка језика са дијагнозом промене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w:t>
            </w:r>
          </w:p>
        </w:tc>
        <w:tc>
          <w:tcPr>
            <w:tcW w:w="0" w:type="auto"/>
            <w:vAlign w:val="center"/>
            <w:hideMark/>
          </w:tcPr>
          <w:p w:rsidR="00E76C38" w:rsidRDefault="00E76C38">
            <w:pPr>
              <w:pStyle w:val="basic-paragraph"/>
            </w:pPr>
            <w:r>
              <w:t>Преглед промене на</w:t>
            </w:r>
          </w:p>
          <w:p w:rsidR="00E76C38" w:rsidRDefault="00E76C38">
            <w:pPr>
              <w:pStyle w:val="basic-paragraph"/>
            </w:pPr>
            <w:r>
              <w:t>уклоњеном делу језика</w:t>
            </w:r>
          </w:p>
        </w:tc>
        <w:tc>
          <w:tcPr>
            <w:tcW w:w="0" w:type="auto"/>
            <w:vAlign w:val="center"/>
            <w:hideMark/>
          </w:tcPr>
          <w:p w:rsidR="00E76C38" w:rsidRDefault="00E76C38">
            <w:pPr>
              <w:pStyle w:val="basic-paragraph"/>
            </w:pPr>
            <w:r>
              <w:t>Макроскопска и/или микроскопска анализа и дијагноза на делу језика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промене на</w:t>
            </w:r>
          </w:p>
          <w:p w:rsidR="00E76C38" w:rsidRDefault="00E76C38">
            <w:pPr>
              <w:pStyle w:val="basic-paragraph"/>
            </w:pPr>
            <w:r>
              <w:t>уклоњеном целом језику</w:t>
            </w:r>
          </w:p>
        </w:tc>
        <w:tc>
          <w:tcPr>
            <w:tcW w:w="0" w:type="auto"/>
            <w:vAlign w:val="center"/>
            <w:hideMark/>
          </w:tcPr>
          <w:p w:rsidR="00E76C38" w:rsidRDefault="00E76C38">
            <w:pPr>
              <w:pStyle w:val="basic-paragraph"/>
            </w:pPr>
            <w:r>
              <w:t>Макроскопска и/или микроскопска анализа и дијагноза на уклоњеном целом језику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промене на исечку слузнице уста</w:t>
            </w:r>
          </w:p>
          <w:p w:rsidR="00E76C38" w:rsidRDefault="00E76C38">
            <w:pPr>
              <w:pStyle w:val="basic-paragraph"/>
            </w:pPr>
            <w:r>
              <w:t>односно гингиве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слузнице уста односно гингиве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уклоњене промене слузнице уста</w:t>
            </w:r>
          </w:p>
          <w:p w:rsidR="00E76C38" w:rsidRDefault="00E76C38">
            <w:pPr>
              <w:pStyle w:val="basic-paragraph"/>
            </w:pPr>
            <w:r>
              <w:t>односно гингиве добијене ресекцијом</w:t>
            </w:r>
          </w:p>
        </w:tc>
        <w:tc>
          <w:tcPr>
            <w:tcW w:w="0" w:type="auto"/>
            <w:vAlign w:val="center"/>
            <w:hideMark/>
          </w:tcPr>
          <w:p w:rsidR="00E76C38" w:rsidRDefault="00E76C38">
            <w:pPr>
              <w:pStyle w:val="basic-paragraph"/>
            </w:pPr>
            <w:r>
              <w:t>Макроскопска и/или микроскопска анализа и дијагноза уклоњене промене са слузнице уста односно гингиве добијених ресекцијом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исечка</w:t>
            </w:r>
          </w:p>
          <w:p w:rsidR="00E76C38" w:rsidRDefault="00E76C38">
            <w:pPr>
              <w:pStyle w:val="basic-paragraph"/>
            </w:pPr>
            <w:r>
              <w:t>слузокоже фаринкса односно назофаринкса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слузнице фаринкса односно назофаринкса добијених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промене</w:t>
            </w:r>
          </w:p>
          <w:p w:rsidR="00E76C38" w:rsidRDefault="00E76C38">
            <w:pPr>
              <w:pStyle w:val="basic-paragraph"/>
            </w:pPr>
            <w:r>
              <w:t>периапикалне лезије</w:t>
            </w:r>
          </w:p>
        </w:tc>
        <w:tc>
          <w:tcPr>
            <w:tcW w:w="0" w:type="auto"/>
            <w:vAlign w:val="center"/>
            <w:hideMark/>
          </w:tcPr>
          <w:p w:rsidR="00E76C38" w:rsidRDefault="00E76C38">
            <w:pPr>
              <w:pStyle w:val="basic-paragraph"/>
            </w:pPr>
            <w:r>
              <w:t>Макроскопска и/или микроскопска анализа и дијагноза периапикалне промене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уклоњене</w:t>
            </w:r>
          </w:p>
          <w:p w:rsidR="00E76C38" w:rsidRDefault="00E76C38">
            <w:pPr>
              <w:pStyle w:val="basic-paragraph"/>
            </w:pPr>
            <w:r>
              <w:t>дентогене цисте</w:t>
            </w:r>
          </w:p>
        </w:tc>
        <w:tc>
          <w:tcPr>
            <w:tcW w:w="0" w:type="auto"/>
            <w:vAlign w:val="center"/>
            <w:hideMark/>
          </w:tcPr>
          <w:p w:rsidR="00E76C38" w:rsidRDefault="00E76C38">
            <w:pPr>
              <w:pStyle w:val="basic-paragraph"/>
            </w:pPr>
            <w:r>
              <w:t>Макроскопска и/или микроскопска анализа и дијагноза уклоњене дентогене цисте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узорка пљувачне жлезде добијене</w:t>
            </w:r>
          </w:p>
          <w:p w:rsidR="00E76C38" w:rsidRDefault="00E76C38">
            <w:pPr>
              <w:pStyle w:val="basic-paragraph"/>
            </w:pPr>
            <w:r>
              <w:t>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пљувачне жлезде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исечка пљувачне жлезде</w:t>
            </w:r>
          </w:p>
        </w:tc>
        <w:tc>
          <w:tcPr>
            <w:tcW w:w="0" w:type="auto"/>
            <w:vAlign w:val="center"/>
            <w:hideMark/>
          </w:tcPr>
          <w:p w:rsidR="00E76C38" w:rsidRDefault="00E76C38">
            <w:pPr>
              <w:pStyle w:val="basic-paragraph"/>
            </w:pPr>
            <w:r>
              <w:t>Макроскопска и/или микроскопска анализа и дијагноза уклоњеног дела пљувачне жлезде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уклоњене целе</w:t>
            </w:r>
          </w:p>
          <w:p w:rsidR="00E76C38" w:rsidRDefault="00E76C38">
            <w:pPr>
              <w:pStyle w:val="basic-paragraph"/>
            </w:pPr>
            <w:r>
              <w:t>пљувачне жлезде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целој пљувачној жлезди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узорка</w:t>
            </w:r>
          </w:p>
          <w:p w:rsidR="00E76C38" w:rsidRDefault="00E76C38">
            <w:pPr>
              <w:pStyle w:val="basic-paragraph"/>
            </w:pPr>
            <w:r>
              <w:t>слузокоже носа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слузокоже носа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узорка слузокоже</w:t>
            </w:r>
          </w:p>
          <w:p w:rsidR="00E76C38" w:rsidRDefault="00E76C38">
            <w:pPr>
              <w:pStyle w:val="basic-paragraph"/>
            </w:pPr>
            <w:r>
              <w:t>параназалних шупљина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исечка ткива параназалних шупљина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уклоњеног тумора носа односно</w:t>
            </w:r>
          </w:p>
          <w:p w:rsidR="00E76C38" w:rsidRDefault="00E76C38">
            <w:pPr>
              <w:pStyle w:val="basic-paragraph"/>
            </w:pPr>
            <w:r>
              <w:t>синуса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носа односно синуса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исечка тонзиле</w:t>
            </w:r>
          </w:p>
        </w:tc>
        <w:tc>
          <w:tcPr>
            <w:tcW w:w="0" w:type="auto"/>
            <w:vAlign w:val="center"/>
            <w:hideMark/>
          </w:tcPr>
          <w:p w:rsidR="00E76C38" w:rsidRDefault="00E76C38">
            <w:pPr>
              <w:pStyle w:val="basic-paragraph"/>
            </w:pPr>
            <w:r>
              <w:t>Макроскопска и/или микроскопска анализа и дијагноза промене на тонзили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18.</w:t>
            </w:r>
          </w:p>
        </w:tc>
        <w:tc>
          <w:tcPr>
            <w:tcW w:w="0" w:type="auto"/>
            <w:vAlign w:val="center"/>
            <w:hideMark/>
          </w:tcPr>
          <w:p w:rsidR="00E76C38" w:rsidRDefault="00E76C38">
            <w:pPr>
              <w:pStyle w:val="basic-paragraph"/>
            </w:pPr>
            <w:r>
              <w:t>Преглед уклоњене тонзиле</w:t>
            </w:r>
          </w:p>
        </w:tc>
        <w:tc>
          <w:tcPr>
            <w:tcW w:w="0" w:type="auto"/>
            <w:vAlign w:val="center"/>
            <w:hideMark/>
          </w:tcPr>
          <w:p w:rsidR="00E76C38" w:rsidRDefault="00E76C38">
            <w:pPr>
              <w:pStyle w:val="basic-paragraph"/>
            </w:pPr>
            <w:r>
              <w:t>Макроскопска и/или микроскопска анализа и дијагноза промене уклоњене тонзиле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тумора фаринкса односно назофаринкса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фаринкса односно назофаринкса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исечка ларинкса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исечка ларинкса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тумора ларинкса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ларинкса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промене на уклоњеном делу ларинкса</w:t>
            </w:r>
          </w:p>
        </w:tc>
        <w:tc>
          <w:tcPr>
            <w:tcW w:w="0" w:type="auto"/>
            <w:vAlign w:val="center"/>
            <w:hideMark/>
          </w:tcPr>
          <w:p w:rsidR="00E76C38" w:rsidRDefault="00E76C38">
            <w:pPr>
              <w:pStyle w:val="basic-paragraph"/>
            </w:pPr>
            <w:r>
              <w:t>Макроскопска и/или микроскопска анализа и дијагноза променеса дела уклоњеног ларинкса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промене на</w:t>
            </w:r>
          </w:p>
          <w:p w:rsidR="00E76C38" w:rsidRDefault="00E76C38">
            <w:pPr>
              <w:pStyle w:val="basic-paragraph"/>
            </w:pPr>
            <w:r>
              <w:t>целом уклоњеном ларинксу</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целом уклоњеном ларинксу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промене на уклоњеном целом</w:t>
            </w:r>
          </w:p>
          <w:p w:rsidR="00E76C38" w:rsidRDefault="00E76C38">
            <w:pPr>
              <w:pStyle w:val="basic-paragraph"/>
            </w:pPr>
            <w:r>
              <w:t>ларинксу и околним структурама</w:t>
            </w:r>
          </w:p>
        </w:tc>
        <w:tc>
          <w:tcPr>
            <w:tcW w:w="0" w:type="auto"/>
            <w:vAlign w:val="center"/>
            <w:hideMark/>
          </w:tcPr>
          <w:p w:rsidR="00E76C38" w:rsidRDefault="00E76C38">
            <w:pPr>
              <w:pStyle w:val="basic-paragraph"/>
            </w:pPr>
            <w:r>
              <w:t>Макроскопска и/или микроскопска анализа и дијагноза променеса целог уклоњеног ларинкса са околним структурама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промене на дела уклоњене аурикуле</w:t>
            </w:r>
          </w:p>
        </w:tc>
        <w:tc>
          <w:tcPr>
            <w:tcW w:w="0" w:type="auto"/>
            <w:vAlign w:val="center"/>
            <w:hideMark/>
          </w:tcPr>
          <w:p w:rsidR="00E76C38" w:rsidRDefault="00E76C38">
            <w:pPr>
              <w:pStyle w:val="basic-paragraph"/>
            </w:pPr>
            <w:r>
              <w:t>Макроскопска и/или микроскопска анализа и дијагноза променеса делом уклоњене аурикуле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промене са целе</w:t>
            </w:r>
          </w:p>
          <w:p w:rsidR="00E76C38" w:rsidRDefault="00E76C38">
            <w:pPr>
              <w:pStyle w:val="basic-paragraph"/>
            </w:pPr>
            <w:r>
              <w:t>уклоњене аурикуле</w:t>
            </w:r>
          </w:p>
        </w:tc>
        <w:tc>
          <w:tcPr>
            <w:tcW w:w="0" w:type="auto"/>
            <w:vAlign w:val="center"/>
            <w:hideMark/>
          </w:tcPr>
          <w:p w:rsidR="00E76C38" w:rsidRDefault="00E76C38">
            <w:pPr>
              <w:pStyle w:val="basic-paragraph"/>
            </w:pPr>
            <w:r>
              <w:t>Макроскопска и/или микроскопска анализа и дијагноза променеса уклоњене целе аурикуле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исечка</w:t>
            </w:r>
          </w:p>
          <w:p w:rsidR="00E76C38" w:rsidRDefault="00E76C38">
            <w:pPr>
              <w:pStyle w:val="basic-paragraph"/>
            </w:pPr>
            <w:r>
              <w:t>спољашњег ушног канала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спољашњег ушног канала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исечка бубне</w:t>
            </w:r>
          </w:p>
          <w:p w:rsidR="00E76C38" w:rsidRDefault="00E76C38">
            <w:pPr>
              <w:pStyle w:val="basic-paragraph"/>
            </w:pPr>
            <w:r>
              <w:t>опне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бубне опне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мастоида</w:t>
            </w:r>
          </w:p>
        </w:tc>
        <w:tc>
          <w:tcPr>
            <w:tcW w:w="0" w:type="auto"/>
            <w:vAlign w:val="center"/>
            <w:hideMark/>
          </w:tcPr>
          <w:p w:rsidR="00E76C38" w:rsidRDefault="00E76C38">
            <w:pPr>
              <w:pStyle w:val="basic-paragraph"/>
            </w:pPr>
            <w:r>
              <w:t>Макроскопска и/или микроскопска анализа и дијагноза промене на мастоиду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холестеатома</w:t>
            </w:r>
          </w:p>
        </w:tc>
        <w:tc>
          <w:tcPr>
            <w:tcW w:w="0" w:type="auto"/>
            <w:vAlign w:val="center"/>
            <w:hideMark/>
          </w:tcPr>
          <w:p w:rsidR="00E76C38" w:rsidRDefault="00E76C38">
            <w:pPr>
              <w:pStyle w:val="basic-paragraph"/>
            </w:pPr>
            <w:r>
              <w:t>Макроскопска и/или микроскопска анализа и дијагноза уклоњеног холестеатома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уклоњених</w:t>
            </w:r>
          </w:p>
          <w:p w:rsidR="00E76C38" w:rsidRDefault="00E76C38">
            <w:pPr>
              <w:pStyle w:val="basic-paragraph"/>
            </w:pPr>
            <w:r>
              <w:t>слушних кошчица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слушним кошчицама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исечка добијеног радикалном дисекцијом врата</w:t>
            </w:r>
          </w:p>
        </w:tc>
        <w:tc>
          <w:tcPr>
            <w:tcW w:w="0" w:type="auto"/>
            <w:vAlign w:val="center"/>
            <w:hideMark/>
          </w:tcPr>
          <w:p w:rsidR="00E76C38" w:rsidRDefault="00E76C38">
            <w:pPr>
              <w:pStyle w:val="basic-paragraph"/>
            </w:pPr>
            <w:r>
              <w:t>Макроскопска и/или микроскопска анализа и дијагноза радикалне дисекције врата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исечка добијеног хируршким уклањањем једног региона врата</w:t>
            </w:r>
          </w:p>
        </w:tc>
        <w:tc>
          <w:tcPr>
            <w:tcW w:w="0" w:type="auto"/>
            <w:vAlign w:val="center"/>
            <w:hideMark/>
          </w:tcPr>
          <w:p w:rsidR="00E76C38" w:rsidRDefault="00E76C38">
            <w:pPr>
              <w:pStyle w:val="basic-paragraph"/>
            </w:pPr>
            <w:r>
              <w:t>Макроскопска и/или микроскопска анализа и дијагноза једног региона врата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lastRenderedPageBreak/>
        <w:t>ПАТОХИСТОЛОШКЕ АНАЛИЗЕ ПЛУЋА, ПЛЕУРЕ, МЕДИЈАСТИНУМА, ЗИДА ГРУДНОГ КОША И ДИЈАФРАГМЕ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34"/>
        <w:gridCol w:w="5220"/>
        <w:gridCol w:w="1505"/>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исечка трахеје</w:t>
            </w:r>
          </w:p>
          <w:p w:rsidR="00E76C38" w:rsidRDefault="00E76C38">
            <w:pPr>
              <w:pStyle w:val="basic-paragraph"/>
            </w:pPr>
            <w:r>
              <w:t>односно бронха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слузокоже трахеје односно бронха добијени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уклоњеног страног тела добијеног</w:t>
            </w:r>
          </w:p>
          <w:p w:rsidR="00E76C38" w:rsidRDefault="00E76C38">
            <w:pPr>
              <w:pStyle w:val="basic-paragraph"/>
            </w:pPr>
            <w:r>
              <w:t>бронхоскопијом</w:t>
            </w:r>
          </w:p>
        </w:tc>
        <w:tc>
          <w:tcPr>
            <w:tcW w:w="0" w:type="auto"/>
            <w:vAlign w:val="center"/>
            <w:hideMark/>
          </w:tcPr>
          <w:p w:rsidR="00E76C38" w:rsidRDefault="00E76C38">
            <w:pPr>
              <w:pStyle w:val="basic-paragraph"/>
            </w:pPr>
            <w:r>
              <w:t>Макроскопска и/или микроскопска анализа и дијагноза страног тела добијеног бронхоскопијом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слузокоже трахеобронхијалног стабла добијена катетер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слузокоже трахеобронхијалног стабла добијене катетер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садржаја трахеобронхијалног стабла добијена фибер аспирацијом</w:t>
            </w:r>
          </w:p>
        </w:tc>
        <w:tc>
          <w:tcPr>
            <w:tcW w:w="0" w:type="auto"/>
            <w:vAlign w:val="center"/>
            <w:hideMark/>
          </w:tcPr>
          <w:p w:rsidR="00E76C38" w:rsidRDefault="00E76C38">
            <w:pPr>
              <w:pStyle w:val="basic-paragraph"/>
            </w:pPr>
            <w:r>
              <w:t>Макроскопска и/или микроскопска анализа и дијагноза садржаја трахеобронхијалног стабла добијеног фибер аспирацијом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узорка зида</w:t>
            </w:r>
          </w:p>
          <w:p w:rsidR="00E76C38" w:rsidRDefault="00E76C38">
            <w:pPr>
              <w:pStyle w:val="basic-paragraph"/>
            </w:pPr>
            <w:r>
              <w:t>грудног коша добијена игленом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узиду грудног коша добијене игленом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узорка плеуре</w:t>
            </w:r>
          </w:p>
          <w:p w:rsidR="00E76C38" w:rsidRDefault="00E76C38">
            <w:pPr>
              <w:pStyle w:val="basic-paragraph"/>
            </w:pPr>
            <w:r>
              <w:t>добијена игленом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плеури добијене игленом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узорка плућа добијена игленом</w:t>
            </w:r>
          </w:p>
          <w:p w:rsidR="00E76C38" w:rsidRDefault="00E76C38">
            <w:pPr>
              <w:pStyle w:val="basic-paragraph"/>
            </w:pPr>
            <w:r>
              <w:t>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плућима добијена игленом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узорка ткива медијастинума добијена игленом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медијастинуму добијене игленом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уклоњене плеуре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плеури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ресектата тумора плеуре</w:t>
            </w:r>
          </w:p>
        </w:tc>
        <w:tc>
          <w:tcPr>
            <w:tcW w:w="0" w:type="auto"/>
            <w:vAlign w:val="center"/>
            <w:hideMark/>
          </w:tcPr>
          <w:p w:rsidR="00E76C38" w:rsidRDefault="00E76C38">
            <w:pPr>
              <w:pStyle w:val="basic-paragraph"/>
            </w:pPr>
            <w:r>
              <w:t>Макроскопска и/или микроскопска анализа и дијагноза туморске промене на уклоњеној плеури добијена ресекцијом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ресектата зида</w:t>
            </w:r>
          </w:p>
          <w:p w:rsidR="00E76C38" w:rsidRDefault="00E76C38">
            <w:pPr>
              <w:pStyle w:val="basic-paragraph"/>
            </w:pPr>
            <w:r>
              <w:t>грудног коша(ребра и интеркостални простори)</w:t>
            </w:r>
          </w:p>
        </w:tc>
        <w:tc>
          <w:tcPr>
            <w:tcW w:w="0" w:type="auto"/>
            <w:vAlign w:val="center"/>
            <w:hideMark/>
          </w:tcPr>
          <w:p w:rsidR="00E76C38" w:rsidRDefault="00E76C38">
            <w:pPr>
              <w:pStyle w:val="basic-paragraph"/>
            </w:pPr>
            <w:r>
              <w:t>Макроскопска и/или микроскопска анализа и дијагноза промене узиду грудног коша (ребара и интеркосталних простора)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промене на</w:t>
            </w:r>
          </w:p>
          <w:p w:rsidR="00E76C38" w:rsidRDefault="00E76C38">
            <w:pPr>
              <w:pStyle w:val="basic-paragraph"/>
            </w:pPr>
            <w:r>
              <w:t>дијафрагми добијена трансторакалном операцијом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дијафрагми добијена трансторакалном операцијом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делимично</w:t>
            </w:r>
          </w:p>
          <w:p w:rsidR="00E76C38" w:rsidRDefault="00E76C38">
            <w:pPr>
              <w:pStyle w:val="basic-paragraph"/>
            </w:pPr>
            <w:r>
              <w:t>уклоњене трахеје</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делимично уклоњеној трахеји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14.</w:t>
            </w:r>
          </w:p>
        </w:tc>
        <w:tc>
          <w:tcPr>
            <w:tcW w:w="0" w:type="auto"/>
            <w:vAlign w:val="center"/>
            <w:hideMark/>
          </w:tcPr>
          <w:p w:rsidR="00E76C38" w:rsidRDefault="00E76C38">
            <w:pPr>
              <w:pStyle w:val="basic-paragraph"/>
            </w:pPr>
            <w:r>
              <w:t>Преглед ресекованог</w:t>
            </w:r>
          </w:p>
          <w:p w:rsidR="00E76C38" w:rsidRDefault="00E76C38">
            <w:pPr>
              <w:pStyle w:val="basic-paragraph"/>
            </w:pPr>
            <w:r>
              <w:t>бронха и трахеје</w:t>
            </w:r>
          </w:p>
          <w:p w:rsidR="00E76C38" w:rsidRDefault="00E76C38">
            <w:pPr>
              <w:pStyle w:val="basic-paragraph"/>
            </w:pPr>
            <w:r>
              <w:t>(„sleeve’’)</w:t>
            </w:r>
          </w:p>
        </w:tc>
        <w:tc>
          <w:tcPr>
            <w:tcW w:w="0" w:type="auto"/>
            <w:vAlign w:val="center"/>
            <w:hideMark/>
          </w:tcPr>
          <w:p w:rsidR="00E76C38" w:rsidRDefault="00E76C38">
            <w:pPr>
              <w:pStyle w:val="basic-paragraph"/>
            </w:pPr>
            <w:r>
              <w:t>Макроскопска и/или микроскопска анализа и дијагноза промене на трахеји односно бронху са одређивањем граница („sleeve’’)</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уклоњеног дела</w:t>
            </w:r>
          </w:p>
          <w:p w:rsidR="00E76C38" w:rsidRDefault="00E76C38">
            <w:pPr>
              <w:pStyle w:val="basic-paragraph"/>
            </w:pPr>
            <w:r>
              <w:t>плућа отвореном или торакоскопском методом</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делу плућа изведеном отвореном или торакоскопском методом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уклоњеног дела</w:t>
            </w:r>
          </w:p>
          <w:p w:rsidR="00E76C38" w:rsidRDefault="00E76C38">
            <w:pPr>
              <w:pStyle w:val="basic-paragraph"/>
            </w:pPr>
            <w:r>
              <w:t>плућа са тумором</w:t>
            </w:r>
          </w:p>
        </w:tc>
        <w:tc>
          <w:tcPr>
            <w:tcW w:w="0" w:type="auto"/>
            <w:vAlign w:val="center"/>
            <w:hideMark/>
          </w:tcPr>
          <w:p w:rsidR="00E76C38" w:rsidRDefault="00E76C38">
            <w:pPr>
              <w:pStyle w:val="basic-paragraph"/>
            </w:pPr>
            <w:r>
              <w:t>Макроскопска и/или микроскопска анализа и дијагноза тумора на уклоњеном делу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лезија плућа код повреда добијена</w:t>
            </w:r>
          </w:p>
          <w:p w:rsidR="00E76C38" w:rsidRDefault="00E76C38">
            <w:pPr>
              <w:pStyle w:val="basic-paragraph"/>
            </w:pPr>
            <w:r>
              <w:t>инцизијом или ексцизијом</w:t>
            </w:r>
          </w:p>
        </w:tc>
        <w:tc>
          <w:tcPr>
            <w:tcW w:w="0" w:type="auto"/>
            <w:vAlign w:val="center"/>
            <w:hideMark/>
          </w:tcPr>
          <w:p w:rsidR="00E76C38" w:rsidRDefault="00E76C38">
            <w:pPr>
              <w:pStyle w:val="basic-paragraph"/>
            </w:pPr>
            <w:r>
              <w:t>Макроскопска и/или микроскопска анализа и дијагноза промена на плућима код повреда добијена инцизијом или ексцизијом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емфиземске буле плућа добијена ресекцијом</w:t>
            </w:r>
          </w:p>
        </w:tc>
        <w:tc>
          <w:tcPr>
            <w:tcW w:w="0" w:type="auto"/>
            <w:vAlign w:val="center"/>
            <w:hideMark/>
          </w:tcPr>
          <w:p w:rsidR="00E76C38" w:rsidRDefault="00E76C38">
            <w:pPr>
              <w:pStyle w:val="basic-paragraph"/>
            </w:pPr>
            <w:r>
              <w:t>Макроскопска и/или микроскопска анализа и дијагноза промене код булозног емфизема плућа, исечак добијен ресекцијом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клинасто ресекованог плућа</w:t>
            </w:r>
          </w:p>
          <w:p w:rsidR="00E76C38" w:rsidRDefault="00E76C38">
            <w:pPr>
              <w:pStyle w:val="basic-paragraph"/>
            </w:pPr>
            <w:r>
              <w:t>(субсегментално)</w:t>
            </w:r>
          </w:p>
        </w:tc>
        <w:tc>
          <w:tcPr>
            <w:tcW w:w="0" w:type="auto"/>
            <w:vAlign w:val="center"/>
            <w:hideMark/>
          </w:tcPr>
          <w:p w:rsidR="00E76C38" w:rsidRDefault="00E76C38">
            <w:pPr>
              <w:pStyle w:val="basic-paragraph"/>
            </w:pPr>
            <w:r>
              <w:t>Макроскопска и/или микроскопска анализа и дијагноза промене на клинасто ресекованом исечку (субсегментално)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ресекованог</w:t>
            </w:r>
          </w:p>
          <w:p w:rsidR="00E76C38" w:rsidRDefault="00E76C38">
            <w:pPr>
              <w:pStyle w:val="basic-paragraph"/>
            </w:pPr>
            <w:r>
              <w:t>сегмента плућа</w:t>
            </w:r>
          </w:p>
        </w:tc>
        <w:tc>
          <w:tcPr>
            <w:tcW w:w="0" w:type="auto"/>
            <w:vAlign w:val="center"/>
            <w:hideMark/>
          </w:tcPr>
          <w:p w:rsidR="00E76C38" w:rsidRDefault="00E76C38">
            <w:pPr>
              <w:pStyle w:val="basic-paragraph"/>
            </w:pPr>
            <w:r>
              <w:t>Макроскопска и/или микроскопска анализа и дијагноза промене на ресекованом сегменту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режња плућа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режњу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два уклоњена</w:t>
            </w:r>
          </w:p>
          <w:p w:rsidR="00E76C38" w:rsidRDefault="00E76C38">
            <w:pPr>
              <w:pStyle w:val="basic-paragraph"/>
            </w:pPr>
            <w:r>
              <w:t>режња плућа</w:t>
            </w:r>
          </w:p>
        </w:tc>
        <w:tc>
          <w:tcPr>
            <w:tcW w:w="0" w:type="auto"/>
            <w:vAlign w:val="center"/>
            <w:hideMark/>
          </w:tcPr>
          <w:p w:rsidR="00E76C38" w:rsidRDefault="00E76C38">
            <w:pPr>
              <w:pStyle w:val="basic-paragraph"/>
            </w:pPr>
            <w:r>
              <w:t>Макроскопска и/или микроскопска анализа и дијагноза промене на два уклоњена режња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режња плућа са делом перикарда,</w:t>
            </w:r>
          </w:p>
          <w:p w:rsidR="00E76C38" w:rsidRDefault="00E76C38">
            <w:pPr>
              <w:pStyle w:val="basic-paragraph"/>
            </w:pPr>
            <w:r>
              <w:t>преткоморе, зида грудног коша и</w:t>
            </w:r>
          </w:p>
          <w:p w:rsidR="00E76C38" w:rsidRDefault="00E76C38">
            <w:pPr>
              <w:pStyle w:val="basic-paragraph"/>
            </w:pPr>
            <w:r>
              <w:t>дијафрагме</w:t>
            </w:r>
          </w:p>
        </w:tc>
        <w:tc>
          <w:tcPr>
            <w:tcW w:w="0" w:type="auto"/>
            <w:vAlign w:val="center"/>
            <w:hideMark/>
          </w:tcPr>
          <w:p w:rsidR="00E76C38" w:rsidRDefault="00E76C38">
            <w:pPr>
              <w:pStyle w:val="basic-paragraph"/>
            </w:pPr>
            <w:r>
              <w:t>Макроскопска и/или микроскопска анализа и дијагноза промене на режњу плућа са уклоњенимделом перикарда, преткоморе, зида грудног коша и дијафрагме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режња плућа са</w:t>
            </w:r>
          </w:p>
          <w:p w:rsidR="00E76C38" w:rsidRDefault="00E76C38">
            <w:pPr>
              <w:pStyle w:val="basic-paragraph"/>
            </w:pPr>
            <w:r>
              <w:t>ресектатом бронха</w:t>
            </w:r>
          </w:p>
        </w:tc>
        <w:tc>
          <w:tcPr>
            <w:tcW w:w="0" w:type="auto"/>
            <w:vAlign w:val="center"/>
            <w:hideMark/>
          </w:tcPr>
          <w:p w:rsidR="00E76C38" w:rsidRDefault="00E76C38">
            <w:pPr>
              <w:pStyle w:val="basic-paragraph"/>
            </w:pPr>
            <w:r>
              <w:t>Макроскопска и/или микроскопска анализа и дијагноза промене на режњу плућа са уклоњеним делом (ресектатом) главног бронха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режња плућа и сегмента плућа</w:t>
            </w:r>
          </w:p>
        </w:tc>
        <w:tc>
          <w:tcPr>
            <w:tcW w:w="0" w:type="auto"/>
            <w:vAlign w:val="center"/>
            <w:hideMark/>
          </w:tcPr>
          <w:p w:rsidR="00E76C38" w:rsidRDefault="00E76C38">
            <w:pPr>
              <w:pStyle w:val="basic-paragraph"/>
            </w:pPr>
            <w:r>
              <w:t>Макроскопска и/или микроскопска анализа и дијагноза промене на режњу плућа са уклоњеним сегментом плућа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плућног крила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плућном крилу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плућног крила са делом плеуре, перикарда и</w:t>
            </w:r>
          </w:p>
          <w:p w:rsidR="00E76C38" w:rsidRDefault="00E76C38">
            <w:pPr>
              <w:pStyle w:val="basic-paragraph"/>
            </w:pPr>
            <w:r>
              <w:t>дијафрагме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плућном крилу са делом плеуре, перикарда и дијафрагме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28.</w:t>
            </w:r>
          </w:p>
        </w:tc>
        <w:tc>
          <w:tcPr>
            <w:tcW w:w="0" w:type="auto"/>
            <w:vAlign w:val="center"/>
            <w:hideMark/>
          </w:tcPr>
          <w:p w:rsidR="00E76C38" w:rsidRDefault="00E76C38">
            <w:pPr>
              <w:pStyle w:val="basic-paragraph"/>
            </w:pPr>
            <w:r>
              <w:t>Преглед плућног крила, дела перикарда,</w:t>
            </w:r>
          </w:p>
          <w:p w:rsidR="00E76C38" w:rsidRDefault="00E76C38">
            <w:pPr>
              <w:pStyle w:val="basic-paragraph"/>
            </w:pPr>
            <w:r>
              <w:t>преткоморе, зида грудног коша и</w:t>
            </w:r>
          </w:p>
          <w:p w:rsidR="00E76C38" w:rsidRDefault="00E76C38">
            <w:pPr>
              <w:pStyle w:val="basic-paragraph"/>
            </w:pPr>
            <w:r>
              <w:t>дијафрагме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плућном крилу са делом перикарда, преткоморе, зида грудног коша и дијафрагме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плућног крила са делом главног бронха и трахеје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плућном крилу са уклоњеним делом главног бронха и трахеје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плућног крила код унилатералне</w:t>
            </w:r>
          </w:p>
          <w:p w:rsidR="00E76C38" w:rsidRDefault="00E76C38">
            <w:pPr>
              <w:pStyle w:val="basic-paragraph"/>
            </w:pPr>
            <w:r>
              <w:t>трансплатације плућа</w:t>
            </w:r>
          </w:p>
        </w:tc>
        <w:tc>
          <w:tcPr>
            <w:tcW w:w="0" w:type="auto"/>
            <w:vAlign w:val="center"/>
            <w:hideMark/>
          </w:tcPr>
          <w:p w:rsidR="00E76C38" w:rsidRDefault="00E76C38">
            <w:pPr>
              <w:pStyle w:val="basic-paragraph"/>
            </w:pPr>
            <w:r>
              <w:t>Макроскопска и/или микроскопска анализа и дијагноза промене уклоњеног плућног крила код трансплантације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оба плућна крила</w:t>
            </w:r>
          </w:p>
          <w:p w:rsidR="00E76C38" w:rsidRDefault="00E76C38">
            <w:pPr>
              <w:pStyle w:val="basic-paragraph"/>
            </w:pPr>
            <w:r>
              <w:t>код билатералне трансплатације плућа</w:t>
            </w:r>
          </w:p>
        </w:tc>
        <w:tc>
          <w:tcPr>
            <w:tcW w:w="0" w:type="auto"/>
            <w:vAlign w:val="center"/>
            <w:hideMark/>
          </w:tcPr>
          <w:p w:rsidR="00E76C38" w:rsidRDefault="00E76C38">
            <w:pPr>
              <w:pStyle w:val="basic-paragraph"/>
            </w:pPr>
            <w:r>
              <w:t>Макроскопска и/или микроскопска анализа и дијагноза промена у оба плућна крила код трансплантације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тимуса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тимусу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ресектата тумора</w:t>
            </w:r>
          </w:p>
          <w:p w:rsidR="00E76C38" w:rsidRDefault="00E76C38">
            <w:pPr>
              <w:pStyle w:val="basic-paragraph"/>
            </w:pPr>
            <w:r>
              <w:t>медијастинума</w:t>
            </w:r>
          </w:p>
        </w:tc>
        <w:tc>
          <w:tcPr>
            <w:tcW w:w="0" w:type="auto"/>
            <w:vAlign w:val="center"/>
            <w:hideMark/>
          </w:tcPr>
          <w:p w:rsidR="00E76C38" w:rsidRDefault="00E76C38">
            <w:pPr>
              <w:pStyle w:val="basic-paragraph"/>
            </w:pPr>
            <w:r>
              <w:t>Макроскопска и/или микроскопска анализа идијагноза ресектата тумора у медијастинуму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Преглед дела уклоњеног перикарда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делу перикарда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КРВНИХ СУДОВА И СРЦА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29"/>
        <w:gridCol w:w="5332"/>
        <w:gridCol w:w="149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биоптата великих крвних судова</w:t>
            </w:r>
          </w:p>
        </w:tc>
        <w:tc>
          <w:tcPr>
            <w:tcW w:w="0" w:type="auto"/>
            <w:vAlign w:val="center"/>
            <w:hideMark/>
          </w:tcPr>
          <w:p w:rsidR="00E76C38" w:rsidRDefault="00E76C38">
            <w:pPr>
              <w:pStyle w:val="basic-paragraph"/>
            </w:pPr>
            <w:r>
              <w:t>Макроскопска и/или микроскопска анализа и дијагноза промене на биопсији</w:t>
            </w:r>
          </w:p>
          <w:p w:rsidR="00E76C38" w:rsidRDefault="00E76C38">
            <w:pPr>
              <w:pStyle w:val="basic-paragraph"/>
            </w:pPr>
            <w:r>
              <w:t>великих крвних судова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биоптата зида</w:t>
            </w:r>
          </w:p>
          <w:p w:rsidR="00E76C38" w:rsidRDefault="00E76C38">
            <w:pPr>
              <w:pStyle w:val="basic-paragraph"/>
            </w:pPr>
            <w:r>
              <w:t>артерије, вене, синтетичког графта</w:t>
            </w:r>
          </w:p>
        </w:tc>
        <w:tc>
          <w:tcPr>
            <w:tcW w:w="0" w:type="auto"/>
            <w:vAlign w:val="center"/>
            <w:hideMark/>
          </w:tcPr>
          <w:p w:rsidR="00E76C38" w:rsidRDefault="00E76C38">
            <w:pPr>
              <w:pStyle w:val="basic-paragraph"/>
            </w:pPr>
            <w:r>
              <w:t>Макроскопска и/или микроскопска анализа и дијагноза промене исечка артерије, вене, синтетичког графта добијених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исечка ендокарда односно миокарда 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ендокарду односно миокарду добијених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уклоњених</w:t>
            </w:r>
          </w:p>
          <w:p w:rsidR="00E76C38" w:rsidRDefault="00E76C38">
            <w:pPr>
              <w:pStyle w:val="basic-paragraph"/>
            </w:pPr>
            <w:r>
              <w:t>варикозитета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уклоњеним варикозитетима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биоптата</w:t>
            </w:r>
          </w:p>
          <w:p w:rsidR="00E76C38" w:rsidRDefault="00E76C38">
            <w:pPr>
              <w:pStyle w:val="basic-paragraph"/>
            </w:pPr>
            <w:r>
              <w:t>перикарда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перикарда добијених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6.</w:t>
            </w:r>
          </w:p>
        </w:tc>
        <w:tc>
          <w:tcPr>
            <w:tcW w:w="0" w:type="auto"/>
            <w:vAlign w:val="center"/>
            <w:hideMark/>
          </w:tcPr>
          <w:p w:rsidR="00E76C38" w:rsidRDefault="00E76C38">
            <w:pPr>
              <w:pStyle w:val="basic-paragraph"/>
            </w:pPr>
            <w:r>
              <w:t>Преглед аурикуле срца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аурикули срца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ресекованог</w:t>
            </w:r>
          </w:p>
          <w:p w:rsidR="00E76C38" w:rsidRDefault="00E76C38">
            <w:pPr>
              <w:pStyle w:val="basic-paragraph"/>
            </w:pPr>
            <w:r>
              <w:t>дела аорте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делу аорте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ресекованог</w:t>
            </w:r>
          </w:p>
          <w:p w:rsidR="00E76C38" w:rsidRDefault="00E76C38">
            <w:pPr>
              <w:pStyle w:val="basic-paragraph"/>
            </w:pPr>
            <w:r>
              <w:t>дела преткоморе односно коморе</w:t>
            </w:r>
          </w:p>
        </w:tc>
        <w:tc>
          <w:tcPr>
            <w:tcW w:w="0" w:type="auto"/>
            <w:vAlign w:val="center"/>
            <w:hideMark/>
          </w:tcPr>
          <w:p w:rsidR="00E76C38" w:rsidRDefault="00E76C38">
            <w:pPr>
              <w:pStyle w:val="basic-paragraph"/>
            </w:pPr>
            <w:r>
              <w:t>Макроскопска и/или микроскопска анализа идијагноза промене на уклоњеном делу преткоморе односно коморе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срчаних залистака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уклоњеним срчаним залисцима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срчаних залистака са папиларним мишићима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уклоњеним срчаним залисцима и папиларним мишићима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емболуса</w:t>
            </w:r>
          </w:p>
          <w:p w:rsidR="00E76C38" w:rsidRDefault="00E76C38">
            <w:pPr>
              <w:pStyle w:val="basic-paragraph"/>
            </w:pPr>
            <w:r>
              <w:t>односно тромба</w:t>
            </w:r>
          </w:p>
        </w:tc>
        <w:tc>
          <w:tcPr>
            <w:tcW w:w="0" w:type="auto"/>
            <w:vAlign w:val="center"/>
            <w:hideMark/>
          </w:tcPr>
          <w:p w:rsidR="00E76C38" w:rsidRDefault="00E76C38">
            <w:pPr>
              <w:pStyle w:val="basic-paragraph"/>
            </w:pPr>
            <w:r>
              <w:t>Макроскопска и/или микроскопска анализа и дијагноза емболуса односно тромба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тумора срца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срца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срцакод</w:t>
            </w:r>
          </w:p>
          <w:p w:rsidR="00E76C38" w:rsidRDefault="00E76C38">
            <w:pPr>
              <w:pStyle w:val="basic-paragraph"/>
            </w:pPr>
            <w:r>
              <w:t>трансплатације</w:t>
            </w:r>
          </w:p>
        </w:tc>
        <w:tc>
          <w:tcPr>
            <w:tcW w:w="0" w:type="auto"/>
            <w:vAlign w:val="center"/>
            <w:hideMark/>
          </w:tcPr>
          <w:p w:rsidR="00E76C38" w:rsidRDefault="00E76C38">
            <w:pPr>
              <w:pStyle w:val="basic-paragraph"/>
            </w:pPr>
            <w:r>
              <w:t>Макроскопска и/или микроскопска анализа и дијагноза промена на срцу код трансплантације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ЛИМФНИХ ЧВОРОВА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84"/>
        <w:gridCol w:w="5839"/>
        <w:gridCol w:w="1536"/>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једног лимфног чвора</w:t>
            </w:r>
          </w:p>
        </w:tc>
        <w:tc>
          <w:tcPr>
            <w:tcW w:w="0" w:type="auto"/>
            <w:vAlign w:val="center"/>
            <w:hideMark/>
          </w:tcPr>
          <w:p w:rsidR="00E76C38" w:rsidRDefault="00E76C38">
            <w:pPr>
              <w:pStyle w:val="basic-paragraph"/>
            </w:pPr>
            <w:r>
              <w:t>Макроскопска и/или микроскопска анализа и дијагноза промене у једном лимфном чвору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анатомске</w:t>
            </w:r>
          </w:p>
          <w:p w:rsidR="00E76C38" w:rsidRDefault="00E76C38">
            <w:pPr>
              <w:pStyle w:val="basic-paragraph"/>
            </w:pPr>
            <w:r>
              <w:t>групе лимфних чворова</w:t>
            </w:r>
          </w:p>
        </w:tc>
        <w:tc>
          <w:tcPr>
            <w:tcW w:w="0" w:type="auto"/>
            <w:vAlign w:val="center"/>
            <w:hideMark/>
          </w:tcPr>
          <w:p w:rsidR="00E76C38" w:rsidRDefault="00E76C38">
            <w:pPr>
              <w:pStyle w:val="basic-paragraph"/>
            </w:pPr>
            <w:r>
              <w:t>Макроскопска и/или микроскопска анализа и дијагноза промене у групи лимфних чворова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сентинел лимфног чвора односно чворова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једном или више лимфних чворова „стражара”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ДОЈКЕ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50"/>
        <w:gridCol w:w="5354"/>
        <w:gridCol w:w="1555"/>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цор биопсије дојке</w:t>
            </w:r>
          </w:p>
        </w:tc>
        <w:tc>
          <w:tcPr>
            <w:tcW w:w="0" w:type="auto"/>
            <w:vAlign w:val="center"/>
            <w:hideMark/>
          </w:tcPr>
          <w:p w:rsidR="00E76C38" w:rsidRDefault="00E76C38">
            <w:pPr>
              <w:pStyle w:val="basic-paragraph"/>
            </w:pPr>
            <w:r>
              <w:t>Макроскопска и/или микроскопска анализа и дијагноза цор биопсије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w:t>
            </w:r>
          </w:p>
        </w:tc>
        <w:tc>
          <w:tcPr>
            <w:tcW w:w="0" w:type="auto"/>
            <w:vAlign w:val="center"/>
            <w:hideMark/>
          </w:tcPr>
          <w:p w:rsidR="00E76C38" w:rsidRDefault="00E76C38">
            <w:pPr>
              <w:pStyle w:val="basic-paragraph"/>
            </w:pPr>
            <w:r>
              <w:t>Преглед биоптата тумора дојке</w:t>
            </w:r>
          </w:p>
        </w:tc>
        <w:tc>
          <w:tcPr>
            <w:tcW w:w="0" w:type="auto"/>
            <w:vAlign w:val="center"/>
            <w:hideMark/>
          </w:tcPr>
          <w:p w:rsidR="00E76C38" w:rsidRDefault="00E76C38">
            <w:pPr>
              <w:pStyle w:val="basic-paragraph"/>
            </w:pPr>
            <w:r>
              <w:t>Макроскопска и/или микроскопска анализа и дијагноза исечка (биоптата) тумора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лежишта тумора дојке</w:t>
            </w:r>
          </w:p>
        </w:tc>
        <w:tc>
          <w:tcPr>
            <w:tcW w:w="0" w:type="auto"/>
            <w:vAlign w:val="center"/>
            <w:hideMark/>
          </w:tcPr>
          <w:p w:rsidR="00E76C38" w:rsidRDefault="00E76C38">
            <w:pPr>
              <w:pStyle w:val="basic-paragraph"/>
            </w:pPr>
            <w:r>
              <w:t>Макроскопска и/или микроскопска анализа и дијагноза места лежишта тумора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Прегледа биоптата тумора дојке са кожом</w:t>
            </w:r>
          </w:p>
        </w:tc>
        <w:tc>
          <w:tcPr>
            <w:tcW w:w="0" w:type="auto"/>
            <w:vAlign w:val="center"/>
            <w:hideMark/>
          </w:tcPr>
          <w:p w:rsidR="00E76C38" w:rsidRDefault="00E76C38">
            <w:pPr>
              <w:pStyle w:val="basic-paragraph"/>
            </w:pPr>
            <w:r>
              <w:t>Макроскопска и/или микроскопска анализа и дијагноза исечка тумора и исечка коже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уклоњеног тумора дојке</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уклоњене</w:t>
            </w:r>
          </w:p>
          <w:p w:rsidR="00E76C38" w:rsidRDefault="00E76C38">
            <w:pPr>
              <w:pStyle w:val="basic-paragraph"/>
            </w:pPr>
            <w:r>
              <w:t>мамиле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мамили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ретромамиларног простора</w:t>
            </w:r>
          </w:p>
        </w:tc>
        <w:tc>
          <w:tcPr>
            <w:tcW w:w="0" w:type="auto"/>
            <w:vAlign w:val="center"/>
            <w:hideMark/>
          </w:tcPr>
          <w:p w:rsidR="00E76C38" w:rsidRDefault="00E76C38">
            <w:pPr>
              <w:pStyle w:val="basic-paragraph"/>
            </w:pPr>
            <w:r>
              <w:t>Макроскопска и/или микроскопска анализа и дијагноза промене ретромамиларног простора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квадранта дојке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квадранту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целе дојке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дојци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капсуле</w:t>
            </w:r>
          </w:p>
          <w:p w:rsidR="00E76C38" w:rsidRDefault="00E76C38">
            <w:pPr>
              <w:pStyle w:val="basic-paragraph"/>
            </w:pPr>
            <w:r>
              <w:t>протезе дојке</w:t>
            </w:r>
          </w:p>
        </w:tc>
        <w:tc>
          <w:tcPr>
            <w:tcW w:w="0" w:type="auto"/>
            <w:vAlign w:val="center"/>
            <w:hideMark/>
          </w:tcPr>
          <w:p w:rsidR="00E76C38" w:rsidRDefault="00E76C38">
            <w:pPr>
              <w:pStyle w:val="basic-paragraph"/>
            </w:pPr>
            <w:r>
              <w:t>Макроскопска и/или микроскопска анализа и дијагноза уклоњене капсуле протезе дојке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ткива дојке са</w:t>
            </w:r>
          </w:p>
          <w:p w:rsidR="00E76C38" w:rsidRDefault="00E76C38">
            <w:pPr>
              <w:pStyle w:val="basic-paragraph"/>
            </w:pPr>
            <w:r>
              <w:t>микрокалцификатима</w:t>
            </w:r>
          </w:p>
        </w:tc>
        <w:tc>
          <w:tcPr>
            <w:tcW w:w="0" w:type="auto"/>
            <w:vAlign w:val="center"/>
            <w:hideMark/>
          </w:tcPr>
          <w:p w:rsidR="00E76C38" w:rsidRDefault="00E76C38">
            <w:pPr>
              <w:pStyle w:val="basic-paragraph"/>
            </w:pPr>
            <w:r>
              <w:t>Макроскопска и/или микроскопска анализа и дијагноза ткива дојке са микрокалцификатима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ЕНДОКРИНИХ ЖЛЕЗДА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5"/>
        <w:gridCol w:w="5850"/>
        <w:gridCol w:w="1544"/>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делмично уклоњене штињаче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штитњаче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лобуса штитњаче са истмусом</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лобусу штитњаче са истмусом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целе штитњаче</w:t>
            </w:r>
          </w:p>
        </w:tc>
        <w:tc>
          <w:tcPr>
            <w:tcW w:w="0" w:type="auto"/>
            <w:vAlign w:val="center"/>
            <w:hideMark/>
          </w:tcPr>
          <w:p w:rsidR="00E76C38" w:rsidRDefault="00E76C38">
            <w:pPr>
              <w:pStyle w:val="basic-paragraph"/>
            </w:pPr>
            <w:r>
              <w:t>Макроскопска и/или микроскопска анализа и дијагноза промене код уклоњене целе штитњаче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цисте врата</w:t>
            </w:r>
          </w:p>
        </w:tc>
        <w:tc>
          <w:tcPr>
            <w:tcW w:w="0" w:type="auto"/>
            <w:vAlign w:val="center"/>
            <w:hideMark/>
          </w:tcPr>
          <w:p w:rsidR="00E76C38" w:rsidRDefault="00E76C38">
            <w:pPr>
              <w:pStyle w:val="basic-paragraph"/>
            </w:pPr>
            <w:r>
              <w:t>Макроскопска и/или микроскопска анализа и дијагноза уклоњене цисте врата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Преглед уклоњене паратиреоидне жлезде</w:t>
            </w:r>
          </w:p>
          <w:p w:rsidR="00E76C38" w:rsidRDefault="00E76C38">
            <w:pPr>
              <w:pStyle w:val="basic-paragraph"/>
            </w:pPr>
            <w:r>
              <w:t>односно жлезди</w:t>
            </w:r>
          </w:p>
        </w:tc>
        <w:tc>
          <w:tcPr>
            <w:tcW w:w="0" w:type="auto"/>
            <w:vAlign w:val="center"/>
            <w:hideMark/>
          </w:tcPr>
          <w:p w:rsidR="00E76C38" w:rsidRDefault="00E76C38">
            <w:pPr>
              <w:pStyle w:val="basic-paragraph"/>
            </w:pPr>
            <w:r>
              <w:t>Макроскопска и/или микроскопска анализа и дијагноза промене у једној или више уклоњених паратиреоидних жлезди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биоптата</w:t>
            </w:r>
          </w:p>
          <w:p w:rsidR="00E76C38" w:rsidRDefault="00E76C38">
            <w:pPr>
              <w:pStyle w:val="basic-paragraph"/>
            </w:pPr>
            <w:r>
              <w:t>надбубрежне жлезде</w:t>
            </w:r>
          </w:p>
        </w:tc>
        <w:tc>
          <w:tcPr>
            <w:tcW w:w="0" w:type="auto"/>
            <w:vAlign w:val="center"/>
            <w:hideMark/>
          </w:tcPr>
          <w:p w:rsidR="00E76C38" w:rsidRDefault="00E76C38">
            <w:pPr>
              <w:pStyle w:val="basic-paragraph"/>
            </w:pPr>
            <w:r>
              <w:t>Макроскопска и/или микроскопска анализа и дијагноза промене надбубрежне жлезде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уклоњене надбубрежне жлезде</w:t>
            </w:r>
          </w:p>
          <w:p w:rsidR="00E76C38" w:rsidRDefault="00E76C38">
            <w:pPr>
              <w:pStyle w:val="basic-paragraph"/>
            </w:pPr>
            <w:r>
              <w:t>односно жлезди</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надбубрежној жлезди односно жлездама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биоптата хипофизе</w:t>
            </w:r>
          </w:p>
        </w:tc>
        <w:tc>
          <w:tcPr>
            <w:tcW w:w="0" w:type="auto"/>
            <w:vAlign w:val="center"/>
            <w:hideMark/>
          </w:tcPr>
          <w:p w:rsidR="00E76C38" w:rsidRDefault="00E76C38">
            <w:pPr>
              <w:pStyle w:val="basic-paragraph"/>
            </w:pPr>
            <w:r>
              <w:t>Макроскопска и/или микроскопска анализа и дијагноза промене хипофизе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тумора хипофизе</w:t>
            </w:r>
          </w:p>
        </w:tc>
        <w:tc>
          <w:tcPr>
            <w:tcW w:w="0" w:type="auto"/>
            <w:vAlign w:val="center"/>
            <w:hideMark/>
          </w:tcPr>
          <w:p w:rsidR="00E76C38" w:rsidRDefault="00E76C38">
            <w:pPr>
              <w:pStyle w:val="basic-paragraph"/>
            </w:pPr>
            <w:r>
              <w:t>Макроскопска и/или микроскопска анализа и дијагноза тумора хипофизе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тумору сличних лезија хипофизе</w:t>
            </w:r>
          </w:p>
        </w:tc>
        <w:tc>
          <w:tcPr>
            <w:tcW w:w="0" w:type="auto"/>
            <w:vAlign w:val="center"/>
            <w:hideMark/>
          </w:tcPr>
          <w:p w:rsidR="00E76C38" w:rsidRDefault="00E76C38">
            <w:pPr>
              <w:pStyle w:val="basic-paragraph"/>
            </w:pPr>
            <w:r>
              <w:t>Макроскопска и/или микроскопска анализа и дијагноза тумору сличних лезија хипофизе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ОРГАНА И ТКИВА ДIGEСТИВНОГ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98"/>
        <w:gridCol w:w="5323"/>
        <w:gridCol w:w="143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ендоскопског узорка: једњака,</w:t>
            </w:r>
          </w:p>
          <w:p w:rsidR="00E76C38" w:rsidRDefault="00E76C38">
            <w:pPr>
              <w:pStyle w:val="basic-paragraph"/>
            </w:pPr>
            <w:r>
              <w:t>односно желуца, односно танког, односно дебелог црева, односно аналног канала</w:t>
            </w:r>
          </w:p>
        </w:tc>
        <w:tc>
          <w:tcPr>
            <w:tcW w:w="0" w:type="auto"/>
            <w:vAlign w:val="center"/>
            <w:hideMark/>
          </w:tcPr>
          <w:p w:rsidR="00E76C38" w:rsidRDefault="00E76C38">
            <w:pPr>
              <w:pStyle w:val="basic-paragraph"/>
            </w:pPr>
            <w:r>
              <w:t>Макроскопска и/или микроскопска анализа и дијагноза промене у ендоскопском исечку једњака односно желуца односно танког односно дебелог црева односно аналног канала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делимично ресекованог једњака</w:t>
            </w:r>
          </w:p>
        </w:tc>
        <w:tc>
          <w:tcPr>
            <w:tcW w:w="0" w:type="auto"/>
            <w:vAlign w:val="center"/>
            <w:hideMark/>
          </w:tcPr>
          <w:p w:rsidR="00E76C38" w:rsidRDefault="00E76C38">
            <w:pPr>
              <w:pStyle w:val="basic-paragraph"/>
            </w:pPr>
            <w:r>
              <w:t>Макроскопска и/или микроскопска анализа и дијагноза промене у делу уклоњеног једњака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уклоњеног</w:t>
            </w:r>
          </w:p>
          <w:p w:rsidR="00E76C38" w:rsidRDefault="00E76C38">
            <w:pPr>
              <w:pStyle w:val="basic-paragraph"/>
            </w:pPr>
            <w:r>
              <w:t>једњака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целом једњаку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полипа желуца, односно танког црева односно дебелог црева</w:t>
            </w:r>
          </w:p>
        </w:tc>
        <w:tc>
          <w:tcPr>
            <w:tcW w:w="0" w:type="auto"/>
            <w:vAlign w:val="center"/>
            <w:hideMark/>
          </w:tcPr>
          <w:p w:rsidR="00E76C38" w:rsidRDefault="00E76C38">
            <w:pPr>
              <w:pStyle w:val="basic-paragraph"/>
            </w:pPr>
            <w:r>
              <w:t>Макроскопска и/или микроскопска анализа и дијагноза полипоидне лезије желуца односно танког црева односно дебелог црева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ресекованог</w:t>
            </w:r>
          </w:p>
          <w:p w:rsidR="00E76C38" w:rsidRDefault="00E76C38">
            <w:pPr>
              <w:pStyle w:val="basic-paragraph"/>
            </w:pPr>
            <w:r>
              <w:t>једњака и проксималног дела желуца</w:t>
            </w:r>
          </w:p>
        </w:tc>
        <w:tc>
          <w:tcPr>
            <w:tcW w:w="0" w:type="auto"/>
            <w:vAlign w:val="center"/>
            <w:hideMark/>
          </w:tcPr>
          <w:p w:rsidR="00E76C38" w:rsidRDefault="00E76C38">
            <w:pPr>
              <w:pStyle w:val="basic-paragraph"/>
            </w:pPr>
            <w:r>
              <w:t>Макроскопска и/или микроскопска анализа и дијагноза промене у ресекованом делу једњака и делу желуца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делимично ресекованог желуца</w:t>
            </w:r>
          </w:p>
        </w:tc>
        <w:tc>
          <w:tcPr>
            <w:tcW w:w="0" w:type="auto"/>
            <w:vAlign w:val="center"/>
            <w:hideMark/>
          </w:tcPr>
          <w:p w:rsidR="00E76C38" w:rsidRDefault="00E76C38">
            <w:pPr>
              <w:pStyle w:val="basic-paragraph"/>
            </w:pPr>
            <w:r>
              <w:t>Макроскопска и/или микроскопска анализа и дијагноза промене у ресекованом делу желуца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целог желуца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целом желуцу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w:t>
            </w:r>
          </w:p>
        </w:tc>
        <w:tc>
          <w:tcPr>
            <w:tcW w:w="0" w:type="auto"/>
            <w:vAlign w:val="center"/>
            <w:hideMark/>
          </w:tcPr>
          <w:p w:rsidR="00E76C38" w:rsidRDefault="00E76C38">
            <w:pPr>
              <w:pStyle w:val="basic-paragraph"/>
            </w:pPr>
            <w:r>
              <w:t>Преглед уклоњеног дела желуца са делом дуоденума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желуца са делом дуоденума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уклоњеног целог желуца са делом дуоденума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целом желуцу и делу дуоденума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уклоњеног целог желуца са оментумом и слезином</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целом желуцу са оментумом и слезином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Прегледа дела желуца са делом панкреаса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желуца и делу панкреаса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дела дуоденума и главе панкреаса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дуоденума и глави панкреаса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уклоњеног репа панкреаса са слезином</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репу панкреаса са слезином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делатанког црева</w:t>
            </w:r>
          </w:p>
        </w:tc>
        <w:tc>
          <w:tcPr>
            <w:tcW w:w="0" w:type="auto"/>
            <w:vAlign w:val="center"/>
            <w:hideMark/>
          </w:tcPr>
          <w:p w:rsidR="00E76C38" w:rsidRDefault="00E76C38">
            <w:pPr>
              <w:pStyle w:val="basic-paragraph"/>
            </w:pPr>
            <w:r>
              <w:t>Макроскопска и/или микроскопска анализа идијагноза промене у уклоњеном делу танког црева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дела дебелог црева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дебелог црева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ректума</w:t>
            </w:r>
          </w:p>
        </w:tc>
        <w:tc>
          <w:tcPr>
            <w:tcW w:w="0" w:type="auto"/>
            <w:vAlign w:val="center"/>
            <w:hideMark/>
          </w:tcPr>
          <w:p w:rsidR="00E76C38" w:rsidRDefault="00E76C38">
            <w:pPr>
              <w:pStyle w:val="basic-paragraph"/>
            </w:pPr>
            <w:r>
              <w:t>Макроскопска и/или микроскопска анализа и дијагноза промене</w:t>
            </w:r>
          </w:p>
          <w:p w:rsidR="00E76C38" w:rsidRDefault="00E76C38">
            <w:pPr>
              <w:pStyle w:val="basic-paragraph"/>
            </w:pPr>
            <w:r>
              <w:t>у уклоњеном ректуму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конгениталног мегаколона на</w:t>
            </w:r>
          </w:p>
          <w:p w:rsidR="00E76C38" w:rsidRDefault="00E76C38">
            <w:pPr>
              <w:pStyle w:val="basic-paragraph"/>
            </w:pPr>
            <w:r>
              <w:t>сукционој биопсији</w:t>
            </w:r>
          </w:p>
        </w:tc>
        <w:tc>
          <w:tcPr>
            <w:tcW w:w="0" w:type="auto"/>
            <w:vAlign w:val="center"/>
            <w:hideMark/>
          </w:tcPr>
          <w:p w:rsidR="00E76C38" w:rsidRDefault="00E76C38">
            <w:pPr>
              <w:pStyle w:val="basic-paragraph"/>
            </w:pPr>
            <w:r>
              <w:t>Макроскопска и/или микроскопска анализа и дијагноза у сукционој биопсији код мегаколона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биопсије зида црева код мегаколона</w:t>
            </w:r>
          </w:p>
        </w:tc>
        <w:tc>
          <w:tcPr>
            <w:tcW w:w="0" w:type="auto"/>
            <w:vAlign w:val="center"/>
            <w:hideMark/>
          </w:tcPr>
          <w:p w:rsidR="00E76C38" w:rsidRDefault="00E76C38">
            <w:pPr>
              <w:pStyle w:val="basic-paragraph"/>
            </w:pPr>
            <w:r>
              <w:t>Макроскопска и/или микроскопска анализа и дијагноза промене у биопсији зида црева код мегаколона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дела</w:t>
            </w:r>
          </w:p>
          <w:p w:rsidR="00E76C38" w:rsidRDefault="00E76C38">
            <w:pPr>
              <w:pStyle w:val="basic-paragraph"/>
            </w:pPr>
            <w:r>
              <w:t>мегаколона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мегаколона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целог колона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целом колону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хемороидалног</w:t>
            </w:r>
          </w:p>
          <w:p w:rsidR="00E76C38" w:rsidRDefault="00E76C38">
            <w:pPr>
              <w:pStyle w:val="basic-paragraph"/>
            </w:pPr>
            <w:r>
              <w:t>нодуса</w:t>
            </w:r>
          </w:p>
        </w:tc>
        <w:tc>
          <w:tcPr>
            <w:tcW w:w="0" w:type="auto"/>
            <w:vAlign w:val="center"/>
            <w:hideMark/>
          </w:tcPr>
          <w:p w:rsidR="00E76C38" w:rsidRDefault="00E76C38">
            <w:pPr>
              <w:pStyle w:val="basic-paragraph"/>
            </w:pPr>
            <w:r>
              <w:t>Макроскопска и/или микроскопска анализа и дијагноза код хемороидалног нодуса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узорка јетре</w:t>
            </w:r>
          </w:p>
          <w:p w:rsidR="00E76C38" w:rsidRDefault="00E76C38">
            <w:pPr>
              <w:pStyle w:val="basic-paragraph"/>
            </w:pPr>
            <w:r>
              <w:t>добијеног пункционом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пункционом исечку јетре (биопсија)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хируршки</w:t>
            </w:r>
          </w:p>
          <w:p w:rsidR="00E76C38" w:rsidRDefault="00E76C38">
            <w:pPr>
              <w:pStyle w:val="basic-paragraph"/>
            </w:pPr>
            <w:r>
              <w:t>уклоњене промене у јетри</w:t>
            </w:r>
          </w:p>
        </w:tc>
        <w:tc>
          <w:tcPr>
            <w:tcW w:w="0" w:type="auto"/>
            <w:vAlign w:val="center"/>
            <w:hideMark/>
          </w:tcPr>
          <w:p w:rsidR="00E76C38" w:rsidRDefault="00E76C38">
            <w:pPr>
              <w:pStyle w:val="basic-paragraph"/>
            </w:pPr>
            <w:r>
              <w:t>Макроскопска и/или микроскопска анализа и дијагноза промене у оперативном исечку јетре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24.</w:t>
            </w:r>
          </w:p>
        </w:tc>
        <w:tc>
          <w:tcPr>
            <w:tcW w:w="0" w:type="auto"/>
            <w:vAlign w:val="center"/>
            <w:hideMark/>
          </w:tcPr>
          <w:p w:rsidR="00E76C38" w:rsidRDefault="00E76C38">
            <w:pPr>
              <w:pStyle w:val="basic-paragraph"/>
            </w:pPr>
            <w:r>
              <w:t>Преглед уклоњеног дела јетре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делу јетре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уклоњене јетре</w:t>
            </w:r>
          </w:p>
          <w:p w:rsidR="00E76C38" w:rsidRDefault="00E76C38">
            <w:pPr>
              <w:pStyle w:val="basic-paragraph"/>
            </w:pPr>
            <w:r>
              <w:t>код трансплантације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јетри код трансплантације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жучне кесе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жучној кеси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екстрахепатичних жучних путева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уклоњеним екстрахепатичним жучним путевима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апендикса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уклоњеном апендиксу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узорка панкреаса добијеног танком иглом</w:t>
            </w:r>
          </w:p>
        </w:tc>
        <w:tc>
          <w:tcPr>
            <w:tcW w:w="0" w:type="auto"/>
            <w:vAlign w:val="center"/>
            <w:hideMark/>
          </w:tcPr>
          <w:p w:rsidR="00E76C38" w:rsidRDefault="00E76C38">
            <w:pPr>
              <w:pStyle w:val="basic-paragraph"/>
            </w:pPr>
            <w:r>
              <w:t>Макроскопска и/или микроскопска анализа и дијагноза промене у узорку панкреаса добијеног танком иглом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дела панкреаса</w:t>
            </w:r>
          </w:p>
        </w:tc>
        <w:tc>
          <w:tcPr>
            <w:tcW w:w="0" w:type="auto"/>
            <w:vAlign w:val="center"/>
            <w:hideMark/>
          </w:tcPr>
          <w:p w:rsidR="00E76C38" w:rsidRDefault="00E76C38">
            <w:pPr>
              <w:pStyle w:val="basic-paragraph"/>
            </w:pPr>
            <w:r>
              <w:t>Макроскопска и/или микроскопска анализа и дијагноза промене у делу уклоњеног панкреаса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исечка оментума, перитонеума</w:t>
            </w:r>
          </w:p>
          <w:p w:rsidR="00E76C38" w:rsidRDefault="00E76C38">
            <w:pPr>
              <w:pStyle w:val="basic-paragraph"/>
            </w:pPr>
            <w:r>
              <w:t>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исечку оментума, перитонеума добијених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тумора</w:t>
            </w:r>
          </w:p>
          <w:p w:rsidR="00E76C38" w:rsidRDefault="00E76C38">
            <w:pPr>
              <w:pStyle w:val="basic-paragraph"/>
            </w:pPr>
            <w:r>
              <w:t>оментума односно перитонеума односно ретроперитонеума</w:t>
            </w:r>
          </w:p>
        </w:tc>
        <w:tc>
          <w:tcPr>
            <w:tcW w:w="0" w:type="auto"/>
            <w:vAlign w:val="center"/>
            <w:hideMark/>
          </w:tcPr>
          <w:p w:rsidR="00E76C38" w:rsidRDefault="00E76C38">
            <w:pPr>
              <w:pStyle w:val="basic-paragraph"/>
            </w:pPr>
            <w:r>
              <w:t>Макроскопска и/или микроскопска анализа и дијагноза тумора оментума односно перитонеума односно ретроперитонеума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слезине</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слезини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КОЖЕ, МЕКИХ ТКИВА И КОСТИЈУ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042"/>
        <w:gridCol w:w="5585"/>
        <w:gridCol w:w="1432"/>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биоптата коже</w:t>
            </w:r>
          </w:p>
        </w:tc>
        <w:tc>
          <w:tcPr>
            <w:tcW w:w="0" w:type="auto"/>
            <w:vAlign w:val="center"/>
            <w:hideMark/>
          </w:tcPr>
          <w:p w:rsidR="00E76C38" w:rsidRDefault="00E76C38">
            <w:pPr>
              <w:pStyle w:val="basic-paragraph"/>
            </w:pPr>
            <w:r>
              <w:t>Макроскопска и/или микроскопска анализа и дијагноза промене на биоптираној кожи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промене на кожи без одређивања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коже без одређивања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промене на кожи са 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кожи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малигног меланома коже</w:t>
            </w:r>
          </w:p>
        </w:tc>
        <w:tc>
          <w:tcPr>
            <w:tcW w:w="0" w:type="auto"/>
            <w:vAlign w:val="center"/>
            <w:hideMark/>
          </w:tcPr>
          <w:p w:rsidR="00E76C38" w:rsidRDefault="00E76C38">
            <w:pPr>
              <w:pStyle w:val="basic-paragraph"/>
            </w:pPr>
            <w:r>
              <w:t xml:space="preserve">Макроскопска и/или микроскопска анализа и дијагноза меланома коже са одређивањем хистолошких параметара и граница према здравом </w:t>
            </w:r>
            <w:r>
              <w:lastRenderedPageBreak/>
              <w:t>ткиву</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Преглед дела односно целог нокта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делу односно целом нокту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поткожне промене</w:t>
            </w:r>
          </w:p>
        </w:tc>
        <w:tc>
          <w:tcPr>
            <w:tcW w:w="0" w:type="auto"/>
            <w:vAlign w:val="center"/>
            <w:hideMark/>
          </w:tcPr>
          <w:p w:rsidR="00E76C38" w:rsidRDefault="00E76C38">
            <w:pPr>
              <w:pStyle w:val="basic-paragraph"/>
            </w:pPr>
            <w:r>
              <w:t>Макроскопска и/или микроскопска анализа и дијагноза промене у поткожном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тумора меких ткива без одређивања граница</w:t>
            </w:r>
          </w:p>
        </w:tc>
        <w:tc>
          <w:tcPr>
            <w:tcW w:w="0" w:type="auto"/>
            <w:vAlign w:val="center"/>
            <w:hideMark/>
          </w:tcPr>
          <w:p w:rsidR="00E76C38" w:rsidRDefault="00E76C38">
            <w:pPr>
              <w:pStyle w:val="basic-paragraph"/>
            </w:pPr>
            <w:r>
              <w:t>Макроскопска и/или микроскопска анализа и дијагноза тумора меких ткива без одређивања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тумора меких ткива са 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тумора меких ткива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дела тумора меких ткива</w:t>
            </w:r>
          </w:p>
        </w:tc>
        <w:tc>
          <w:tcPr>
            <w:tcW w:w="0" w:type="auto"/>
            <w:vAlign w:val="center"/>
            <w:hideMark/>
          </w:tcPr>
          <w:p w:rsidR="00E76C38" w:rsidRDefault="00E76C38">
            <w:pPr>
              <w:pStyle w:val="basic-paragraph"/>
            </w:pPr>
            <w:r>
              <w:t>Макроскопска и/или микроскопска анализа и дијагноза дела тумора меких ткива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ампутираног прстазбог тумора меких ткива са 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тумора меких ткива ампутираног прстаса одређивањемграница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ампутиране шаке односно стопала због тумора меких ткива са 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ампутиране шаке, стопала, подлактице, потколенице или екстремитета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одонтогених тумора и меких ткива</w:t>
            </w:r>
          </w:p>
        </w:tc>
        <w:tc>
          <w:tcPr>
            <w:tcW w:w="0" w:type="auto"/>
            <w:vAlign w:val="center"/>
            <w:hideMark/>
          </w:tcPr>
          <w:p w:rsidR="00E76C38" w:rsidRDefault="00E76C38">
            <w:pPr>
              <w:pStyle w:val="basic-paragraph"/>
            </w:pPr>
            <w:r>
              <w:t>Макроскопска и/или микроскопска анализа и дијагноза одонтогених тумора меких ткива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биоптата костне сржи</w:t>
            </w:r>
          </w:p>
        </w:tc>
        <w:tc>
          <w:tcPr>
            <w:tcW w:w="0" w:type="auto"/>
            <w:vAlign w:val="center"/>
            <w:hideMark/>
          </w:tcPr>
          <w:p w:rsidR="00E76C38" w:rsidRDefault="00E76C38">
            <w:pPr>
              <w:pStyle w:val="basic-paragraph"/>
            </w:pPr>
            <w:r>
              <w:t>Макроскопска и/или микроскопска анализа и дијагноза промена у биоптату костне сржи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секвестра кости</w:t>
            </w:r>
          </w:p>
        </w:tc>
        <w:tc>
          <w:tcPr>
            <w:tcW w:w="0" w:type="auto"/>
            <w:vAlign w:val="center"/>
            <w:hideMark/>
          </w:tcPr>
          <w:p w:rsidR="00E76C38" w:rsidRDefault="00E76C38">
            <w:pPr>
              <w:pStyle w:val="basic-paragraph"/>
            </w:pPr>
            <w:r>
              <w:t>Макроскопска и/или микроскопска анализа и дијагноза промене у фрагменту кости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киретиране кости</w:t>
            </w:r>
          </w:p>
        </w:tc>
        <w:tc>
          <w:tcPr>
            <w:tcW w:w="0" w:type="auto"/>
            <w:vAlign w:val="center"/>
            <w:hideMark/>
          </w:tcPr>
          <w:p w:rsidR="00E76C38" w:rsidRDefault="00E76C38">
            <w:pPr>
              <w:pStyle w:val="basic-paragraph"/>
            </w:pPr>
            <w:r>
              <w:t>Макроскопска и/или микроскопска анализа и дијагноза промене на киретираном делу кости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ресековане кости са тумором без одређивања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кости без одређивања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ресековане кости са тумором са одређивањем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кости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дела мандибуле односно максиле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делу мандибуле односно максиле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ампутираног прста због тумора коштаног ткива са 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тумора кости ампутираног прста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 xml:space="preserve">Преглед ампутиране шаке или стопала због тумора коштаног ткива са </w:t>
            </w:r>
            <w:r>
              <w:lastRenderedPageBreak/>
              <w:t>одређивањем граница</w:t>
            </w:r>
          </w:p>
        </w:tc>
        <w:tc>
          <w:tcPr>
            <w:tcW w:w="0" w:type="auto"/>
            <w:vAlign w:val="center"/>
            <w:hideMark/>
          </w:tcPr>
          <w:p w:rsidR="00E76C38" w:rsidRDefault="00E76C38">
            <w:pPr>
              <w:pStyle w:val="basic-paragraph"/>
            </w:pPr>
            <w:r>
              <w:lastRenderedPageBreak/>
              <w:t xml:space="preserve">Макроскопска и/или микроскопска анализа и дијагноза тумора кости ампутиране шаке, стопала, подлактице, потколенице или екстремитета са </w:t>
            </w:r>
            <w:r>
              <w:lastRenderedPageBreak/>
              <w:t>одређивањем граница према здравом ткиву</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21.</w:t>
            </w:r>
          </w:p>
        </w:tc>
        <w:tc>
          <w:tcPr>
            <w:tcW w:w="0" w:type="auto"/>
            <w:vAlign w:val="center"/>
            <w:hideMark/>
          </w:tcPr>
          <w:p w:rsidR="00E76C38" w:rsidRDefault="00E76C38">
            <w:pPr>
              <w:pStyle w:val="basic-paragraph"/>
            </w:pPr>
            <w:r>
              <w:t>Преглед одонтогених тумора коштаног ткива</w:t>
            </w:r>
          </w:p>
        </w:tc>
        <w:tc>
          <w:tcPr>
            <w:tcW w:w="0" w:type="auto"/>
            <w:vAlign w:val="center"/>
            <w:hideMark/>
          </w:tcPr>
          <w:p w:rsidR="00E76C38" w:rsidRDefault="00E76C38">
            <w:pPr>
              <w:pStyle w:val="basic-paragraph"/>
            </w:pPr>
            <w:r>
              <w:t>Макроскопска и/или микроскопска анализа и дијагноза одонтогених тумора коштаног ткива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тумора зглоба без одређивања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зглоба без одређивања границапрема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тумора зглоба са одређивањем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зглоба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синовије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синовији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синовије без одређивања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синовији без одређивања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синовије са</w:t>
            </w:r>
          </w:p>
          <w:p w:rsidR="00E76C38" w:rsidRDefault="00E76C38">
            <w:pPr>
              <w:pStyle w:val="basic-paragraph"/>
            </w:pPr>
            <w:r>
              <w:t>одређивањем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у уклоњеној синовији са одређивањем граница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тетиве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исечку тетиве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тумора тетиве без одређивања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тетиве без одређивања граница ресекције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тумора тетиве са одређивањем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тетиве са одређивањем граница ресекције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периферног нерва добијеног биопсијом</w:t>
            </w:r>
          </w:p>
        </w:tc>
        <w:tc>
          <w:tcPr>
            <w:tcW w:w="0" w:type="auto"/>
            <w:vAlign w:val="center"/>
            <w:hideMark/>
          </w:tcPr>
          <w:p w:rsidR="00E76C38" w:rsidRDefault="00E76C38">
            <w:pPr>
              <w:pStyle w:val="basic-paragraph"/>
            </w:pPr>
            <w:r>
              <w:t>Макроскопска и микроскопска анализа и дијагноза промене периферног нерва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тумора периферног нерва без одређивања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периферног нерва без одређивања граница ресекције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тумора периферног нерва са одређивањем граница ресекције</w:t>
            </w:r>
          </w:p>
        </w:tc>
        <w:tc>
          <w:tcPr>
            <w:tcW w:w="0" w:type="auto"/>
            <w:vAlign w:val="center"/>
            <w:hideMark/>
          </w:tcPr>
          <w:p w:rsidR="00E76C38" w:rsidRDefault="00E76C38">
            <w:pPr>
              <w:pStyle w:val="basic-paragraph"/>
            </w:pPr>
            <w:r>
              <w:t>Макроскопска и/или микроскопска анализа и дијагноза тумора периферног нерва са одређивањем граница ресекције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33.</w:t>
            </w:r>
          </w:p>
        </w:tc>
        <w:tc>
          <w:tcPr>
            <w:tcW w:w="0" w:type="auto"/>
            <w:vAlign w:val="center"/>
            <w:hideMark/>
          </w:tcPr>
          <w:p w:rsidR="00E76C38" w:rsidRDefault="00E76C38">
            <w:pPr>
              <w:pStyle w:val="basic-paragraph"/>
            </w:pPr>
            <w:r>
              <w:t>Преглед ампутираног екстремитета због нетуморске лезије</w:t>
            </w:r>
          </w:p>
        </w:tc>
        <w:tc>
          <w:tcPr>
            <w:tcW w:w="0" w:type="auto"/>
            <w:vAlign w:val="center"/>
            <w:hideMark/>
          </w:tcPr>
          <w:p w:rsidR="00E76C38" w:rsidRDefault="00E76C38">
            <w:pPr>
              <w:pStyle w:val="basic-paragraph"/>
            </w:pPr>
            <w:r>
              <w:t>Макроскопска и/или микроскопска анализа и дијагноза промене ампутираног екстремитета због нетуморске лезије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34.</w:t>
            </w:r>
          </w:p>
        </w:tc>
        <w:tc>
          <w:tcPr>
            <w:tcW w:w="0" w:type="auto"/>
            <w:vAlign w:val="center"/>
            <w:hideMark/>
          </w:tcPr>
          <w:p w:rsidR="00E76C38" w:rsidRDefault="00E76C38">
            <w:pPr>
              <w:pStyle w:val="basic-paragraph"/>
            </w:pPr>
            <w:r>
              <w:t>Преглед узорка ресековане кости без одређивања граница према здравом ткиву</w:t>
            </w:r>
          </w:p>
        </w:tc>
        <w:tc>
          <w:tcPr>
            <w:tcW w:w="0" w:type="auto"/>
            <w:vAlign w:val="center"/>
            <w:hideMark/>
          </w:tcPr>
          <w:p w:rsidR="00E76C38" w:rsidRDefault="00E76C38">
            <w:pPr>
              <w:pStyle w:val="basic-paragraph"/>
            </w:pPr>
            <w:r>
              <w:t>Макроскопска и/или микроскопска анализа и дијагноза ресековане кости, без одређивања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35 .</w:t>
            </w:r>
          </w:p>
        </w:tc>
        <w:tc>
          <w:tcPr>
            <w:tcW w:w="0" w:type="auto"/>
            <w:vAlign w:val="center"/>
            <w:hideMark/>
          </w:tcPr>
          <w:p w:rsidR="00E76C38" w:rsidRDefault="00E76C38">
            <w:pPr>
              <w:pStyle w:val="basic-paragraph"/>
            </w:pPr>
            <w:r>
              <w:t>Преглед узорка ресековане кости са одређивањем граница према здравом ткиву</w:t>
            </w:r>
          </w:p>
        </w:tc>
        <w:tc>
          <w:tcPr>
            <w:tcW w:w="0" w:type="auto"/>
            <w:vAlign w:val="center"/>
            <w:hideMark/>
          </w:tcPr>
          <w:p w:rsidR="00E76C38" w:rsidRDefault="00E76C38">
            <w:pPr>
              <w:pStyle w:val="basic-paragraph"/>
            </w:pPr>
            <w:r>
              <w:t>Макроскопска и/или микроскопска анализа и дијагноза ресековане кости, са одређивањем граница према здравом ткиву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ОРГАНА И ТКИВА УРИНАРНОГ И МУШКОГ ГЕНИТАЛНОГ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250"/>
        <w:gridCol w:w="5236"/>
        <w:gridCol w:w="1572"/>
      </w:tblGrid>
      <w:tr w:rsidR="00E76C38" w:rsidTr="00E76C38">
        <w:trPr>
          <w:tblCellSpacing w:w="15" w:type="dxa"/>
        </w:trPr>
        <w:tc>
          <w:tcPr>
            <w:tcW w:w="0" w:type="auto"/>
            <w:vAlign w:val="center"/>
            <w:hideMark/>
          </w:tcPr>
          <w:p w:rsidR="00E76C38" w:rsidRDefault="00E76C38">
            <w:pPr>
              <w:pStyle w:val="basic-paragraph"/>
            </w:pPr>
            <w:r>
              <w:lastRenderedPageBreak/>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узорка пениса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пениса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препуцијума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препуцијуму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дела пениса</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делу пениса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целог пениса</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целом пенису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узорка уретре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уретре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узорка дуктус</w:t>
            </w:r>
          </w:p>
          <w:p w:rsidR="00E76C38" w:rsidRDefault="00E76C38">
            <w:pPr>
              <w:pStyle w:val="basic-paragraph"/>
            </w:pPr>
            <w:r>
              <w:t>деференса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дуктус дефернса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узорка епидидимиса добијеног</w:t>
            </w:r>
          </w:p>
          <w:p w:rsidR="00E76C38" w:rsidRDefault="00E76C38">
            <w:pPr>
              <w:pStyle w:val="basic-paragraph"/>
            </w:pPr>
            <w:r>
              <w:t>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епидидимиса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овојнице тестиса добијене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овојница тестиса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исечка тестиса</w:t>
            </w:r>
          </w:p>
          <w:p w:rsidR="00E76C38" w:rsidRDefault="00E76C38">
            <w:pPr>
              <w:pStyle w:val="basic-paragraph"/>
            </w:pPr>
            <w:r>
              <w:t>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тестиса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једног тестиса у целини</w:t>
            </w:r>
          </w:p>
        </w:tc>
        <w:tc>
          <w:tcPr>
            <w:tcW w:w="0" w:type="auto"/>
            <w:vAlign w:val="center"/>
            <w:hideMark/>
          </w:tcPr>
          <w:p w:rsidR="00E76C38" w:rsidRDefault="00E76C38">
            <w:pPr>
              <w:pStyle w:val="basic-paragraph"/>
            </w:pPr>
            <w:r>
              <w:t>Макроскопска и/или микроскопска анализа и дијагноза промене на једном уклоњеном тестису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оба тестиса у целини</w:t>
            </w:r>
          </w:p>
        </w:tc>
        <w:tc>
          <w:tcPr>
            <w:tcW w:w="0" w:type="auto"/>
            <w:vAlign w:val="center"/>
            <w:hideMark/>
          </w:tcPr>
          <w:p w:rsidR="00E76C38" w:rsidRDefault="00E76C38">
            <w:pPr>
              <w:pStyle w:val="basic-paragraph"/>
            </w:pPr>
            <w:r>
              <w:t>Макроскопска и/или микроскопска анализа и дијагноза промене на оба уклоњена тестиса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вратабешике и простате</w:t>
            </w:r>
          </w:p>
        </w:tc>
        <w:tc>
          <w:tcPr>
            <w:tcW w:w="0" w:type="auto"/>
            <w:vAlign w:val="center"/>
            <w:hideMark/>
          </w:tcPr>
          <w:p w:rsidR="00E76C38" w:rsidRDefault="00E76C38">
            <w:pPr>
              <w:pStyle w:val="basic-paragraph"/>
            </w:pPr>
            <w:r>
              <w:t>Макроскопска и/или микроскопска анализа и дијагноза промене на врату мокраћне бешике и простате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узорка простате 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простате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трансуретрално ресековане простате (TUR)</w:t>
            </w:r>
          </w:p>
        </w:tc>
        <w:tc>
          <w:tcPr>
            <w:tcW w:w="0" w:type="auto"/>
            <w:vAlign w:val="center"/>
            <w:hideMark/>
          </w:tcPr>
          <w:p w:rsidR="00E76C38" w:rsidRDefault="00E76C38">
            <w:pPr>
              <w:pStyle w:val="basic-paragraph"/>
            </w:pPr>
            <w:r>
              <w:t>Макроскопска и/или микроскопска анализа и дијагноза промене у исечцима простате добијене трансуретралном ресекцијом (TUR)</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дела простате</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делу уклоњене простате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16.</w:t>
            </w:r>
          </w:p>
        </w:tc>
        <w:tc>
          <w:tcPr>
            <w:tcW w:w="0" w:type="auto"/>
            <w:vAlign w:val="center"/>
            <w:hideMark/>
          </w:tcPr>
          <w:p w:rsidR="00E76C38" w:rsidRDefault="00E76C38">
            <w:pPr>
              <w:pStyle w:val="basic-paragraph"/>
            </w:pPr>
            <w:r>
              <w:t>Преглед целе простате</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целој уклоњеној простати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целе простате са семеним кесицама</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целој уклоњеној простатиса семеним кесицама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узорка мокраћне бешике добијена биопсијом</w:t>
            </w:r>
          </w:p>
        </w:tc>
        <w:tc>
          <w:tcPr>
            <w:tcW w:w="0" w:type="auto"/>
            <w:vAlign w:val="center"/>
            <w:hideMark/>
          </w:tcPr>
          <w:p w:rsidR="00E76C38" w:rsidRDefault="00E76C38">
            <w:pPr>
              <w:pStyle w:val="basic-paragraph"/>
            </w:pPr>
            <w:r>
              <w:t>Макроскопска и/или микроскопска анализа идијагноза промене на узорку мокраћне бешике добијена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тумора са делом зида мокраћне бешике</w:t>
            </w:r>
          </w:p>
        </w:tc>
        <w:tc>
          <w:tcPr>
            <w:tcW w:w="0" w:type="auto"/>
            <w:vAlign w:val="center"/>
            <w:hideMark/>
          </w:tcPr>
          <w:p w:rsidR="00E76C38" w:rsidRDefault="00E76C38">
            <w:pPr>
              <w:pStyle w:val="basic-paragraph"/>
            </w:pPr>
            <w:r>
              <w:t>Макроскопска и/или микроскопска анализа и дијагноза тумораса делом зида мокраћне бешике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дела мокраћне</w:t>
            </w:r>
          </w:p>
          <w:p w:rsidR="00E76C38" w:rsidRDefault="00E76C38">
            <w:pPr>
              <w:pStyle w:val="basic-paragraph"/>
            </w:pPr>
            <w:r>
              <w:t>бешике</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делу уклоњене мокраћне бешике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уклоњене мокраћне бешике</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целој уклоњеној мокраћној бешици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узорка бубрега</w:t>
            </w:r>
          </w:p>
          <w:p w:rsidR="00E76C38" w:rsidRDefault="00E76C38">
            <w:pPr>
              <w:pStyle w:val="basic-paragraph"/>
            </w:pPr>
            <w:r>
              <w:t>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бубрега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хируршког исечка бубрега</w:t>
            </w:r>
          </w:p>
        </w:tc>
        <w:tc>
          <w:tcPr>
            <w:tcW w:w="0" w:type="auto"/>
            <w:vAlign w:val="center"/>
            <w:hideMark/>
          </w:tcPr>
          <w:p w:rsidR="00E76C38" w:rsidRDefault="00E76C38">
            <w:pPr>
              <w:pStyle w:val="basic-paragraph"/>
            </w:pPr>
            <w:r>
              <w:t>Макроскопска и/или микроскопска анализа и дијагноза промене на хируршком исечку бубрега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тумора бубрега добијена пункционом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на пункционом исечку тумора бубрега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тумора бубрега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бубрега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дела бубрега</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делу бубрега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бубрега у целини са делом уретера</w:t>
            </w:r>
          </w:p>
        </w:tc>
        <w:tc>
          <w:tcPr>
            <w:tcW w:w="0" w:type="auto"/>
            <w:vAlign w:val="center"/>
            <w:hideMark/>
          </w:tcPr>
          <w:p w:rsidR="00E76C38" w:rsidRDefault="00E76C38">
            <w:pPr>
              <w:pStyle w:val="basic-paragraph"/>
            </w:pPr>
            <w:r>
              <w:t>Макроскопска и/или микроскопска анализа и дијагноза промене на бубрегу са делом уретера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бубрега и уретера у целини</w:t>
            </w:r>
          </w:p>
        </w:tc>
        <w:tc>
          <w:tcPr>
            <w:tcW w:w="0" w:type="auto"/>
            <w:vAlign w:val="center"/>
            <w:hideMark/>
          </w:tcPr>
          <w:p w:rsidR="00E76C38" w:rsidRDefault="00E76C38">
            <w:pPr>
              <w:pStyle w:val="basic-paragraph"/>
            </w:pPr>
            <w:r>
              <w:t>Макроскопска и/или микроскопска анализа и дијагноза промене на бубрегу и уретеру у целини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узорка пијелокаликсног система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пијелокаликсног система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дела уретера</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делу уклоњеног уретера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целог уретера</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целом уклоњеном уретеру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узорка трансплантираног бубрега</w:t>
            </w:r>
          </w:p>
          <w:p w:rsidR="00E76C38" w:rsidRDefault="00E76C38">
            <w:pPr>
              <w:pStyle w:val="basic-paragraph"/>
            </w:pPr>
            <w:r>
              <w:lastRenderedPageBreak/>
              <w:t>добијеног биопсијом</w:t>
            </w:r>
          </w:p>
        </w:tc>
        <w:tc>
          <w:tcPr>
            <w:tcW w:w="0" w:type="auto"/>
            <w:vAlign w:val="center"/>
            <w:hideMark/>
          </w:tcPr>
          <w:p w:rsidR="00E76C38" w:rsidRDefault="00E76C38">
            <w:pPr>
              <w:pStyle w:val="basic-paragraph"/>
            </w:pPr>
            <w:r>
              <w:lastRenderedPageBreak/>
              <w:t>Макроскопска и/или микроскопска анализа и дијагноза промене на пункционом исечку бубрежног графта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lastRenderedPageBreak/>
        <w:t>ПАТОХИСТОЛОШКЕ АНАЛИЗЕ ОРГАНА И ТКИВА ЖЕНСКОГ ГЕНИТАЛНОГ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34"/>
        <w:gridCol w:w="5317"/>
        <w:gridCol w:w="150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узорка великих усана односно малих усана односно вулве добијеног биопсијом</w:t>
            </w:r>
          </w:p>
        </w:tc>
        <w:tc>
          <w:tcPr>
            <w:tcW w:w="0" w:type="auto"/>
            <w:vAlign w:val="center"/>
            <w:hideMark/>
          </w:tcPr>
          <w:p w:rsidR="00E76C38" w:rsidRDefault="00E76C38">
            <w:pPr>
              <w:pStyle w:val="basic-paragraph"/>
            </w:pPr>
            <w:r>
              <w:t>Макроскопска и/или микроскопска анализа идијагноза промене на узорку великихусана односно малих усана односно вулве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уклоњене вулве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вулви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узорка вагине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узорка вагине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тумора вулве односно вагине</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вулве односно вагине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узорка цервикса 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цервикса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киретмана</w:t>
            </w:r>
          </w:p>
          <w:p w:rsidR="00E76C38" w:rsidRDefault="00E76C38">
            <w:pPr>
              <w:pStyle w:val="basic-paragraph"/>
            </w:pPr>
            <w:r>
              <w:t>цервикалног канала</w:t>
            </w:r>
          </w:p>
        </w:tc>
        <w:tc>
          <w:tcPr>
            <w:tcW w:w="0" w:type="auto"/>
            <w:vAlign w:val="center"/>
            <w:hideMark/>
          </w:tcPr>
          <w:p w:rsidR="00E76C38" w:rsidRDefault="00E76C38">
            <w:pPr>
              <w:pStyle w:val="basic-paragraph"/>
            </w:pPr>
            <w:r>
              <w:t>Макроскопска и/или микроскопска анализа и дијагноза промене на киретману ендоцервикалног канала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тумора цервикса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цервикса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делацервикса добијеног методом „омчице”</w:t>
            </w:r>
          </w:p>
        </w:tc>
        <w:tc>
          <w:tcPr>
            <w:tcW w:w="0" w:type="auto"/>
            <w:vAlign w:val="center"/>
            <w:hideMark/>
          </w:tcPr>
          <w:p w:rsidR="00E76C38" w:rsidRDefault="00E76C38">
            <w:pPr>
              <w:pStyle w:val="basic-paragraph"/>
            </w:pPr>
            <w:r>
              <w:t>Макроскопска и/или микроскопска анализа и дијагноза дела цервиксадобијеног методом „омчице”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делацервикса са параметријама и делом вагине</w:t>
            </w:r>
          </w:p>
        </w:tc>
        <w:tc>
          <w:tcPr>
            <w:tcW w:w="0" w:type="auto"/>
            <w:vAlign w:val="center"/>
            <w:hideMark/>
          </w:tcPr>
          <w:p w:rsidR="00E76C38" w:rsidRDefault="00E76C38">
            <w:pPr>
              <w:pStyle w:val="basic-paragraph"/>
            </w:pPr>
            <w:r>
              <w:t>Макроскопска и/или микроскопска анализа и дијагноза већег дела цервикса са обостранима параметријама и делом вагине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конизата цервикса</w:t>
            </w:r>
          </w:p>
        </w:tc>
        <w:tc>
          <w:tcPr>
            <w:tcW w:w="0" w:type="auto"/>
            <w:vAlign w:val="center"/>
            <w:hideMark/>
          </w:tcPr>
          <w:p w:rsidR="00E76C38" w:rsidRDefault="00E76C38">
            <w:pPr>
              <w:pStyle w:val="basic-paragraph"/>
            </w:pPr>
            <w:r>
              <w:t>Макроскопска и/или микроскопска анализа и дијагноза промене на конизату цервикса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целог цервикса</w:t>
            </w:r>
          </w:p>
        </w:tc>
        <w:tc>
          <w:tcPr>
            <w:tcW w:w="0" w:type="auto"/>
            <w:vAlign w:val="center"/>
            <w:hideMark/>
          </w:tcPr>
          <w:p w:rsidR="00E76C38" w:rsidRDefault="00E76C38">
            <w:pPr>
              <w:pStyle w:val="basic-paragraph"/>
            </w:pPr>
            <w:r>
              <w:t>Макроскопска и/или микроскопска анализа и дијагноза промене на целом цервиксу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киретмана ендометријума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киретману ендометријума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киретмана</w:t>
            </w:r>
          </w:p>
          <w:p w:rsidR="00E76C38" w:rsidRDefault="00E76C38">
            <w:pPr>
              <w:pStyle w:val="basic-paragraph"/>
            </w:pPr>
            <w:r>
              <w:t>ендоцервикса и ендометријума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киретману ендоцервикса и киретману ендометријума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тумора утеруса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утеруса</w:t>
            </w:r>
          </w:p>
        </w:tc>
        <w:tc>
          <w:tcPr>
            <w:tcW w:w="0" w:type="auto"/>
            <w:vAlign w:val="center"/>
            <w:hideMark/>
          </w:tcPr>
          <w:p w:rsidR="00E76C38" w:rsidRDefault="00E76C38">
            <w:pPr>
              <w:pStyle w:val="basic-paragraph"/>
            </w:pPr>
            <w:r>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15.</w:t>
            </w:r>
          </w:p>
        </w:tc>
        <w:tc>
          <w:tcPr>
            <w:tcW w:w="0" w:type="auto"/>
            <w:vAlign w:val="center"/>
            <w:hideMark/>
          </w:tcPr>
          <w:p w:rsidR="00E76C38" w:rsidRDefault="00E76C38">
            <w:pPr>
              <w:pStyle w:val="basic-paragraph"/>
            </w:pPr>
            <w:r>
              <w:t>Преглед тела материце</w:t>
            </w:r>
          </w:p>
          <w:p w:rsidR="00E76C38" w:rsidRDefault="00E76C38">
            <w:pPr>
              <w:pStyle w:val="basic-paragraph"/>
            </w:pPr>
            <w:r>
              <w:t>(без цервикса и аднекса)</w:t>
            </w:r>
          </w:p>
        </w:tc>
        <w:tc>
          <w:tcPr>
            <w:tcW w:w="0" w:type="auto"/>
            <w:vAlign w:val="center"/>
            <w:hideMark/>
          </w:tcPr>
          <w:p w:rsidR="00E76C38" w:rsidRDefault="00E76C38">
            <w:pPr>
              <w:pStyle w:val="basic-paragraph"/>
            </w:pPr>
            <w:r>
              <w:t>Макроскопска и/или микроскопска анализа и дијагноза промене тела материце (без цервикса и аднекса)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материце и цервикса (без аднекса)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материци и цервиксу (без аднекса)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материце, цервикса, једног јајника и припадајућег јајовода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материци и цервиксу, саједним уклоњеним јајником и припадајућим јајоводом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материце, цервикса, оба јајника и</w:t>
            </w:r>
          </w:p>
          <w:p w:rsidR="00E76C38" w:rsidRDefault="00E76C38">
            <w:pPr>
              <w:pStyle w:val="basic-paragraph"/>
            </w:pPr>
            <w:r>
              <w:t>припадајућих јајовода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материци и цервиксу, са оба јајника и јајовода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материце,</w:t>
            </w:r>
          </w:p>
          <w:p w:rsidR="00E76C38" w:rsidRDefault="00E76C38">
            <w:pPr>
              <w:pStyle w:val="basic-paragraph"/>
            </w:pPr>
            <w:r>
              <w:t>цервикса, једног јајника, припадајућег јајовода и параметријума</w:t>
            </w:r>
          </w:p>
        </w:tc>
        <w:tc>
          <w:tcPr>
            <w:tcW w:w="0" w:type="auto"/>
            <w:vAlign w:val="center"/>
            <w:hideMark/>
          </w:tcPr>
          <w:p w:rsidR="00E76C38" w:rsidRDefault="00E76C38">
            <w:pPr>
              <w:pStyle w:val="basic-paragraph"/>
            </w:pPr>
            <w:r>
              <w:t>Макроскопска и/или микроскопска анализа и дијагноза промена на уклоњеној материци,цервиксу, оба јајника, јајовода и параметријумима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материце,</w:t>
            </w:r>
          </w:p>
          <w:p w:rsidR="00E76C38" w:rsidRDefault="00E76C38">
            <w:pPr>
              <w:pStyle w:val="basic-paragraph"/>
            </w:pPr>
            <w:r>
              <w:t>цервикса, оба јајника, припадајућих јајовода и параметријума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 материци, цервиксу, оба јајника, јајовода, параметријумима и регионалним лимфним</w:t>
            </w:r>
          </w:p>
          <w:p w:rsidR="00E76C38" w:rsidRDefault="00E76C38">
            <w:pPr>
              <w:pStyle w:val="basic-paragraph"/>
            </w:pPr>
            <w:r>
              <w:t>чворовима.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узорка јајника</w:t>
            </w:r>
          </w:p>
          <w:p w:rsidR="00E76C38" w:rsidRDefault="00E76C38">
            <w:pPr>
              <w:pStyle w:val="basic-paragraph"/>
            </w:pPr>
            <w:r>
              <w:t>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јајника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дела јајника</w:t>
            </w:r>
          </w:p>
        </w:tc>
        <w:tc>
          <w:tcPr>
            <w:tcW w:w="0" w:type="auto"/>
            <w:vAlign w:val="center"/>
            <w:hideMark/>
          </w:tcPr>
          <w:p w:rsidR="00E76C38" w:rsidRDefault="00E76C38">
            <w:pPr>
              <w:pStyle w:val="basic-paragraph"/>
            </w:pPr>
            <w:r>
              <w:t>Макроскопска и/или микроскопска анализа и дијагноза дела уклоњеног јајника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тумора јајника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јајника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целог јајника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јајнику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Преглед узорка јајовода</w:t>
            </w:r>
          </w:p>
          <w:p w:rsidR="00E76C38" w:rsidRDefault="00E76C38">
            <w:pPr>
              <w:pStyle w:val="basic-paragraph"/>
            </w:pPr>
            <w:r>
              <w:t>добијена биопсијом</w:t>
            </w:r>
          </w:p>
        </w:tc>
        <w:tc>
          <w:tcPr>
            <w:tcW w:w="0" w:type="auto"/>
            <w:vAlign w:val="center"/>
            <w:hideMark/>
          </w:tcPr>
          <w:p w:rsidR="00E76C38" w:rsidRDefault="00E76C38">
            <w:pPr>
              <w:pStyle w:val="basic-paragraph"/>
            </w:pPr>
            <w:r>
              <w:t>Макроскопска и/или микроскопска анализа и дијагноза узорка јајовода добијена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Преглед дела јајовода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дела јајовода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целог јајовода</w:t>
            </w:r>
          </w:p>
        </w:tc>
        <w:tc>
          <w:tcPr>
            <w:tcW w:w="0" w:type="auto"/>
            <w:vAlign w:val="center"/>
            <w:hideMark/>
          </w:tcPr>
          <w:p w:rsidR="00E76C38" w:rsidRDefault="00E76C38">
            <w:pPr>
              <w:pStyle w:val="basic-paragraph"/>
            </w:pPr>
            <w:r>
              <w:t>Макроскопска и микроскопска анализа и дијагноза промене на уклоњеном јајоводу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дела оментума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делимично уклоњеном ометуму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целог оментума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уклоњеном оментуму</w:t>
            </w:r>
          </w:p>
        </w:tc>
        <w:tc>
          <w:tcPr>
            <w:tcW w:w="0" w:type="auto"/>
            <w:vAlign w:val="center"/>
            <w:hideMark/>
          </w:tcPr>
          <w:p w:rsidR="00E76C38" w:rsidRDefault="00E76C38">
            <w:pPr>
              <w:pStyle w:val="basic-paragraph"/>
            </w:pPr>
            <w:r>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30.</w:t>
            </w:r>
          </w:p>
        </w:tc>
        <w:tc>
          <w:tcPr>
            <w:tcW w:w="0" w:type="auto"/>
            <w:vAlign w:val="center"/>
            <w:hideMark/>
          </w:tcPr>
          <w:p w:rsidR="00E76C38" w:rsidRDefault="00E76C38">
            <w:pPr>
              <w:pStyle w:val="basic-paragraph"/>
            </w:pPr>
            <w:r>
              <w:t>Преглед органа мале карлице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уклоњеним органима мале карлице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ПОСТЕЉИЦЕ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96"/>
        <w:gridCol w:w="5190"/>
        <w:gridCol w:w="1473"/>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постељице са овојницама и пупчаником односно анализа абортног материјала</w:t>
            </w:r>
          </w:p>
        </w:tc>
        <w:tc>
          <w:tcPr>
            <w:tcW w:w="0" w:type="auto"/>
            <w:vAlign w:val="center"/>
            <w:hideMark/>
          </w:tcPr>
          <w:p w:rsidR="00E76C38" w:rsidRDefault="00E76C38">
            <w:pPr>
              <w:pStyle w:val="basic-paragraph"/>
            </w:pPr>
            <w:r>
              <w:t>Макроскопска и/или микроскопска анализа и дијагноза промене на постељици и пупчанику односно абортном материјалу у I односно II триместру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близаначких постељица</w:t>
            </w:r>
          </w:p>
        </w:tc>
        <w:tc>
          <w:tcPr>
            <w:tcW w:w="0" w:type="auto"/>
            <w:vAlign w:val="center"/>
            <w:hideMark/>
          </w:tcPr>
          <w:p w:rsidR="00E76C38" w:rsidRDefault="00E76C38">
            <w:pPr>
              <w:pStyle w:val="basic-paragraph"/>
            </w:pPr>
            <w:r>
              <w:t>Макроскопска и/или микроскопска анализа и дијагноза постељица код близанаца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ОРГАНА И ТКИВА НЕУРОМИШИЋНОГ СИСТЕМА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83"/>
        <w:gridCol w:w="5022"/>
        <w:gridCol w:w="1554"/>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узорка можданица добијена</w:t>
            </w:r>
          </w:p>
          <w:p w:rsidR="00E76C38" w:rsidRDefault="00E76C38">
            <w:pPr>
              <w:pStyle w:val="basic-paragraph"/>
            </w:pPr>
            <w:r>
              <w:t>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можданица добијене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тумора можданица</w:t>
            </w:r>
          </w:p>
        </w:tc>
        <w:tc>
          <w:tcPr>
            <w:tcW w:w="0" w:type="auto"/>
            <w:vAlign w:val="center"/>
            <w:hideMark/>
          </w:tcPr>
          <w:p w:rsidR="00E76C38" w:rsidRDefault="00E76C38">
            <w:pPr>
              <w:pStyle w:val="basic-paragraph"/>
            </w:pPr>
            <w:r>
              <w:t>Макроскопска и/или микроскопска анализа и дијагноза тумора можданица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узорка мозга добијеног трепанационом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исечку можданог ткива добијеног трепанационом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узорка мозга добијеног стереотаксом</w:t>
            </w:r>
          </w:p>
        </w:tc>
        <w:tc>
          <w:tcPr>
            <w:tcW w:w="0" w:type="auto"/>
            <w:vAlign w:val="center"/>
            <w:hideMark/>
          </w:tcPr>
          <w:p w:rsidR="00E76C38" w:rsidRDefault="00E76C38">
            <w:pPr>
              <w:pStyle w:val="basic-paragraph"/>
            </w:pPr>
            <w:r>
              <w:t>Макроскопска и/или микроскопска анализа и дијагноза промене у узорку мозга добијеног стереотаксом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тумора мозга</w:t>
            </w:r>
          </w:p>
        </w:tc>
        <w:tc>
          <w:tcPr>
            <w:tcW w:w="0" w:type="auto"/>
            <w:vAlign w:val="center"/>
            <w:hideMark/>
          </w:tcPr>
          <w:p w:rsidR="00E76C38" w:rsidRDefault="00E76C38">
            <w:pPr>
              <w:pStyle w:val="basic-paragraph"/>
            </w:pPr>
            <w:r>
              <w:t>Макроскопска и/или микроскопска анализа и дијагноза тумора мозга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узорка кичмене</w:t>
            </w:r>
          </w:p>
          <w:p w:rsidR="00E76C38" w:rsidRDefault="00E76C38">
            <w:pPr>
              <w:pStyle w:val="basic-paragraph"/>
            </w:pPr>
            <w:r>
              <w:t>мождине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промене у исечку кичмене мождине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тумора кичмене мождине</w:t>
            </w:r>
          </w:p>
        </w:tc>
        <w:tc>
          <w:tcPr>
            <w:tcW w:w="0" w:type="auto"/>
            <w:vAlign w:val="center"/>
            <w:hideMark/>
          </w:tcPr>
          <w:p w:rsidR="00E76C38" w:rsidRDefault="00E76C38">
            <w:pPr>
              <w:pStyle w:val="basic-paragraph"/>
            </w:pPr>
            <w:r>
              <w:t>Макроскопска и/или микроскопска анализа и дијагноза тумор акичмене мождине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артерио–венске малформације</w:t>
            </w:r>
          </w:p>
        </w:tc>
        <w:tc>
          <w:tcPr>
            <w:tcW w:w="0" w:type="auto"/>
            <w:vAlign w:val="center"/>
            <w:hideMark/>
          </w:tcPr>
          <w:p w:rsidR="00E76C38" w:rsidRDefault="00E76C38">
            <w:pPr>
              <w:pStyle w:val="basic-paragraph"/>
            </w:pPr>
            <w:r>
              <w:t>Макроскопска и/или микроскопска анализа уклоњене артерио–венске аномалије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 xml:space="preserve">Преглед узорка нерва и </w:t>
            </w:r>
            <w:r>
              <w:lastRenderedPageBreak/>
              <w:t>ганглиона добијена</w:t>
            </w:r>
          </w:p>
          <w:p w:rsidR="00E76C38" w:rsidRDefault="00E76C38">
            <w:pPr>
              <w:pStyle w:val="basic-paragraph"/>
            </w:pPr>
            <w:r>
              <w:t>биопсијом</w:t>
            </w:r>
          </w:p>
        </w:tc>
        <w:tc>
          <w:tcPr>
            <w:tcW w:w="0" w:type="auto"/>
            <w:vAlign w:val="center"/>
            <w:hideMark/>
          </w:tcPr>
          <w:p w:rsidR="00E76C38" w:rsidRDefault="00E76C38">
            <w:pPr>
              <w:pStyle w:val="basic-paragraph"/>
            </w:pPr>
            <w:r>
              <w:lastRenderedPageBreak/>
              <w:t xml:space="preserve">Макроскопска и/или микроскопска анализа и дијагноза промене на исечку нерва и ганглиона </w:t>
            </w:r>
            <w:r>
              <w:lastRenderedPageBreak/>
              <w:t>добијене биопсијом</w:t>
            </w:r>
          </w:p>
        </w:tc>
        <w:tc>
          <w:tcPr>
            <w:tcW w:w="0" w:type="auto"/>
            <w:vAlign w:val="center"/>
            <w:hideMark/>
          </w:tcPr>
          <w:p w:rsidR="00E76C38" w:rsidRDefault="00E76C38">
            <w:pPr>
              <w:pStyle w:val="basic-paragraph"/>
            </w:pPr>
            <w:r>
              <w:lastRenderedPageBreak/>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w:t>
            </w:r>
          </w:p>
        </w:tc>
        <w:tc>
          <w:tcPr>
            <w:tcW w:w="0" w:type="auto"/>
            <w:vAlign w:val="center"/>
            <w:hideMark/>
          </w:tcPr>
          <w:p w:rsidR="00E76C38" w:rsidRDefault="00E76C38">
            <w:pPr>
              <w:pStyle w:val="basic-paragraph"/>
            </w:pPr>
            <w:r>
              <w:t>Преглед узорка коже код неуромишићних болести добијеног биопсијом</w:t>
            </w:r>
          </w:p>
        </w:tc>
        <w:tc>
          <w:tcPr>
            <w:tcW w:w="0" w:type="auto"/>
            <w:vAlign w:val="center"/>
            <w:hideMark/>
          </w:tcPr>
          <w:p w:rsidR="00E76C38" w:rsidRDefault="00E76C38">
            <w:pPr>
              <w:pStyle w:val="basic-paragraph"/>
            </w:pPr>
            <w:r>
              <w:t>Макроскопска и/или микроскопска анализа и дијагноза узорка коже код неуромишићних болести добијеног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интервертебралног дискуса</w:t>
            </w:r>
          </w:p>
        </w:tc>
        <w:tc>
          <w:tcPr>
            <w:tcW w:w="0" w:type="auto"/>
            <w:vAlign w:val="center"/>
            <w:hideMark/>
          </w:tcPr>
          <w:p w:rsidR="00E76C38" w:rsidRDefault="00E76C38">
            <w:pPr>
              <w:pStyle w:val="basic-paragraph"/>
            </w:pPr>
            <w:r>
              <w:t>Макроскопска и/или микроскопска анализа интервертебралног дискуса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узорка скелетног мишића добијеног пукционом биопсијом</w:t>
            </w:r>
          </w:p>
        </w:tc>
        <w:tc>
          <w:tcPr>
            <w:tcW w:w="0" w:type="auto"/>
            <w:vAlign w:val="center"/>
            <w:hideMark/>
          </w:tcPr>
          <w:p w:rsidR="00E76C38" w:rsidRDefault="00E76C38">
            <w:pPr>
              <w:pStyle w:val="basic-paragraph"/>
            </w:pPr>
            <w:r>
              <w:t>Макроскопска и/или микроскопска анализа и дијагноза на узорку скелетног мишића добијеног пункционом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узорка скелетног мишића добијеног отвореном биопсијом</w:t>
            </w:r>
          </w:p>
        </w:tc>
        <w:tc>
          <w:tcPr>
            <w:tcW w:w="0" w:type="auto"/>
            <w:vAlign w:val="center"/>
            <w:hideMark/>
          </w:tcPr>
          <w:p w:rsidR="00E76C38" w:rsidRDefault="00E76C38">
            <w:pPr>
              <w:pStyle w:val="basic-paragraph"/>
            </w:pPr>
            <w:r>
              <w:t>Макроскопска и/или микроскопска анализа идијагноза промене на исечку скелетног мишића добијеног отвореном биопсијом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тумора кранијалног нерва</w:t>
            </w:r>
          </w:p>
        </w:tc>
        <w:tc>
          <w:tcPr>
            <w:tcW w:w="0" w:type="auto"/>
            <w:vAlign w:val="center"/>
            <w:hideMark/>
          </w:tcPr>
          <w:p w:rsidR="00E76C38" w:rsidRDefault="00E76C38">
            <w:pPr>
              <w:pStyle w:val="basic-paragraph"/>
            </w:pPr>
            <w:r>
              <w:t>Макроскопска и/или микроскопска анализа и дијагноза уклоњеног тумора кранијалног нерва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ПАТОХИСТОЛОШКЕ АНАЛИЗЕ ОКА И ПРИПОЈАКА ОКА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990"/>
        <w:gridCol w:w="5562"/>
        <w:gridCol w:w="1507"/>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Преглед инцизионе биопсије вежњаче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вежњаче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Преглед инцизионе биопсије склере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склере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Преглед инцизионе биопсије рожњаче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рожњаче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Преглед инцизионе биопсије дужице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дужице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Преглед инцизионе биопсије цилијарног тела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цилијарног тела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инцизионе биопсије хориоидеје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хориоидеје – судовњаче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инцизионе биопсије ретине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ретине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инцизионе биопсије орбите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орбите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инцизионе биопсије сузне жлезде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сузне жлезде</w:t>
            </w:r>
          </w:p>
        </w:tc>
        <w:tc>
          <w:tcPr>
            <w:tcW w:w="0" w:type="auto"/>
            <w:vAlign w:val="center"/>
            <w:hideMark/>
          </w:tcPr>
          <w:p w:rsidR="00E76C38" w:rsidRDefault="00E76C38">
            <w:pPr>
              <w:pStyle w:val="basic-paragraph"/>
            </w:pPr>
            <w:r>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10.</w:t>
            </w:r>
          </w:p>
        </w:tc>
        <w:tc>
          <w:tcPr>
            <w:tcW w:w="0" w:type="auto"/>
            <w:vAlign w:val="center"/>
            <w:hideMark/>
          </w:tcPr>
          <w:p w:rsidR="00E76C38" w:rsidRDefault="00E76C38">
            <w:pPr>
              <w:pStyle w:val="basic-paragraph"/>
            </w:pPr>
            <w:r>
              <w:t>Преглед инцизионе биопсије сузног каналића</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сузног канала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инцизионе биопсије сузне кесе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узорку сузне кесе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инцизионе биопсије видног живца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видногживца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инцизионе биопсије екстраокуларног мишића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екстраокуларног мишића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ексцизионе биопсије вежњаче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вежњаче уз одређивања граница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Преглед ексцизионе биопсије рожњаче уз</w:t>
            </w:r>
          </w:p>
          <w:p w:rsidR="00E76C38" w:rsidRDefault="00E76C38">
            <w:pPr>
              <w:pStyle w:val="basic-paragraph"/>
            </w:pPr>
            <w:r>
              <w:t>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рожњаче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Преглед ексцизионе биопсије склере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склере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Преглед ексцизионе</w:t>
            </w:r>
          </w:p>
          <w:p w:rsidR="00E76C38" w:rsidRDefault="00E76C38">
            <w:pPr>
              <w:pStyle w:val="basic-paragraph"/>
            </w:pPr>
            <w:r>
              <w:t>биопсије дужице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дужице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Преглед ексцизионе биопсије цилијарног тела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цилијарног тела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Преглед ексцизионе биопсије хориоидеје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судовњаче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Преглед ексцизионе</w:t>
            </w:r>
          </w:p>
          <w:p w:rsidR="00E76C38" w:rsidRDefault="00E76C38">
            <w:pPr>
              <w:pStyle w:val="basic-paragraph"/>
            </w:pPr>
            <w:r>
              <w:t>биопсије ретине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ретине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Преглед ексцизионе биопсије сочива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сочива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Преглед ексцизионе биопсије орбите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орбите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Преглед ексцизионе биопсије сузне жлезде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сузне жлезде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24.</w:t>
            </w:r>
          </w:p>
        </w:tc>
        <w:tc>
          <w:tcPr>
            <w:tcW w:w="0" w:type="auto"/>
            <w:vAlign w:val="center"/>
            <w:hideMark/>
          </w:tcPr>
          <w:p w:rsidR="00E76C38" w:rsidRDefault="00E76C38">
            <w:pPr>
              <w:pStyle w:val="basic-paragraph"/>
            </w:pPr>
            <w:r>
              <w:t>Преглед ексцизионе биопсије видног живаца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видног живца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 xml:space="preserve">Преглед ексцизионе биопсије сузног каналића уз </w:t>
            </w:r>
            <w:r>
              <w:lastRenderedPageBreak/>
              <w:t>одређивање граница</w:t>
            </w:r>
          </w:p>
        </w:tc>
        <w:tc>
          <w:tcPr>
            <w:tcW w:w="0" w:type="auto"/>
            <w:vAlign w:val="center"/>
            <w:hideMark/>
          </w:tcPr>
          <w:p w:rsidR="00E76C38" w:rsidRDefault="00E76C38">
            <w:pPr>
              <w:pStyle w:val="basic-paragraph"/>
            </w:pPr>
            <w:r>
              <w:lastRenderedPageBreak/>
              <w:t>Макроскопска и/или микроскопска анализа и дијагноза промене на исечку сузног канала</w:t>
            </w:r>
          </w:p>
        </w:tc>
        <w:tc>
          <w:tcPr>
            <w:tcW w:w="0" w:type="auto"/>
            <w:vAlign w:val="center"/>
            <w:hideMark/>
          </w:tcPr>
          <w:p w:rsidR="00E76C38" w:rsidRDefault="00E76C38">
            <w:pPr>
              <w:pStyle w:val="basic-paragraph"/>
            </w:pPr>
            <w:r>
              <w:t>секундарни,</w:t>
            </w:r>
          </w:p>
          <w:p w:rsidR="00E76C38" w:rsidRDefault="00E76C38">
            <w:pPr>
              <w:pStyle w:val="basic-paragraph"/>
            </w:pPr>
            <w:r>
              <w:lastRenderedPageBreak/>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26.</w:t>
            </w:r>
          </w:p>
        </w:tc>
        <w:tc>
          <w:tcPr>
            <w:tcW w:w="0" w:type="auto"/>
            <w:vAlign w:val="center"/>
            <w:hideMark/>
          </w:tcPr>
          <w:p w:rsidR="00E76C38" w:rsidRDefault="00E76C38">
            <w:pPr>
              <w:pStyle w:val="basic-paragraph"/>
            </w:pPr>
            <w:r>
              <w:t>Преглед ексцизионе</w:t>
            </w:r>
          </w:p>
          <w:p w:rsidR="00E76C38" w:rsidRDefault="00E76C38">
            <w:pPr>
              <w:pStyle w:val="basic-paragraph"/>
            </w:pPr>
            <w:r>
              <w:t>биопсије сузне кесе уз одређивање граница</w:t>
            </w:r>
          </w:p>
        </w:tc>
        <w:tc>
          <w:tcPr>
            <w:tcW w:w="0" w:type="auto"/>
            <w:vAlign w:val="center"/>
            <w:hideMark/>
          </w:tcPr>
          <w:p w:rsidR="00E76C38" w:rsidRDefault="00E76C38">
            <w:pPr>
              <w:pStyle w:val="basic-paragraph"/>
            </w:pPr>
            <w:r>
              <w:t>Макроскопска и/или микроскопска анализа и дијагноза промене на исечку сузне кесе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Преглед енуклеисане очне јабучице</w:t>
            </w:r>
          </w:p>
        </w:tc>
        <w:tc>
          <w:tcPr>
            <w:tcW w:w="0" w:type="auto"/>
            <w:vAlign w:val="center"/>
            <w:hideMark/>
          </w:tcPr>
          <w:p w:rsidR="00E76C38" w:rsidRDefault="00E76C38">
            <w:pPr>
              <w:pStyle w:val="basic-paragraph"/>
            </w:pPr>
            <w:r>
              <w:t>Макроскопска и/или микроскопска анализа и дијагноза промене на уклоњеној</w:t>
            </w:r>
          </w:p>
          <w:p w:rsidR="00E76C38" w:rsidRDefault="00E76C38">
            <w:pPr>
              <w:pStyle w:val="basic-paragraph"/>
            </w:pPr>
            <w:r>
              <w:t>очној јабучици</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Преглед узорка добијеног FNAB методом</w:t>
            </w:r>
          </w:p>
        </w:tc>
        <w:tc>
          <w:tcPr>
            <w:tcW w:w="0" w:type="auto"/>
            <w:vAlign w:val="center"/>
            <w:hideMark/>
          </w:tcPr>
          <w:p w:rsidR="00E76C38" w:rsidRDefault="00E76C38">
            <w:pPr>
              <w:pStyle w:val="basic-paragraph"/>
            </w:pPr>
            <w:r>
              <w:t>Макроскопска и/или микроскопска анализа и дијагноза узорка добијеног аспирационом биопсијом фином иглом – FNAB метода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Преглед евисцерисане очне јабучице</w:t>
            </w:r>
          </w:p>
        </w:tc>
        <w:tc>
          <w:tcPr>
            <w:tcW w:w="0" w:type="auto"/>
            <w:vAlign w:val="center"/>
            <w:hideMark/>
          </w:tcPr>
          <w:p w:rsidR="00E76C38" w:rsidRDefault="00E76C38">
            <w:pPr>
              <w:pStyle w:val="basic-paragraph"/>
            </w:pPr>
            <w:r>
              <w:t>Макроскопска и/или микроскопска анализа и дијагноза садржаја очне јабучице (евисцерисане)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Преглед егзентерата орбите</w:t>
            </w:r>
          </w:p>
        </w:tc>
        <w:tc>
          <w:tcPr>
            <w:tcW w:w="0" w:type="auto"/>
            <w:vAlign w:val="center"/>
            <w:hideMark/>
          </w:tcPr>
          <w:p w:rsidR="00E76C38" w:rsidRDefault="00E76C38">
            <w:pPr>
              <w:pStyle w:val="basic-paragraph"/>
            </w:pPr>
            <w:r>
              <w:t>Макроскопска и/или микроскопска анализа и дијагноза промене у узорку добијеном уклањањем очне јабучице заједно са садржајем орбите укључујући и периост (егзентерат орбите)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Преглед семиегзентерата орбите (семиегзентерат орбите)</w:t>
            </w:r>
          </w:p>
        </w:tc>
        <w:tc>
          <w:tcPr>
            <w:tcW w:w="0" w:type="auto"/>
            <w:vAlign w:val="center"/>
            <w:hideMark/>
          </w:tcPr>
          <w:p w:rsidR="00E76C38" w:rsidRDefault="00E76C38">
            <w:pPr>
              <w:pStyle w:val="basic-paragraph"/>
            </w:pPr>
            <w:r>
              <w:t>Макроскопска и/или микроскопска анализа и дијагноза промене у узорку добијеном уклањањем дела садржаја орбите без периоста (семиегзентерат орбите)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32.</w:t>
            </w:r>
          </w:p>
        </w:tc>
        <w:tc>
          <w:tcPr>
            <w:tcW w:w="0" w:type="auto"/>
            <w:vAlign w:val="center"/>
            <w:hideMark/>
          </w:tcPr>
          <w:p w:rsidR="00E76C38" w:rsidRDefault="00E76C38">
            <w:pPr>
              <w:pStyle w:val="basic-paragraph"/>
            </w:pPr>
            <w:r>
              <w:t>Преглед материјала добијеног кератопластиком</w:t>
            </w:r>
          </w:p>
        </w:tc>
        <w:tc>
          <w:tcPr>
            <w:tcW w:w="0" w:type="auto"/>
            <w:vAlign w:val="center"/>
            <w:hideMark/>
          </w:tcPr>
          <w:p w:rsidR="00E76C38" w:rsidRDefault="00E76C38">
            <w:pPr>
              <w:pStyle w:val="basic-paragraph"/>
            </w:pPr>
            <w:r>
              <w:t>Макроскопска и/или микроскопска анализа и дијагноза материјала добијеног трансплантацијом рожњаче – кератопластиком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ЦИТОЛОШКЕ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85"/>
        <w:gridCol w:w="5015"/>
        <w:gridCol w:w="1559"/>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Цитолошки преглед осталих размаза</w:t>
            </w:r>
          </w:p>
        </w:tc>
        <w:tc>
          <w:tcPr>
            <w:tcW w:w="0" w:type="auto"/>
            <w:vAlign w:val="center"/>
            <w:hideMark/>
          </w:tcPr>
          <w:p w:rsidR="00E76C38" w:rsidRDefault="00E76C38">
            <w:pPr>
              <w:pStyle w:val="basic-paragraph"/>
            </w:pPr>
            <w:r>
              <w:t>Прављење размаза, бојење хематоксилин–еозин (HE) методом и цитолошка анализа других врста материјала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Ексфолијативна цитологија ткива репродуктивних органа жене – аутоматизована припрема и аутоматизовано бојење</w:t>
            </w:r>
          </w:p>
        </w:tc>
        <w:tc>
          <w:tcPr>
            <w:tcW w:w="0" w:type="auto"/>
            <w:vAlign w:val="center"/>
            <w:hideMark/>
          </w:tcPr>
          <w:p w:rsidR="00E76C38" w:rsidRDefault="00E76C38">
            <w:pPr>
              <w:pStyle w:val="basic-paragraph"/>
            </w:pPr>
            <w:r>
              <w:t>Аутоматизована припрема размаза,</w:t>
            </w:r>
          </w:p>
          <w:p w:rsidR="00E76C38" w:rsidRDefault="00E76C38">
            <w:pPr>
              <w:pStyle w:val="basic-paragraph"/>
            </w:pPr>
            <w:r>
              <w:t>аутоматизовано бојење PAP методом, морфолошка анализа ћелија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Ексфолијативна цитологија ткива репродуктивних органа жене – аутоматизована припрема и неаутоматизовано бојење</w:t>
            </w:r>
          </w:p>
        </w:tc>
        <w:tc>
          <w:tcPr>
            <w:tcW w:w="0" w:type="auto"/>
            <w:vAlign w:val="center"/>
            <w:hideMark/>
          </w:tcPr>
          <w:p w:rsidR="00E76C38" w:rsidRDefault="00E76C38">
            <w:pPr>
              <w:pStyle w:val="basic-paragraph"/>
            </w:pPr>
            <w:r>
              <w:t>Аутоматизована припрема размаза,</w:t>
            </w:r>
          </w:p>
          <w:p w:rsidR="00E76C38" w:rsidRDefault="00E76C38">
            <w:pPr>
              <w:pStyle w:val="basic-paragraph"/>
            </w:pPr>
            <w:r>
              <w:t>неаутоматизовано бојење PAP методом, морфолошка анализа ћелија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Ексфолијативна цитологија ткива репродуктивних</w:t>
            </w:r>
          </w:p>
          <w:p w:rsidR="00E76C38" w:rsidRDefault="00E76C38">
            <w:pPr>
              <w:pStyle w:val="basic-paragraph"/>
            </w:pPr>
            <w:r>
              <w:t>органа жене – неаутоматизована</w:t>
            </w:r>
          </w:p>
          <w:p w:rsidR="00E76C38" w:rsidRDefault="00E76C38">
            <w:pPr>
              <w:pStyle w:val="basic-paragraph"/>
            </w:pPr>
            <w:r>
              <w:t>припрема и</w:t>
            </w:r>
          </w:p>
          <w:p w:rsidR="00E76C38" w:rsidRDefault="00E76C38">
            <w:pPr>
              <w:pStyle w:val="basic-paragraph"/>
            </w:pPr>
            <w:r>
              <w:t>аутоматизовано бојење</w:t>
            </w:r>
          </w:p>
        </w:tc>
        <w:tc>
          <w:tcPr>
            <w:tcW w:w="0" w:type="auto"/>
            <w:vAlign w:val="center"/>
            <w:hideMark/>
          </w:tcPr>
          <w:p w:rsidR="00E76C38" w:rsidRDefault="00E76C38">
            <w:pPr>
              <w:pStyle w:val="basic-paragraph"/>
            </w:pPr>
            <w:r>
              <w:t>Неаутоматизована припрема размаза екто и ендоцервикса (на одвојеним плочицама), аутоматизовано бојење PAP методом, морфолошка анализа ћелија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5.</w:t>
            </w:r>
          </w:p>
        </w:tc>
        <w:tc>
          <w:tcPr>
            <w:tcW w:w="0" w:type="auto"/>
            <w:vAlign w:val="center"/>
            <w:hideMark/>
          </w:tcPr>
          <w:p w:rsidR="00E76C38" w:rsidRDefault="00E76C38">
            <w:pPr>
              <w:pStyle w:val="basic-paragraph"/>
            </w:pPr>
            <w:r>
              <w:t>Ексфолијативна цитологија</w:t>
            </w:r>
          </w:p>
          <w:p w:rsidR="00E76C38" w:rsidRDefault="00E76C38">
            <w:pPr>
              <w:pStyle w:val="basic-paragraph"/>
            </w:pPr>
            <w:r>
              <w:t>Ткива репродуктивних органа жене – неаутоматизована припрема и неаутоматизовано бојење</w:t>
            </w:r>
          </w:p>
        </w:tc>
        <w:tc>
          <w:tcPr>
            <w:tcW w:w="0" w:type="auto"/>
            <w:vAlign w:val="center"/>
            <w:hideMark/>
          </w:tcPr>
          <w:p w:rsidR="00E76C38" w:rsidRDefault="00E76C38">
            <w:pPr>
              <w:pStyle w:val="basic-paragraph"/>
            </w:pPr>
            <w:r>
              <w:t>Неаутоматизована припрема размаза екто</w:t>
            </w:r>
          </w:p>
          <w:p w:rsidR="00E76C38" w:rsidRDefault="00E76C38">
            <w:pPr>
              <w:pStyle w:val="basic-paragraph"/>
            </w:pPr>
            <w:r>
              <w:t>цервикса и ендоцервикса (на одвојеним плочицама), неаутоматизовано бојење PAP методом, морфолошка анализа ћелија</w:t>
            </w:r>
          </w:p>
        </w:tc>
        <w:tc>
          <w:tcPr>
            <w:tcW w:w="0" w:type="auto"/>
            <w:vAlign w:val="center"/>
            <w:hideMark/>
          </w:tcPr>
          <w:p w:rsidR="00E76C38" w:rsidRDefault="00E76C38">
            <w:pPr>
              <w:pStyle w:val="basic-paragraph"/>
            </w:pPr>
            <w:r>
              <w:t>примарни,</w:t>
            </w:r>
          </w:p>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Преглед материјала</w:t>
            </w:r>
          </w:p>
          <w:p w:rsidR="00E76C38" w:rsidRDefault="00E76C38">
            <w:pPr>
              <w:pStyle w:val="basic-paragraph"/>
            </w:pPr>
            <w:r>
              <w:t>добијеног Touch методом</w:t>
            </w:r>
          </w:p>
        </w:tc>
        <w:tc>
          <w:tcPr>
            <w:tcW w:w="0" w:type="auto"/>
            <w:vAlign w:val="center"/>
            <w:hideMark/>
          </w:tcPr>
          <w:p w:rsidR="00E76C38" w:rsidRDefault="00E76C38">
            <w:pPr>
              <w:pStyle w:val="basic-paragraph"/>
            </w:pPr>
            <w:r>
              <w:t>Прављење Touch препарата, бојење хематоксилин–еозин (HE) методом и цитолошка анализа материјала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Преглед материјала</w:t>
            </w:r>
          </w:p>
          <w:p w:rsidR="00E76C38" w:rsidRDefault="00E76C38">
            <w:pPr>
              <w:pStyle w:val="basic-paragraph"/>
            </w:pPr>
            <w:r>
              <w:t>добијеног бронхоалвеоларном лаважом</w:t>
            </w:r>
          </w:p>
        </w:tc>
        <w:tc>
          <w:tcPr>
            <w:tcW w:w="0" w:type="auto"/>
            <w:vAlign w:val="center"/>
            <w:hideMark/>
          </w:tcPr>
          <w:p w:rsidR="00E76C38" w:rsidRDefault="00E76C38">
            <w:pPr>
              <w:pStyle w:val="basic-paragraph"/>
            </w:pPr>
            <w:r>
              <w:t>Прављење размаза, бојење хематоксилин–еозин (HE) методом и цитолошка анализа бронхијалног садржаја добијеног лаважом</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Преглед материјала</w:t>
            </w:r>
          </w:p>
          <w:p w:rsidR="00E76C38" w:rsidRDefault="00E76C38">
            <w:pPr>
              <w:pStyle w:val="basic-paragraph"/>
            </w:pPr>
            <w:r>
              <w:t>добијеног пункцијом танком иглом (FNA): штитњаче или лимфног чвора или поткожних и других тумора</w:t>
            </w:r>
          </w:p>
        </w:tc>
        <w:tc>
          <w:tcPr>
            <w:tcW w:w="0" w:type="auto"/>
            <w:vAlign w:val="center"/>
            <w:hideMark/>
          </w:tcPr>
          <w:p w:rsidR="00E76C38" w:rsidRDefault="00E76C38">
            <w:pPr>
              <w:pStyle w:val="basic-paragraph"/>
            </w:pPr>
            <w:r>
              <w:t>Прављење размаза, бојење хематоксилин–еозин (HE) методом и цитолошка анализа пунктата штитњаче или лимфног чвора или поткожног или другог тумора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Преглед парафинског блока пунктата</w:t>
            </w:r>
          </w:p>
        </w:tc>
        <w:tc>
          <w:tcPr>
            <w:tcW w:w="0" w:type="auto"/>
            <w:vAlign w:val="center"/>
            <w:hideMark/>
          </w:tcPr>
          <w:p w:rsidR="00E76C38" w:rsidRDefault="00E76C38">
            <w:pPr>
              <w:pStyle w:val="basic-paragraph"/>
            </w:pPr>
            <w:r>
              <w:t>Израда парафинског блока пунктата, бојење хематоксилин – еозин (HE) методом и цитолошка анализа пунктата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Преглед размаза ликвора</w:t>
            </w:r>
          </w:p>
        </w:tc>
        <w:tc>
          <w:tcPr>
            <w:tcW w:w="0" w:type="auto"/>
            <w:vAlign w:val="center"/>
            <w:hideMark/>
          </w:tcPr>
          <w:p w:rsidR="00E76C38" w:rsidRDefault="00E76C38">
            <w:pPr>
              <w:pStyle w:val="basic-paragraph"/>
            </w:pPr>
            <w:r>
              <w:t>Прављење размаза, бојење хематоксилин –еозин (HE) методом и цитолошка анализа ликвора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Преглед размаза</w:t>
            </w:r>
          </w:p>
          <w:p w:rsidR="00E76C38" w:rsidRDefault="00E76C38">
            <w:pPr>
              <w:pStyle w:val="basic-paragraph"/>
            </w:pPr>
            <w:r>
              <w:t>пунктата</w:t>
            </w:r>
          </w:p>
        </w:tc>
        <w:tc>
          <w:tcPr>
            <w:tcW w:w="0" w:type="auto"/>
            <w:vAlign w:val="center"/>
            <w:hideMark/>
          </w:tcPr>
          <w:p w:rsidR="00E76C38" w:rsidRDefault="00E76C38">
            <w:pPr>
              <w:pStyle w:val="basic-paragraph"/>
            </w:pPr>
            <w:r>
              <w:t>Прављење размаза, бојење хематоксилин –еозин (HE) методом и цитолошка анализа пунктата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Преглед размаза</w:t>
            </w:r>
          </w:p>
          <w:p w:rsidR="00E76C38" w:rsidRDefault="00E76C38">
            <w:pPr>
              <w:pStyle w:val="basic-paragraph"/>
            </w:pPr>
            <w:r>
              <w:t>спутума</w:t>
            </w:r>
          </w:p>
        </w:tc>
        <w:tc>
          <w:tcPr>
            <w:tcW w:w="0" w:type="auto"/>
            <w:vAlign w:val="center"/>
            <w:hideMark/>
          </w:tcPr>
          <w:p w:rsidR="00E76C38" w:rsidRDefault="00E76C38">
            <w:pPr>
              <w:pStyle w:val="basic-paragraph"/>
            </w:pPr>
            <w:r>
              <w:t>Прављење размаза,бојењехематоксилин–еозин (HE) методом и цитолошка анализа размаза спутума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Преглед садржаја желудачног сока или</w:t>
            </w:r>
          </w:p>
          <w:p w:rsidR="00E76C38" w:rsidRDefault="00E76C38">
            <w:pPr>
              <w:pStyle w:val="basic-paragraph"/>
            </w:pPr>
            <w:r>
              <w:t>цревног садржаја или садржаја жучне кесе</w:t>
            </w:r>
          </w:p>
        </w:tc>
        <w:tc>
          <w:tcPr>
            <w:tcW w:w="0" w:type="auto"/>
            <w:vAlign w:val="center"/>
            <w:hideMark/>
          </w:tcPr>
          <w:p w:rsidR="00E76C38" w:rsidRDefault="00E76C38">
            <w:pPr>
              <w:pStyle w:val="basic-paragraph"/>
            </w:pPr>
            <w:r>
              <w:t>Прављење размаза, бојење хематоксилин–еозин (HE) методом и цитолошка анализа садржаја желудачног сока или цревног садржаја или садржаја жучне кесе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Преглед седимента мокраће</w:t>
            </w:r>
          </w:p>
        </w:tc>
        <w:tc>
          <w:tcPr>
            <w:tcW w:w="0" w:type="auto"/>
            <w:vAlign w:val="center"/>
            <w:hideMark/>
          </w:tcPr>
          <w:p w:rsidR="00E76C38" w:rsidRDefault="00E76C38">
            <w:pPr>
              <w:pStyle w:val="basic-paragraph"/>
            </w:pPr>
            <w:r>
              <w:t>Прављење размаза, бојење хематоксилин–еозин (HE) методом и цитолошка анализа седимента мокраће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v2-clan-left-11"/>
            </w:pPr>
            <w:r>
              <w:t>15.</w:t>
            </w:r>
          </w:p>
        </w:tc>
        <w:tc>
          <w:tcPr>
            <w:tcW w:w="0" w:type="auto"/>
            <w:vAlign w:val="center"/>
            <w:hideMark/>
          </w:tcPr>
          <w:p w:rsidR="00E76C38" w:rsidRDefault="00E76C38">
            <w:pPr>
              <w:pStyle w:val="v2-clan-left-11"/>
            </w:pPr>
            <w:r>
              <w:t>Ексфолијативна цитологија ткива репродуктивних органа жене – аутоматизована припрема и аутоматизовано бојење у организованом скринингу</w:t>
            </w:r>
          </w:p>
        </w:tc>
        <w:tc>
          <w:tcPr>
            <w:tcW w:w="0" w:type="auto"/>
            <w:vAlign w:val="center"/>
            <w:hideMark/>
          </w:tcPr>
          <w:p w:rsidR="00E76C38" w:rsidRDefault="00E76C38">
            <w:pPr>
              <w:pStyle w:val="v2-clan-left-11"/>
            </w:pPr>
            <w:r>
              <w:t>Аутоматизована припрема размаза, 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16.</w:t>
            </w:r>
          </w:p>
        </w:tc>
        <w:tc>
          <w:tcPr>
            <w:tcW w:w="0" w:type="auto"/>
            <w:vAlign w:val="center"/>
            <w:hideMark/>
          </w:tcPr>
          <w:p w:rsidR="00E76C38" w:rsidRDefault="00E76C38">
            <w:pPr>
              <w:pStyle w:val="v2-clan-left-11"/>
            </w:pPr>
            <w:r>
              <w:t>Ексфолијативна цитологија ткива репродуктивних органа жене – аутоматизована припрема и неутоматизовано бојење, у организованом скринингу</w:t>
            </w:r>
          </w:p>
        </w:tc>
        <w:tc>
          <w:tcPr>
            <w:tcW w:w="0" w:type="auto"/>
            <w:vAlign w:val="center"/>
            <w:hideMark/>
          </w:tcPr>
          <w:p w:rsidR="00E76C38" w:rsidRDefault="00E76C38">
            <w:pPr>
              <w:pStyle w:val="v2-clan-left-11"/>
            </w:pPr>
            <w:r>
              <w:t>Аутоматизована припрема размаза, неаутоматизовано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E76C38" w:rsidRDefault="00E76C38">
            <w:pPr>
              <w:pStyle w:val="v2-clan-left-11"/>
            </w:pPr>
            <w:r>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t>17.</w:t>
            </w:r>
          </w:p>
        </w:tc>
        <w:tc>
          <w:tcPr>
            <w:tcW w:w="0" w:type="auto"/>
            <w:vAlign w:val="center"/>
            <w:hideMark/>
          </w:tcPr>
          <w:p w:rsidR="00E76C38" w:rsidRDefault="00E76C38">
            <w:pPr>
              <w:pStyle w:val="v2-clan-left-11"/>
            </w:pPr>
            <w:r>
              <w:t xml:space="preserve">Ексфолијативна цитологија ткива репродуктивних органа жене – неутоматизована </w:t>
            </w:r>
            <w:r>
              <w:lastRenderedPageBreak/>
              <w:t>припрема и аутоматизовано бојење, у организованом скринингу</w:t>
            </w:r>
          </w:p>
        </w:tc>
        <w:tc>
          <w:tcPr>
            <w:tcW w:w="0" w:type="auto"/>
            <w:vAlign w:val="center"/>
            <w:hideMark/>
          </w:tcPr>
          <w:p w:rsidR="00E76C38" w:rsidRDefault="00E76C38">
            <w:pPr>
              <w:pStyle w:val="v2-clan-left-11"/>
            </w:pPr>
            <w:r>
              <w:lastRenderedPageBreak/>
              <w:t xml:space="preserve">Неаутоматизована припрема размаза екто и ендоцервикса (на одвојеним плочицама) аутоматизовано бојење ПАП методом, </w:t>
            </w:r>
            <w:r>
              <w:lastRenderedPageBreak/>
              <w:t>морфолошка анализа ћелија, након ХПВ тестирања у организованом скринингу</w:t>
            </w:r>
          </w:p>
        </w:tc>
        <w:tc>
          <w:tcPr>
            <w:tcW w:w="0" w:type="auto"/>
            <w:vAlign w:val="center"/>
            <w:hideMark/>
          </w:tcPr>
          <w:p w:rsidR="00E76C38" w:rsidRDefault="00E76C38">
            <w:pPr>
              <w:pStyle w:val="v2-clan-left-11"/>
            </w:pPr>
            <w:r>
              <w:lastRenderedPageBreak/>
              <w:t>секундарни, терцијарни</w:t>
            </w:r>
          </w:p>
        </w:tc>
      </w:tr>
      <w:tr w:rsidR="00E76C38" w:rsidTr="00E76C38">
        <w:trPr>
          <w:tblCellSpacing w:w="15" w:type="dxa"/>
        </w:trPr>
        <w:tc>
          <w:tcPr>
            <w:tcW w:w="0" w:type="auto"/>
            <w:vAlign w:val="center"/>
            <w:hideMark/>
          </w:tcPr>
          <w:p w:rsidR="00E76C38" w:rsidRDefault="00E76C38">
            <w:pPr>
              <w:pStyle w:val="v2-clan-left-11"/>
            </w:pPr>
            <w:r>
              <w:lastRenderedPageBreak/>
              <w:t>18.</w:t>
            </w:r>
          </w:p>
        </w:tc>
        <w:tc>
          <w:tcPr>
            <w:tcW w:w="0" w:type="auto"/>
            <w:vAlign w:val="center"/>
            <w:hideMark/>
          </w:tcPr>
          <w:p w:rsidR="00E76C38" w:rsidRDefault="00E76C38">
            <w:pPr>
              <w:pStyle w:val="v2-clan-left-11"/>
            </w:pPr>
            <w:r>
              <w:t>Ексфолијативна цитологија ткива репродуктивних органа жене – неаутоматизована припрема и неаутоматизовано бојење, у организованом скринингу</w:t>
            </w:r>
          </w:p>
        </w:tc>
        <w:tc>
          <w:tcPr>
            <w:tcW w:w="0" w:type="auto"/>
            <w:vAlign w:val="center"/>
            <w:hideMark/>
          </w:tcPr>
          <w:p w:rsidR="00E76C38" w:rsidRDefault="00E76C38">
            <w:pPr>
              <w:pStyle w:val="v2-clan-left-11"/>
            </w:pPr>
            <w:r>
              <w:t>Неаутоматизована припрема размаза екто и ендоцервикса (на одвојеним плочицама) неаутоматизовано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E76C38" w:rsidRDefault="00E76C38">
            <w:pPr>
              <w:pStyle w:val="v2-clan-left-11"/>
            </w:pPr>
            <w:r>
              <w:t>примарни, секундарни, терцијарни</w:t>
            </w:r>
          </w:p>
        </w:tc>
      </w:tr>
    </w:tbl>
    <w:p w:rsidR="00E76C38" w:rsidRDefault="00E76C38" w:rsidP="00E76C38">
      <w:pPr>
        <w:pStyle w:val="NormalWeb"/>
      </w:pPr>
      <w:r>
        <w:rPr>
          <w:rStyle w:val="hide-change"/>
        </w:rPr>
        <w:t>*Службени гласник РС, број 118/2023</w:t>
      </w:r>
    </w:p>
    <w:p w:rsidR="00E76C38" w:rsidRDefault="00E76C38" w:rsidP="00E76C38">
      <w:pPr>
        <w:pStyle w:val="bold"/>
      </w:pPr>
      <w:r>
        <w:rPr>
          <w:rStyle w:val="bold1"/>
        </w:rPr>
        <w:t>ХИСТОХЕМИЈСКЕ И ИМУНОХИСТОХЕМИЈСКЕ МЕТОДЕ БОЈЕЊА ПАТОХИСТОЛОШКИХ ПРЕПАРАТА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525"/>
        <w:gridCol w:w="5106"/>
        <w:gridCol w:w="1428"/>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Анализа имунохистохемијског препарата применом једног антитела – амплификационом методом детекције</w:t>
            </w:r>
          </w:p>
        </w:tc>
        <w:tc>
          <w:tcPr>
            <w:tcW w:w="0" w:type="auto"/>
            <w:vAlign w:val="center"/>
            <w:hideMark/>
          </w:tcPr>
          <w:p w:rsidR="00E76C38" w:rsidRDefault="00E76C38">
            <w:pPr>
              <w:pStyle w:val="basic-paragraph"/>
            </w:pPr>
            <w:r>
              <w:t>Анализа имунохистохемијског препарата применом једног антитела на ткивним пресецима амплификационом методому циљу утврђивања хистолошког типа и порекла тумора и других патохистолошких промена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Анализа имунохистохемијског</w:t>
            </w:r>
          </w:p>
          <w:p w:rsidR="00E76C38" w:rsidRDefault="00E76C38">
            <w:pPr>
              <w:pStyle w:val="basic-paragraph"/>
            </w:pPr>
            <w:r>
              <w:t>препарата применом једног антитела –</w:t>
            </w:r>
          </w:p>
          <w:p w:rsidR="00E76C38" w:rsidRDefault="00E76C38">
            <w:pPr>
              <w:pStyle w:val="basic-paragraph"/>
            </w:pPr>
            <w:r>
              <w:t>коришћењем других</w:t>
            </w:r>
          </w:p>
          <w:p w:rsidR="00E76C38" w:rsidRDefault="00E76C38">
            <w:pPr>
              <w:pStyle w:val="basic-paragraph"/>
            </w:pPr>
            <w:r>
              <w:t>система визуелизације</w:t>
            </w:r>
          </w:p>
        </w:tc>
        <w:tc>
          <w:tcPr>
            <w:tcW w:w="0" w:type="auto"/>
            <w:vAlign w:val="center"/>
            <w:hideMark/>
          </w:tcPr>
          <w:p w:rsidR="00E76C38" w:rsidRDefault="00E76C38">
            <w:pPr>
              <w:pStyle w:val="basic-paragraph"/>
            </w:pPr>
            <w:r>
              <w:t>Анализа имунохистохемијског препарат априменом једног антитела на ткивним пресецима коришћењем других системима визуелизације у циљу утврђивања хистолошког типа и порекла тумора и других патохистолошких промена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Анализа имунохистохемијског препарата применом једног антитела – методом двоструког бојења</w:t>
            </w:r>
          </w:p>
        </w:tc>
        <w:tc>
          <w:tcPr>
            <w:tcW w:w="0" w:type="auto"/>
            <w:vAlign w:val="center"/>
            <w:hideMark/>
          </w:tcPr>
          <w:p w:rsidR="00E76C38" w:rsidRDefault="00E76C38">
            <w:pPr>
              <w:pStyle w:val="basic-paragraph"/>
            </w:pPr>
            <w:r>
              <w:t>Анализа имунохистохемијског препарата применом једног антитела на ткивним пресецима методом двоструког бојења у циљу утврђивања хистолошког типа и порекла тумора и других патохистолошких промена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Анализа имунохистохемијског препарата применом једног антитела – стандардномметодом детекције</w:t>
            </w:r>
          </w:p>
        </w:tc>
        <w:tc>
          <w:tcPr>
            <w:tcW w:w="0" w:type="auto"/>
            <w:vAlign w:val="center"/>
            <w:hideMark/>
          </w:tcPr>
          <w:p w:rsidR="00E76C38" w:rsidRDefault="00E76C38">
            <w:pPr>
              <w:pStyle w:val="basic-paragraph"/>
            </w:pPr>
            <w:r>
              <w:t>Анализа имунохистохемијског препарата применом једног антитела на ткивним пресецима стандардном методом детекције у циљу утврђивања хистолошког типа и порекла тумора и других патохистолошких промена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Анализа имунохистохемијског препарата применом једног припремљеног антитела – RTU</w:t>
            </w:r>
          </w:p>
        </w:tc>
        <w:tc>
          <w:tcPr>
            <w:tcW w:w="0" w:type="auto"/>
            <w:vAlign w:val="center"/>
            <w:hideMark/>
          </w:tcPr>
          <w:p w:rsidR="00E76C38" w:rsidRDefault="00E76C38">
            <w:pPr>
              <w:pStyle w:val="basic-paragraph"/>
            </w:pPr>
            <w:r>
              <w:t>Анализа имунохистохемијског препарата применом једног припремљеног антитела („ready–to–use” antibody – RTU)</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Анализа имунохистохемијског препарата применом стандардног сета једног антитела (kita)</w:t>
            </w:r>
          </w:p>
        </w:tc>
        <w:tc>
          <w:tcPr>
            <w:tcW w:w="0" w:type="auto"/>
            <w:vAlign w:val="center"/>
            <w:hideMark/>
          </w:tcPr>
          <w:p w:rsidR="00E76C38" w:rsidRDefault="00E76C38">
            <w:pPr>
              <w:pStyle w:val="basic-paragraph"/>
            </w:pPr>
            <w:r>
              <w:t>Анализа имунохистохемијског препарата применом стандардног сета једног антитела (kita) на ткивним пресецима у циљу утврђивања хистолошког типа и порекла тумора и других патохистолошких промена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Анализа препарата бојеног имунофлуоресцентном техником – двострука</w:t>
            </w:r>
          </w:p>
        </w:tc>
        <w:tc>
          <w:tcPr>
            <w:tcW w:w="0" w:type="auto"/>
            <w:vAlign w:val="center"/>
            <w:hideMark/>
          </w:tcPr>
          <w:p w:rsidR="00E76C38" w:rsidRDefault="00E76C38">
            <w:pPr>
              <w:pStyle w:val="basic-paragraph"/>
            </w:pPr>
            <w:r>
              <w:t>Анализа препарата бојеног имунофлуоресцентном техником за доказивање присуства два антитела на ткивним пресецима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8.</w:t>
            </w:r>
          </w:p>
        </w:tc>
        <w:tc>
          <w:tcPr>
            <w:tcW w:w="0" w:type="auto"/>
            <w:vAlign w:val="center"/>
            <w:hideMark/>
          </w:tcPr>
          <w:p w:rsidR="00E76C38" w:rsidRDefault="00E76C38">
            <w:pPr>
              <w:pStyle w:val="basic-paragraph"/>
            </w:pPr>
            <w:r>
              <w:t>Анализа препарата бојеног имунофлуоресцентном техником – двострука</w:t>
            </w:r>
          </w:p>
        </w:tc>
        <w:tc>
          <w:tcPr>
            <w:tcW w:w="0" w:type="auto"/>
            <w:vAlign w:val="center"/>
            <w:hideMark/>
          </w:tcPr>
          <w:p w:rsidR="00E76C38" w:rsidRDefault="00E76C38">
            <w:pPr>
              <w:pStyle w:val="basic-paragraph"/>
            </w:pPr>
            <w:r>
              <w:t>Анализа препарата бојеног имунофлуоресцентном техником за доказивање присуства два антитела на ткивним пресецима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Анализа препарата бојеног имунофлуоресцентном техником – једнострука</w:t>
            </w:r>
          </w:p>
        </w:tc>
        <w:tc>
          <w:tcPr>
            <w:tcW w:w="0" w:type="auto"/>
            <w:vAlign w:val="center"/>
            <w:hideMark/>
          </w:tcPr>
          <w:p w:rsidR="00E76C38" w:rsidRDefault="00E76C38">
            <w:pPr>
              <w:pStyle w:val="basic-paragraph"/>
            </w:pPr>
            <w:r>
              <w:t>Анализа препарата бојеног имунофлуоресцентном техником за доказивање присуства једног антитела на ткивним пресецима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10.</w:t>
            </w:r>
          </w:p>
        </w:tc>
        <w:tc>
          <w:tcPr>
            <w:tcW w:w="0" w:type="auto"/>
            <w:vAlign w:val="center"/>
            <w:hideMark/>
          </w:tcPr>
          <w:p w:rsidR="00E76C38" w:rsidRDefault="00E76C38">
            <w:pPr>
              <w:pStyle w:val="basic-paragraph"/>
            </w:pPr>
            <w:r>
              <w:t>Анализа препарата бојеног имунофлуоресцентном техником –трострука</w:t>
            </w:r>
          </w:p>
        </w:tc>
        <w:tc>
          <w:tcPr>
            <w:tcW w:w="0" w:type="auto"/>
            <w:vAlign w:val="center"/>
            <w:hideMark/>
          </w:tcPr>
          <w:p w:rsidR="00E76C38" w:rsidRDefault="00E76C38">
            <w:pPr>
              <w:pStyle w:val="basic-paragraph"/>
            </w:pPr>
            <w:r>
              <w:t>Анализа препарата бојеног имунофлуоресцентном техником за доказивање присуства три антитела на ткивним пресецима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11.</w:t>
            </w:r>
          </w:p>
        </w:tc>
        <w:tc>
          <w:tcPr>
            <w:tcW w:w="0" w:type="auto"/>
            <w:vAlign w:val="center"/>
            <w:hideMark/>
          </w:tcPr>
          <w:p w:rsidR="00E76C38" w:rsidRDefault="00E76C38">
            <w:pPr>
              <w:pStyle w:val="basic-paragraph"/>
            </w:pPr>
            <w:r>
              <w:t>Анализа препарата бојеног имунофлуоресцентном техником –трострука</w:t>
            </w:r>
          </w:p>
        </w:tc>
        <w:tc>
          <w:tcPr>
            <w:tcW w:w="0" w:type="auto"/>
            <w:vAlign w:val="center"/>
            <w:hideMark/>
          </w:tcPr>
          <w:p w:rsidR="00E76C38" w:rsidRDefault="00E76C38">
            <w:pPr>
              <w:pStyle w:val="basic-paragraph"/>
            </w:pPr>
            <w:r>
              <w:t>Анализа препарата бојеног имунофлуоресцентном техником за доказивање присуства три антитела на ткивним пресецима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12.</w:t>
            </w:r>
          </w:p>
        </w:tc>
        <w:tc>
          <w:tcPr>
            <w:tcW w:w="0" w:type="auto"/>
            <w:vAlign w:val="center"/>
            <w:hideMark/>
          </w:tcPr>
          <w:p w:rsidR="00E76C38" w:rsidRDefault="00E76C38">
            <w:pPr>
              <w:pStyle w:val="basic-paragraph"/>
            </w:pPr>
            <w:r>
              <w:t>Доказивање амилоида</w:t>
            </w:r>
          </w:p>
        </w:tc>
        <w:tc>
          <w:tcPr>
            <w:tcW w:w="0" w:type="auto"/>
            <w:vAlign w:val="center"/>
            <w:hideMark/>
          </w:tcPr>
          <w:p w:rsidR="00E76C38" w:rsidRDefault="00E76C38">
            <w:pPr>
              <w:pStyle w:val="basic-paragraph"/>
            </w:pPr>
            <w:r>
              <w:t>Доказивањеамилоида у ткиву применом методе Congo Red, Thioflavin</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13.</w:t>
            </w:r>
          </w:p>
        </w:tc>
        <w:tc>
          <w:tcPr>
            <w:tcW w:w="0" w:type="auto"/>
            <w:vAlign w:val="center"/>
            <w:hideMark/>
          </w:tcPr>
          <w:p w:rsidR="00E76C38" w:rsidRDefault="00E76C38">
            <w:pPr>
              <w:pStyle w:val="basic-paragraph"/>
            </w:pPr>
            <w:r>
              <w:t>Доказивање Грам позитивних и Грам</w:t>
            </w:r>
          </w:p>
          <w:p w:rsidR="00E76C38" w:rsidRDefault="00E76C38">
            <w:pPr>
              <w:pStyle w:val="basic-paragraph"/>
            </w:pPr>
            <w:r>
              <w:t>негативних бактерија у ткиву</w:t>
            </w:r>
          </w:p>
        </w:tc>
        <w:tc>
          <w:tcPr>
            <w:tcW w:w="0" w:type="auto"/>
            <w:vAlign w:val="center"/>
            <w:hideMark/>
          </w:tcPr>
          <w:p w:rsidR="00E76C38" w:rsidRDefault="00E76C38">
            <w:pPr>
              <w:pStyle w:val="basic-paragraph"/>
            </w:pPr>
            <w:r>
              <w:t>Доказивање Грам позитивних и Грам негативних бактерија у ткиву применом Грам бојења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14.</w:t>
            </w:r>
          </w:p>
        </w:tc>
        <w:tc>
          <w:tcPr>
            <w:tcW w:w="0" w:type="auto"/>
            <w:vAlign w:val="center"/>
            <w:hideMark/>
          </w:tcPr>
          <w:p w:rsidR="00E76C38" w:rsidRDefault="00E76C38">
            <w:pPr>
              <w:pStyle w:val="basic-paragraph"/>
            </w:pPr>
            <w:r>
              <w:t>Доказивање Helicobacter pylori у ткиву</w:t>
            </w:r>
          </w:p>
        </w:tc>
        <w:tc>
          <w:tcPr>
            <w:tcW w:w="0" w:type="auto"/>
            <w:vAlign w:val="center"/>
            <w:hideMark/>
          </w:tcPr>
          <w:p w:rsidR="00E76C38" w:rsidRDefault="00E76C38">
            <w:pPr>
              <w:pStyle w:val="basic-paragraph"/>
            </w:pPr>
            <w:r>
              <w:t>Доказивање Helicobacter pylori у ткиву применом бојења – модификована Giemsa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15.</w:t>
            </w:r>
          </w:p>
        </w:tc>
        <w:tc>
          <w:tcPr>
            <w:tcW w:w="0" w:type="auto"/>
            <w:vAlign w:val="center"/>
            <w:hideMark/>
          </w:tcPr>
          <w:p w:rsidR="00E76C38" w:rsidRDefault="00E76C38">
            <w:pPr>
              <w:pStyle w:val="basic-paragraph"/>
            </w:pPr>
            <w:r>
              <w:t>Доказивање неурона, аксона, дендрита и мијелинских овојница</w:t>
            </w:r>
          </w:p>
        </w:tc>
        <w:tc>
          <w:tcPr>
            <w:tcW w:w="0" w:type="auto"/>
            <w:vAlign w:val="center"/>
            <w:hideMark/>
          </w:tcPr>
          <w:p w:rsidR="00E76C38" w:rsidRDefault="00E76C38">
            <w:pPr>
              <w:pStyle w:val="basic-paragraph"/>
            </w:pPr>
            <w:r>
              <w:t>Доказивање присуства неурона, аксона,дендрита и мијелинских овојница методама: Cresyl violet Toluidine blue, Luxol FastBlue, Kluver–Barrera, Bodian, Holzer, Palmgrem, Bielschowski</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16.</w:t>
            </w:r>
          </w:p>
        </w:tc>
        <w:tc>
          <w:tcPr>
            <w:tcW w:w="0" w:type="auto"/>
            <w:vAlign w:val="center"/>
            <w:hideMark/>
          </w:tcPr>
          <w:p w:rsidR="00E76C38" w:rsidRDefault="00E76C38">
            <w:pPr>
              <w:pStyle w:val="basic-paragraph"/>
            </w:pPr>
            <w:r>
              <w:t>Доказивање паразита у ткиву</w:t>
            </w:r>
          </w:p>
        </w:tc>
        <w:tc>
          <w:tcPr>
            <w:tcW w:w="0" w:type="auto"/>
            <w:vAlign w:val="center"/>
            <w:hideMark/>
          </w:tcPr>
          <w:p w:rsidR="00E76C38" w:rsidRDefault="00E76C38">
            <w:pPr>
              <w:pStyle w:val="basic-paragraph"/>
            </w:pPr>
            <w:r>
              <w:t>Доказивање паразита у ткивима и органима на HE бојењу</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17.</w:t>
            </w:r>
          </w:p>
        </w:tc>
        <w:tc>
          <w:tcPr>
            <w:tcW w:w="0" w:type="auto"/>
            <w:vAlign w:val="center"/>
            <w:hideMark/>
          </w:tcPr>
          <w:p w:rsidR="00E76C38" w:rsidRDefault="00E76C38">
            <w:pPr>
              <w:pStyle w:val="basic-paragraph"/>
            </w:pPr>
            <w:r>
              <w:t>Доказивање присуства ацидорезистентних бацила у ткиву</w:t>
            </w:r>
          </w:p>
        </w:tc>
        <w:tc>
          <w:tcPr>
            <w:tcW w:w="0" w:type="auto"/>
            <w:vAlign w:val="center"/>
            <w:hideMark/>
          </w:tcPr>
          <w:p w:rsidR="00E76C38" w:rsidRDefault="00E76C38">
            <w:pPr>
              <w:pStyle w:val="basic-paragraph"/>
            </w:pPr>
            <w:r>
              <w:t>Доказивање ацидорезистентних бацила у ткиву применом методе Ziehl–Neelsen</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18.</w:t>
            </w:r>
          </w:p>
        </w:tc>
        <w:tc>
          <w:tcPr>
            <w:tcW w:w="0" w:type="auto"/>
            <w:vAlign w:val="center"/>
            <w:hideMark/>
          </w:tcPr>
          <w:p w:rsidR="00E76C38" w:rsidRDefault="00E76C38">
            <w:pPr>
              <w:pStyle w:val="basic-paragraph"/>
            </w:pPr>
            <w:r>
              <w:t>Доказивање присуства еластичних влакана</w:t>
            </w:r>
          </w:p>
        </w:tc>
        <w:tc>
          <w:tcPr>
            <w:tcW w:w="0" w:type="auto"/>
            <w:vAlign w:val="center"/>
            <w:hideMark/>
          </w:tcPr>
          <w:p w:rsidR="00E76C38" w:rsidRDefault="00E76C38">
            <w:pPr>
              <w:pStyle w:val="basic-paragraph"/>
            </w:pPr>
            <w:r>
              <w:t>Доказивање присуства еластичних влакана применом метода сребра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19.</w:t>
            </w:r>
          </w:p>
        </w:tc>
        <w:tc>
          <w:tcPr>
            <w:tcW w:w="0" w:type="auto"/>
            <w:vAlign w:val="center"/>
            <w:hideMark/>
          </w:tcPr>
          <w:p w:rsidR="00E76C38" w:rsidRDefault="00E76C38">
            <w:pPr>
              <w:pStyle w:val="basic-paragraph"/>
            </w:pPr>
            <w:r>
              <w:t>Доказивање присуства ензима у биопсији скелетног мишића</w:t>
            </w:r>
          </w:p>
        </w:tc>
        <w:tc>
          <w:tcPr>
            <w:tcW w:w="0" w:type="auto"/>
            <w:vAlign w:val="center"/>
            <w:hideMark/>
          </w:tcPr>
          <w:p w:rsidR="00E76C38" w:rsidRDefault="00E76C38">
            <w:pPr>
              <w:pStyle w:val="basic-paragraph"/>
            </w:pPr>
            <w:r>
              <w:t>Доказивање присуства ензима у биопсији скелетног мишића применом SDH, LDH, NADH–TR, ATP–aze, фосфорилазе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20.</w:t>
            </w:r>
          </w:p>
        </w:tc>
        <w:tc>
          <w:tcPr>
            <w:tcW w:w="0" w:type="auto"/>
            <w:vAlign w:val="center"/>
            <w:hideMark/>
          </w:tcPr>
          <w:p w:rsidR="00E76C38" w:rsidRDefault="00E76C38">
            <w:pPr>
              <w:pStyle w:val="basic-paragraph"/>
            </w:pPr>
            <w:r>
              <w:t>Доказивање присуства гликогена</w:t>
            </w:r>
          </w:p>
        </w:tc>
        <w:tc>
          <w:tcPr>
            <w:tcW w:w="0" w:type="auto"/>
            <w:vAlign w:val="center"/>
            <w:hideMark/>
          </w:tcPr>
          <w:p w:rsidR="00E76C38" w:rsidRDefault="00E76C38">
            <w:pPr>
              <w:pStyle w:val="basic-paragraph"/>
            </w:pPr>
            <w:r>
              <w:t>Доказивање гликогенау ткиву применом PAS методе</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21.</w:t>
            </w:r>
          </w:p>
        </w:tc>
        <w:tc>
          <w:tcPr>
            <w:tcW w:w="0" w:type="auto"/>
            <w:vAlign w:val="center"/>
            <w:hideMark/>
          </w:tcPr>
          <w:p w:rsidR="00E76C38" w:rsidRDefault="00E76C38">
            <w:pPr>
              <w:pStyle w:val="basic-paragraph"/>
            </w:pPr>
            <w:r>
              <w:t>Доказивање присуства гљивица у ткиву, методом сребра</w:t>
            </w:r>
          </w:p>
        </w:tc>
        <w:tc>
          <w:tcPr>
            <w:tcW w:w="0" w:type="auto"/>
            <w:vAlign w:val="center"/>
            <w:hideMark/>
          </w:tcPr>
          <w:p w:rsidR="00E76C38" w:rsidRDefault="00E76C38">
            <w:pPr>
              <w:pStyle w:val="basic-paragraph"/>
            </w:pPr>
            <w:r>
              <w:t>Доказивање гљивица у ткиву применом метода Methen AminSilver, Grocott Gomori метода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22.</w:t>
            </w:r>
          </w:p>
        </w:tc>
        <w:tc>
          <w:tcPr>
            <w:tcW w:w="0" w:type="auto"/>
            <w:vAlign w:val="center"/>
            <w:hideMark/>
          </w:tcPr>
          <w:p w:rsidR="00E76C38" w:rsidRDefault="00E76C38">
            <w:pPr>
              <w:pStyle w:val="basic-paragraph"/>
            </w:pPr>
            <w:r>
              <w:t>Доказивање присуства масти</w:t>
            </w:r>
          </w:p>
        </w:tc>
        <w:tc>
          <w:tcPr>
            <w:tcW w:w="0" w:type="auto"/>
            <w:vAlign w:val="center"/>
            <w:hideMark/>
          </w:tcPr>
          <w:p w:rsidR="00E76C38" w:rsidRDefault="00E76C38">
            <w:pPr>
              <w:pStyle w:val="basic-paragraph"/>
            </w:pPr>
            <w:r>
              <w:t>Доказивање масти у ткиву применом метода за доказивање масти: Oil Red, Sudan Black</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23.</w:t>
            </w:r>
          </w:p>
        </w:tc>
        <w:tc>
          <w:tcPr>
            <w:tcW w:w="0" w:type="auto"/>
            <w:vAlign w:val="center"/>
            <w:hideMark/>
          </w:tcPr>
          <w:p w:rsidR="00E76C38" w:rsidRDefault="00E76C38">
            <w:pPr>
              <w:pStyle w:val="basic-paragraph"/>
            </w:pPr>
            <w:r>
              <w:t>Доказивање присуства</w:t>
            </w:r>
          </w:p>
          <w:p w:rsidR="00E76C38" w:rsidRDefault="00E76C38">
            <w:pPr>
              <w:pStyle w:val="basic-paragraph"/>
            </w:pPr>
            <w:r>
              <w:t>минерала</w:t>
            </w:r>
          </w:p>
        </w:tc>
        <w:tc>
          <w:tcPr>
            <w:tcW w:w="0" w:type="auto"/>
            <w:vAlign w:val="center"/>
            <w:hideMark/>
          </w:tcPr>
          <w:p w:rsidR="00E76C38" w:rsidRDefault="00E76C38">
            <w:pPr>
              <w:pStyle w:val="basic-paragraph"/>
            </w:pPr>
            <w:r>
              <w:t>Доказивање присуства минерала у ткиву применом метода за доказивање калцијума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24.</w:t>
            </w:r>
          </w:p>
        </w:tc>
        <w:tc>
          <w:tcPr>
            <w:tcW w:w="0" w:type="auto"/>
            <w:vAlign w:val="center"/>
            <w:hideMark/>
          </w:tcPr>
          <w:p w:rsidR="00E76C38" w:rsidRDefault="00E76C38">
            <w:pPr>
              <w:pStyle w:val="basic-paragraph"/>
            </w:pPr>
            <w:r>
              <w:t>Доказивање присуства неутралних и киселих муцина</w:t>
            </w:r>
          </w:p>
        </w:tc>
        <w:tc>
          <w:tcPr>
            <w:tcW w:w="0" w:type="auto"/>
            <w:vAlign w:val="center"/>
            <w:hideMark/>
          </w:tcPr>
          <w:p w:rsidR="00E76C38" w:rsidRDefault="00E76C38">
            <w:pPr>
              <w:pStyle w:val="basic-paragraph"/>
            </w:pPr>
            <w:r>
              <w:t>Доказивање неутралних и киселих муцина у ткиву применом метода: AlcianBlue, AlcianBlue PAS, Muci–Karmin, D–PAS</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25.</w:t>
            </w:r>
          </w:p>
        </w:tc>
        <w:tc>
          <w:tcPr>
            <w:tcW w:w="0" w:type="auto"/>
            <w:vAlign w:val="center"/>
            <w:hideMark/>
          </w:tcPr>
          <w:p w:rsidR="00E76C38" w:rsidRDefault="00E76C38">
            <w:pPr>
              <w:pStyle w:val="basic-paragraph"/>
            </w:pPr>
            <w:r>
              <w:t>Доказивање присуства пигмента у ткиву</w:t>
            </w:r>
          </w:p>
        </w:tc>
        <w:tc>
          <w:tcPr>
            <w:tcW w:w="0" w:type="auto"/>
            <w:vAlign w:val="center"/>
            <w:hideMark/>
          </w:tcPr>
          <w:p w:rsidR="00E76C38" w:rsidRDefault="00E76C38">
            <w:pPr>
              <w:pStyle w:val="basic-paragraph"/>
            </w:pPr>
            <w:r>
              <w:t>Доказивање пигмента у ткиву применом метода за доказивање гвожђа, меланина, жучног пигмента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26.</w:t>
            </w:r>
          </w:p>
        </w:tc>
        <w:tc>
          <w:tcPr>
            <w:tcW w:w="0" w:type="auto"/>
            <w:vAlign w:val="center"/>
            <w:hideMark/>
          </w:tcPr>
          <w:p w:rsidR="00E76C38" w:rsidRDefault="00E76C38">
            <w:pPr>
              <w:pStyle w:val="basic-paragraph"/>
            </w:pPr>
            <w:r>
              <w:t>Доказивање присуства</w:t>
            </w:r>
          </w:p>
          <w:p w:rsidR="00E76C38" w:rsidRDefault="00E76C38">
            <w:pPr>
              <w:pStyle w:val="basic-paragraph"/>
            </w:pPr>
            <w:r>
              <w:t>различитих ћелијских елемената</w:t>
            </w:r>
          </w:p>
        </w:tc>
        <w:tc>
          <w:tcPr>
            <w:tcW w:w="0" w:type="auto"/>
            <w:vAlign w:val="center"/>
            <w:hideMark/>
          </w:tcPr>
          <w:p w:rsidR="00E76C38" w:rsidRDefault="00E76C38">
            <w:pPr>
              <w:pStyle w:val="basic-paragraph"/>
            </w:pPr>
            <w:r>
              <w:t>Доказивање присуства различитих ћелијских елемената применом метода бојења: Methil Green–Pyronin, May Grunwald Giemsa, Papanikolau</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27.</w:t>
            </w:r>
          </w:p>
        </w:tc>
        <w:tc>
          <w:tcPr>
            <w:tcW w:w="0" w:type="auto"/>
            <w:vAlign w:val="center"/>
            <w:hideMark/>
          </w:tcPr>
          <w:p w:rsidR="00E76C38" w:rsidRDefault="00E76C38">
            <w:pPr>
              <w:pStyle w:val="basic-paragraph"/>
            </w:pPr>
            <w:r>
              <w:t>Доказивање Трепонеме у ткиву код сумње на сифилис</w:t>
            </w:r>
          </w:p>
        </w:tc>
        <w:tc>
          <w:tcPr>
            <w:tcW w:w="0" w:type="auto"/>
            <w:vAlign w:val="center"/>
            <w:hideMark/>
          </w:tcPr>
          <w:p w:rsidR="00E76C38" w:rsidRDefault="00E76C38">
            <w:pPr>
              <w:pStyle w:val="basic-paragraph"/>
            </w:pPr>
            <w:r>
              <w:t>Доказивање присуства Трепеноме у ткивном узорку код сумње на сифилис</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28.</w:t>
            </w:r>
          </w:p>
        </w:tc>
        <w:tc>
          <w:tcPr>
            <w:tcW w:w="0" w:type="auto"/>
            <w:vAlign w:val="center"/>
            <w:hideMark/>
          </w:tcPr>
          <w:p w:rsidR="00E76C38" w:rsidRDefault="00E76C38">
            <w:pPr>
              <w:pStyle w:val="basic-paragraph"/>
            </w:pPr>
            <w:r>
              <w:t>Доказивање везивног, мишићног, нервног и коштаног ткива</w:t>
            </w:r>
          </w:p>
        </w:tc>
        <w:tc>
          <w:tcPr>
            <w:tcW w:w="0" w:type="auto"/>
            <w:vAlign w:val="center"/>
            <w:hideMark/>
          </w:tcPr>
          <w:p w:rsidR="00E76C38" w:rsidRDefault="00E76C38">
            <w:pPr>
              <w:pStyle w:val="basic-paragraph"/>
            </w:pPr>
            <w:r>
              <w:t>Доказивање везивног, мишићног, нервног и коштаног ткива применом трихромних метода бојења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29.</w:t>
            </w:r>
          </w:p>
        </w:tc>
        <w:tc>
          <w:tcPr>
            <w:tcW w:w="0" w:type="auto"/>
            <w:vAlign w:val="center"/>
            <w:hideMark/>
          </w:tcPr>
          <w:p w:rsidR="00E76C38" w:rsidRDefault="00E76C38">
            <w:pPr>
              <w:pStyle w:val="basic-paragraph"/>
            </w:pPr>
            <w:r>
              <w:t>Обрада и анализа ткива применом декалцинације (Dekalcinat)</w:t>
            </w:r>
          </w:p>
        </w:tc>
        <w:tc>
          <w:tcPr>
            <w:tcW w:w="0" w:type="auto"/>
            <w:vAlign w:val="center"/>
            <w:hideMark/>
          </w:tcPr>
          <w:p w:rsidR="00E76C38" w:rsidRDefault="00E76C38">
            <w:pPr>
              <w:pStyle w:val="basic-paragraph"/>
            </w:pPr>
            <w:r>
              <w:t>Обрада и анализа коштаног и других ткива уклањањем калцијума (декалцинација, декалцинат) применом мравље киселине, Osteodecom, EDTA</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30.</w:t>
            </w:r>
          </w:p>
        </w:tc>
        <w:tc>
          <w:tcPr>
            <w:tcW w:w="0" w:type="auto"/>
            <w:vAlign w:val="center"/>
            <w:hideMark/>
          </w:tcPr>
          <w:p w:rsidR="00E76C38" w:rsidRDefault="00E76C38">
            <w:pPr>
              <w:pStyle w:val="basic-paragraph"/>
            </w:pPr>
            <w:r>
              <w:t>Имунохистохемијско бојење од посебног значаја за терапију</w:t>
            </w:r>
          </w:p>
        </w:tc>
        <w:tc>
          <w:tcPr>
            <w:tcW w:w="0" w:type="auto"/>
            <w:vAlign w:val="center"/>
            <w:hideMark/>
          </w:tcPr>
          <w:p w:rsidR="00E76C38" w:rsidRDefault="00E76C38">
            <w:pPr>
              <w:pStyle w:val="basic-paragraph"/>
            </w:pPr>
            <w:r>
              <w:t>Имунохистохемијско бојење од посебног значаја за терапију, одређивање генских продуката, предиктивних и прогностичких фактора.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31.</w:t>
            </w:r>
          </w:p>
        </w:tc>
        <w:tc>
          <w:tcPr>
            <w:tcW w:w="0" w:type="auto"/>
            <w:vAlign w:val="center"/>
            <w:hideMark/>
          </w:tcPr>
          <w:p w:rsidR="00E76C38" w:rsidRDefault="00E76C38">
            <w:pPr>
              <w:pStyle w:val="basic-paragraph"/>
            </w:pPr>
            <w:r>
              <w:t>Ткивно специфична унутрашња контрола имунохистохемијских бојења.</w:t>
            </w:r>
          </w:p>
        </w:tc>
        <w:tc>
          <w:tcPr>
            <w:tcW w:w="0" w:type="auto"/>
            <w:vAlign w:val="center"/>
            <w:hideMark/>
          </w:tcPr>
          <w:p w:rsidR="00E76C38" w:rsidRDefault="00E76C38">
            <w:pPr>
              <w:pStyle w:val="basic-paragraph"/>
            </w:pPr>
            <w:r>
              <w:t>Контролно имунохистохемијско бојење ради контроле квалитета ткива на коме се анализирају тражени имунохистохемијски маркери, а који може бити измењен/нарушен код неадекватне фиксације и калупљења.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КЛИНИЧКЕ ОБДУКЦИЈЕ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1708"/>
        <w:gridCol w:w="6941"/>
        <w:gridCol w:w="1410"/>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Фетална обдукција</w:t>
            </w:r>
          </w:p>
        </w:tc>
        <w:tc>
          <w:tcPr>
            <w:tcW w:w="0" w:type="auto"/>
            <w:vAlign w:val="center"/>
            <w:hideMark/>
          </w:tcPr>
          <w:p w:rsidR="00E76C38" w:rsidRDefault="00E76C38">
            <w:pPr>
              <w:pStyle w:val="basic-paragraph"/>
            </w:pPr>
            <w:r>
              <w:t>Обдукција након прекида трудноће због аномалија односно спонтано побаченог плода или након интраутеринесмрти плода, спољашњи преглед леша, отварањесвих телесних дупљи са вађењем свих органа (макроскопски опис) са узимањем исечака за обраду за микроскопску анализу, припрема и микроскопскаанализа исечака, израда фотодокументације и писање обдукционих протокола и извештаја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Клиничка обдукција</w:t>
            </w:r>
          </w:p>
        </w:tc>
        <w:tc>
          <w:tcPr>
            <w:tcW w:w="0" w:type="auto"/>
            <w:vAlign w:val="center"/>
            <w:hideMark/>
          </w:tcPr>
          <w:p w:rsidR="00E76C38" w:rsidRDefault="00E76C38">
            <w:pPr>
              <w:pStyle w:val="basic-paragraph"/>
            </w:pPr>
            <w:r>
              <w:t>Спољашњи преглед леша, отварање свих телесних дупљи са вађењем свих органа (макроскопски опис)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Обдукција лешних делова</w:t>
            </w:r>
          </w:p>
        </w:tc>
        <w:tc>
          <w:tcPr>
            <w:tcW w:w="0" w:type="auto"/>
            <w:vAlign w:val="center"/>
            <w:hideMark/>
          </w:tcPr>
          <w:p w:rsidR="00E76C38" w:rsidRDefault="00E76C38">
            <w:pPr>
              <w:pStyle w:val="basic-paragraph"/>
            </w:pPr>
            <w:r>
              <w:t>Макроскопски преглед делова леша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lastRenderedPageBreak/>
              <w:t>4.</w:t>
            </w:r>
          </w:p>
        </w:tc>
        <w:tc>
          <w:tcPr>
            <w:tcW w:w="0" w:type="auto"/>
            <w:vAlign w:val="center"/>
            <w:hideMark/>
          </w:tcPr>
          <w:p w:rsidR="00E76C38" w:rsidRDefault="00E76C38">
            <w:pPr>
              <w:pStyle w:val="basic-paragraph"/>
            </w:pPr>
            <w:r>
              <w:t>Педијатријска обдукција</w:t>
            </w:r>
          </w:p>
        </w:tc>
        <w:tc>
          <w:tcPr>
            <w:tcW w:w="0" w:type="auto"/>
            <w:vAlign w:val="center"/>
            <w:hideMark/>
          </w:tcPr>
          <w:p w:rsidR="00E76C38" w:rsidRDefault="00E76C38">
            <w:pPr>
              <w:pStyle w:val="basic-paragraph"/>
            </w:pPr>
            <w:r>
              <w:t>Обдукција превремено рођеног детета односно термински рођеног детета (дете старости од 0 до 7 дана) и обдукција одојчета (дете старости од 7 до 30 дана) спољашњи прегледлеша, отварање свих телесних дупљи са вађењем свих органа (макроскопски опис)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Специјална обдукција</w:t>
            </w:r>
          </w:p>
        </w:tc>
        <w:tc>
          <w:tcPr>
            <w:tcW w:w="0" w:type="auto"/>
            <w:vAlign w:val="center"/>
            <w:hideMark/>
          </w:tcPr>
          <w:p w:rsidR="00E76C38" w:rsidRDefault="00E76C38">
            <w:pPr>
              <w:pStyle w:val="basic-paragraph"/>
            </w:pPr>
            <w:r>
              <w:t>Обдукција умрлих са урођеним срчаним манама, стеченим кардиоваскуларним лезијама, урођеним аномалијама, неуропатолошким обољењима, оперисаних срчаних болесника, оболелих од прионских болести, AIDS–а, хепатитиса и других заразних болести; обдукција умрлих са гастроинтестиналном патологијом, отварањесвих телесних дупљи са вађењем свих органа (макроскопски опис) са узимањем исечаказа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E76C38" w:rsidRDefault="00E76C38">
            <w:pPr>
              <w:pStyle w:val="basic-paragraph"/>
            </w:pPr>
            <w:r>
              <w:t>секундарни,</w:t>
            </w:r>
          </w:p>
          <w:p w:rsidR="00E76C38" w:rsidRDefault="00E76C38">
            <w:pPr>
              <w:pStyle w:val="basic-paragraph"/>
            </w:pPr>
            <w:r>
              <w:t>терцијарни</w:t>
            </w:r>
          </w:p>
        </w:tc>
      </w:tr>
    </w:tbl>
    <w:p w:rsidR="00E76C38" w:rsidRDefault="00E76C38" w:rsidP="00E76C38">
      <w:pPr>
        <w:pStyle w:val="bold"/>
      </w:pPr>
      <w:r>
        <w:rPr>
          <w:rStyle w:val="bold1"/>
        </w:rPr>
        <w:t>ТИПОВИ МИКРОСКОПИЈА ЗА АНАЛИЗЕ У ПАТОХИСТОЛОГИЈИ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24"/>
        <w:gridCol w:w="5082"/>
        <w:gridCol w:w="1353"/>
      </w:tblGrid>
      <w:tr w:rsidR="00E76C38" w:rsidTr="00E76C38">
        <w:trPr>
          <w:tblCellSpacing w:w="15" w:type="dxa"/>
        </w:trPr>
        <w:tc>
          <w:tcPr>
            <w:tcW w:w="0" w:type="auto"/>
            <w:vAlign w:val="center"/>
            <w:hideMark/>
          </w:tcPr>
          <w:p w:rsidR="00E76C38" w:rsidRDefault="00E76C38">
            <w:pPr>
              <w:pStyle w:val="basic-paragraph"/>
            </w:pPr>
            <w:r>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 здравствене</w:t>
            </w:r>
          </w:p>
          <w:p w:rsidR="00E76C38" w:rsidRDefault="00E76C38">
            <w:pPr>
              <w:pStyle w:val="basic-paragraph"/>
            </w:pPr>
            <w:r>
              <w:t>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Друге методе микроскопије (морфометрија, ткивни микроереј, израда фотодокументације, евиденције и остале методе, остали типови патохистолошких анализа)</w:t>
            </w:r>
          </w:p>
        </w:tc>
        <w:tc>
          <w:tcPr>
            <w:tcW w:w="0" w:type="auto"/>
            <w:vAlign w:val="center"/>
            <w:hideMark/>
          </w:tcPr>
          <w:p w:rsidR="00E76C38" w:rsidRDefault="00E76C38">
            <w:pPr>
              <w:pStyle w:val="basic-paragraph"/>
            </w:pPr>
            <w:r>
              <w:t>Друге методе микроскопије (морфометрија, ткивни микроереј, израда фотодокументације, евиденције и остале методе, остали типови патохистолошких анализа) које се примењују након претходне стандардне обраде биоптичког хематоксилин – еозин (HE) материјала у малигним и не малигним стањима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Електронска микроскопија са израдом фотографије</w:t>
            </w:r>
          </w:p>
        </w:tc>
        <w:tc>
          <w:tcPr>
            <w:tcW w:w="0" w:type="auto"/>
            <w:vAlign w:val="center"/>
            <w:hideMark/>
          </w:tcPr>
          <w:p w:rsidR="00E76C38" w:rsidRDefault="00E76C38">
            <w:pPr>
              <w:pStyle w:val="basic-paragraph"/>
            </w:pPr>
            <w:r>
              <w:t>Преглед препарата обрађеног за електронску микроскопијуса израдом фотографије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Флуоресцентна</w:t>
            </w:r>
          </w:p>
          <w:p w:rsidR="00E76C38" w:rsidRDefault="00E76C38">
            <w:pPr>
              <w:pStyle w:val="basic-paragraph"/>
            </w:pPr>
            <w:r>
              <w:t>микроскопија</w:t>
            </w:r>
          </w:p>
        </w:tc>
        <w:tc>
          <w:tcPr>
            <w:tcW w:w="0" w:type="auto"/>
            <w:vAlign w:val="center"/>
            <w:hideMark/>
          </w:tcPr>
          <w:p w:rsidR="00E76C38" w:rsidRDefault="00E76C38">
            <w:pPr>
              <w:pStyle w:val="basic-paragraph"/>
            </w:pPr>
            <w:r>
              <w:t>Преглед препарата флуоресцентном техником микроскопсирања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Имунофлуоресцентна</w:t>
            </w:r>
          </w:p>
          <w:p w:rsidR="00E76C38" w:rsidRDefault="00E76C38">
            <w:pPr>
              <w:pStyle w:val="basic-paragraph"/>
            </w:pPr>
            <w:r>
              <w:t>микроскопија</w:t>
            </w:r>
          </w:p>
        </w:tc>
        <w:tc>
          <w:tcPr>
            <w:tcW w:w="0" w:type="auto"/>
            <w:vAlign w:val="center"/>
            <w:hideMark/>
          </w:tcPr>
          <w:p w:rsidR="00E76C38" w:rsidRDefault="00E76C38">
            <w:pPr>
              <w:pStyle w:val="basic-paragraph"/>
            </w:pPr>
            <w:r>
              <w:t>Преглед препарата имунофлуоресцентном техником микроскопсирања након претходно стандардне обраде биоптичког хематоксилин – еозин (HE) материјала у малигним и немалигнимстањима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Поларизациона микроскопија</w:t>
            </w:r>
          </w:p>
        </w:tc>
        <w:tc>
          <w:tcPr>
            <w:tcW w:w="0" w:type="auto"/>
            <w:vAlign w:val="center"/>
            <w:hideMark/>
          </w:tcPr>
          <w:p w:rsidR="00E76C38" w:rsidRDefault="00E76C38">
            <w:pPr>
              <w:pStyle w:val="basic-paragraph"/>
            </w:pPr>
            <w:r>
              <w:t>Преглед препарата на микроскопу са поларизацијом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E76C38" w:rsidRDefault="00E76C38">
            <w:pPr>
              <w:pStyle w:val="basic-paragraph"/>
            </w:pPr>
            <w:r>
              <w:t>терцијарни</w:t>
            </w:r>
          </w:p>
        </w:tc>
      </w:tr>
    </w:tbl>
    <w:p w:rsidR="00E76C38" w:rsidRDefault="00E76C38" w:rsidP="00E76C38">
      <w:pPr>
        <w:pStyle w:val="bold"/>
      </w:pPr>
      <w:r>
        <w:rPr>
          <w:rStyle w:val="bold1"/>
        </w:rPr>
        <w:t>МОЛЕКУЛАРНЕ МЕТОДЕ У ПАТОХИСТОЛОГИЈИ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4"/>
        <w:gridCol w:w="5980"/>
        <w:gridCol w:w="1415"/>
      </w:tblGrid>
      <w:tr w:rsidR="00E76C38" w:rsidTr="00E76C38">
        <w:trPr>
          <w:tblCellSpacing w:w="15" w:type="dxa"/>
        </w:trPr>
        <w:tc>
          <w:tcPr>
            <w:tcW w:w="0" w:type="auto"/>
            <w:vAlign w:val="center"/>
            <w:hideMark/>
          </w:tcPr>
          <w:p w:rsidR="00E76C38" w:rsidRDefault="00E76C38">
            <w:pPr>
              <w:pStyle w:val="basic-paragraph"/>
            </w:pPr>
            <w:r>
              <w:lastRenderedPageBreak/>
              <w:t>Ред.</w:t>
            </w:r>
          </w:p>
          <w:p w:rsidR="00E76C38" w:rsidRDefault="00E76C38">
            <w:pPr>
              <w:pStyle w:val="basic-paragraph"/>
            </w:pPr>
            <w:r>
              <w:t>бр.</w:t>
            </w:r>
          </w:p>
        </w:tc>
        <w:tc>
          <w:tcPr>
            <w:tcW w:w="0" w:type="auto"/>
            <w:vAlign w:val="center"/>
            <w:hideMark/>
          </w:tcPr>
          <w:p w:rsidR="00E76C38" w:rsidRDefault="00E76C38">
            <w:pPr>
              <w:pStyle w:val="basic-paragraph"/>
            </w:pPr>
            <w:r>
              <w:t>Назив услуге</w:t>
            </w:r>
          </w:p>
        </w:tc>
        <w:tc>
          <w:tcPr>
            <w:tcW w:w="0" w:type="auto"/>
            <w:vAlign w:val="center"/>
            <w:hideMark/>
          </w:tcPr>
          <w:p w:rsidR="00E76C38" w:rsidRDefault="00E76C38">
            <w:pPr>
              <w:pStyle w:val="basic-paragraph"/>
            </w:pPr>
            <w:r>
              <w:t>Садржај услуге</w:t>
            </w:r>
          </w:p>
        </w:tc>
        <w:tc>
          <w:tcPr>
            <w:tcW w:w="0" w:type="auto"/>
            <w:vAlign w:val="center"/>
            <w:hideMark/>
          </w:tcPr>
          <w:p w:rsidR="00E76C38" w:rsidRDefault="00E76C38">
            <w:pPr>
              <w:pStyle w:val="basic-paragraph"/>
            </w:pPr>
            <w:r>
              <w:t>Ниво</w:t>
            </w:r>
          </w:p>
          <w:p w:rsidR="00E76C38" w:rsidRDefault="00E76C38">
            <w:pPr>
              <w:pStyle w:val="basic-paragraph"/>
            </w:pPr>
            <w:r>
              <w:t>здравствене заштите</w:t>
            </w:r>
          </w:p>
        </w:tc>
      </w:tr>
      <w:tr w:rsidR="00E76C38" w:rsidTr="00E76C38">
        <w:trPr>
          <w:tblCellSpacing w:w="15" w:type="dxa"/>
        </w:trPr>
        <w:tc>
          <w:tcPr>
            <w:tcW w:w="0" w:type="auto"/>
            <w:vAlign w:val="center"/>
            <w:hideMark/>
          </w:tcPr>
          <w:p w:rsidR="00E76C38" w:rsidRDefault="00E76C38">
            <w:pPr>
              <w:pStyle w:val="basic-paragraph"/>
            </w:pPr>
            <w:r>
              <w:t>1.</w:t>
            </w:r>
          </w:p>
        </w:tc>
        <w:tc>
          <w:tcPr>
            <w:tcW w:w="0" w:type="auto"/>
            <w:vAlign w:val="center"/>
            <w:hideMark/>
          </w:tcPr>
          <w:p w:rsidR="00E76C38" w:rsidRDefault="00E76C38">
            <w:pPr>
              <w:pStyle w:val="basic-paragraph"/>
            </w:pPr>
            <w:r>
              <w:t>CISH на цитолошком размазу у хистопатологији</w:t>
            </w:r>
          </w:p>
        </w:tc>
        <w:tc>
          <w:tcPr>
            <w:tcW w:w="0" w:type="auto"/>
            <w:vAlign w:val="center"/>
            <w:hideMark/>
          </w:tcPr>
          <w:p w:rsidR="00E76C38" w:rsidRDefault="00E76C38">
            <w:pPr>
              <w:pStyle w:val="basic-paragraph"/>
            </w:pPr>
            <w:r>
              <w:t>Хромогена ин ситу хибридизација (CISH) на цитолошком размазу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2.</w:t>
            </w:r>
          </w:p>
        </w:tc>
        <w:tc>
          <w:tcPr>
            <w:tcW w:w="0" w:type="auto"/>
            <w:vAlign w:val="center"/>
            <w:hideMark/>
          </w:tcPr>
          <w:p w:rsidR="00E76C38" w:rsidRDefault="00E76C38">
            <w:pPr>
              <w:pStyle w:val="basic-paragraph"/>
            </w:pPr>
            <w:r>
              <w:t>CISH на ткивном узорку</w:t>
            </w:r>
          </w:p>
          <w:p w:rsidR="00E76C38" w:rsidRDefault="00E76C38">
            <w:pPr>
              <w:pStyle w:val="basic-paragraph"/>
            </w:pPr>
            <w:r>
              <w:t>у хистопатологији</w:t>
            </w:r>
          </w:p>
        </w:tc>
        <w:tc>
          <w:tcPr>
            <w:tcW w:w="0" w:type="auto"/>
            <w:vAlign w:val="center"/>
            <w:hideMark/>
          </w:tcPr>
          <w:p w:rsidR="00E76C38" w:rsidRDefault="00E76C38">
            <w:pPr>
              <w:pStyle w:val="basic-paragraph"/>
            </w:pPr>
            <w:r>
              <w:t>Хромогена ин ситу хибридизација (CISH) на ткивном пресеку патохистолошкој дијагностици малигних и не 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3.</w:t>
            </w:r>
          </w:p>
        </w:tc>
        <w:tc>
          <w:tcPr>
            <w:tcW w:w="0" w:type="auto"/>
            <w:vAlign w:val="center"/>
            <w:hideMark/>
          </w:tcPr>
          <w:p w:rsidR="00E76C38" w:rsidRDefault="00E76C38">
            <w:pPr>
              <w:pStyle w:val="basic-paragraph"/>
            </w:pPr>
            <w:r>
              <w:t>FISH на цитолошком</w:t>
            </w:r>
          </w:p>
          <w:p w:rsidR="00E76C38" w:rsidRDefault="00E76C38">
            <w:pPr>
              <w:pStyle w:val="basic-paragraph"/>
            </w:pPr>
            <w:r>
              <w:t>размазу у хистопатологији</w:t>
            </w:r>
          </w:p>
        </w:tc>
        <w:tc>
          <w:tcPr>
            <w:tcW w:w="0" w:type="auto"/>
            <w:vAlign w:val="center"/>
            <w:hideMark/>
          </w:tcPr>
          <w:p w:rsidR="00E76C38" w:rsidRDefault="00E76C38">
            <w:pPr>
              <w:pStyle w:val="basic-paragraph"/>
            </w:pPr>
            <w:r>
              <w:t>Флуоресцентна ин ситу хибридизација (FISH) на цитолошком размазу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4.</w:t>
            </w:r>
          </w:p>
        </w:tc>
        <w:tc>
          <w:tcPr>
            <w:tcW w:w="0" w:type="auto"/>
            <w:vAlign w:val="center"/>
            <w:hideMark/>
          </w:tcPr>
          <w:p w:rsidR="00E76C38" w:rsidRDefault="00E76C38">
            <w:pPr>
              <w:pStyle w:val="basic-paragraph"/>
            </w:pPr>
            <w:r>
              <w:t>FISH на ткивном узорку</w:t>
            </w:r>
          </w:p>
          <w:p w:rsidR="00E76C38" w:rsidRDefault="00E76C38">
            <w:pPr>
              <w:pStyle w:val="basic-paragraph"/>
            </w:pPr>
            <w:r>
              <w:t>у хистопатологији</w:t>
            </w:r>
          </w:p>
        </w:tc>
        <w:tc>
          <w:tcPr>
            <w:tcW w:w="0" w:type="auto"/>
            <w:vAlign w:val="center"/>
            <w:hideMark/>
          </w:tcPr>
          <w:p w:rsidR="00E76C38" w:rsidRDefault="00E76C38">
            <w:pPr>
              <w:pStyle w:val="basic-paragraph"/>
            </w:pPr>
            <w:r>
              <w:t>Флуоресцентна ин ситу хибридизација (FISH) на ткивном пресеку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5.</w:t>
            </w:r>
          </w:p>
        </w:tc>
        <w:tc>
          <w:tcPr>
            <w:tcW w:w="0" w:type="auto"/>
            <w:vAlign w:val="center"/>
            <w:hideMark/>
          </w:tcPr>
          <w:p w:rsidR="00E76C38" w:rsidRDefault="00E76C38">
            <w:pPr>
              <w:pStyle w:val="basic-paragraph"/>
            </w:pPr>
            <w:r>
              <w:t>In situ PCR на ткивном узорку у хистопатологији</w:t>
            </w:r>
          </w:p>
        </w:tc>
        <w:tc>
          <w:tcPr>
            <w:tcW w:w="0" w:type="auto"/>
            <w:vAlign w:val="center"/>
            <w:hideMark/>
          </w:tcPr>
          <w:p w:rsidR="00E76C38" w:rsidRDefault="00E76C38">
            <w:pPr>
              <w:pStyle w:val="basic-paragraph"/>
            </w:pPr>
            <w:r>
              <w:t>PCR на ткивном препаратукао допуна 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6.</w:t>
            </w:r>
          </w:p>
        </w:tc>
        <w:tc>
          <w:tcPr>
            <w:tcW w:w="0" w:type="auto"/>
            <w:vAlign w:val="center"/>
            <w:hideMark/>
          </w:tcPr>
          <w:p w:rsidR="00E76C38" w:rsidRDefault="00E76C38">
            <w:pPr>
              <w:pStyle w:val="basic-paragraph"/>
            </w:pPr>
            <w:r>
              <w:t>PCR на ткивном узорку</w:t>
            </w:r>
          </w:p>
          <w:p w:rsidR="00E76C38" w:rsidRDefault="00E76C38">
            <w:pPr>
              <w:pStyle w:val="basic-paragraph"/>
            </w:pPr>
            <w:r>
              <w:t>у хистопатологији</w:t>
            </w:r>
          </w:p>
        </w:tc>
        <w:tc>
          <w:tcPr>
            <w:tcW w:w="0" w:type="auto"/>
            <w:vAlign w:val="center"/>
            <w:hideMark/>
          </w:tcPr>
          <w:p w:rsidR="00E76C38" w:rsidRDefault="00E76C38">
            <w:pPr>
              <w:pStyle w:val="basic-paragraph"/>
            </w:pPr>
            <w:r>
              <w:t>PCR урађен из формалински фиксираног или</w:t>
            </w:r>
          </w:p>
          <w:p w:rsidR="00E76C38" w:rsidRDefault="00E76C38">
            <w:pPr>
              <w:pStyle w:val="basic-paragraph"/>
            </w:pPr>
            <w:r>
              <w:t>криостатског ткивног узорка као допунау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7.</w:t>
            </w:r>
          </w:p>
        </w:tc>
        <w:tc>
          <w:tcPr>
            <w:tcW w:w="0" w:type="auto"/>
            <w:vAlign w:val="center"/>
            <w:hideMark/>
          </w:tcPr>
          <w:p w:rsidR="00E76C38" w:rsidRDefault="00E76C38">
            <w:pPr>
              <w:pStyle w:val="basic-paragraph"/>
            </w:pPr>
            <w:r>
              <w:t>RT реверзне транскриптазе – real time PCR на ткивном узорку у хистопатологији</w:t>
            </w:r>
          </w:p>
        </w:tc>
        <w:tc>
          <w:tcPr>
            <w:tcW w:w="0" w:type="auto"/>
            <w:vAlign w:val="center"/>
            <w:hideMark/>
          </w:tcPr>
          <w:p w:rsidR="00E76C38" w:rsidRDefault="00E76C38">
            <w:pPr>
              <w:pStyle w:val="basic-paragraph"/>
            </w:pPr>
            <w:r>
              <w:t>RT реверзне транскриптазе – real time PCR урађен из формалински фиксираног или</w:t>
            </w:r>
          </w:p>
          <w:p w:rsidR="00E76C38" w:rsidRDefault="00E76C38">
            <w:pPr>
              <w:pStyle w:val="basic-paragraph"/>
            </w:pPr>
            <w:r>
              <w:t>криостатског ткивног узорка као допуна у патохистолошкој дијагностици малигних и немалигних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8.</w:t>
            </w:r>
          </w:p>
        </w:tc>
        <w:tc>
          <w:tcPr>
            <w:tcW w:w="0" w:type="auto"/>
            <w:vAlign w:val="center"/>
            <w:hideMark/>
          </w:tcPr>
          <w:p w:rsidR="00E76C38" w:rsidRDefault="00E76C38">
            <w:pPr>
              <w:pStyle w:val="basic-paragraph"/>
            </w:pPr>
            <w:r>
              <w:t>SISH на цитолошком</w:t>
            </w:r>
          </w:p>
          <w:p w:rsidR="00E76C38" w:rsidRDefault="00E76C38">
            <w:pPr>
              <w:pStyle w:val="basic-paragraph"/>
            </w:pPr>
            <w:r>
              <w:t>размазу у хистопатологији</w:t>
            </w:r>
          </w:p>
        </w:tc>
        <w:tc>
          <w:tcPr>
            <w:tcW w:w="0" w:type="auto"/>
            <w:vAlign w:val="center"/>
            <w:hideMark/>
          </w:tcPr>
          <w:p w:rsidR="00E76C38" w:rsidRDefault="00E76C38">
            <w:pPr>
              <w:pStyle w:val="basic-paragraph"/>
            </w:pPr>
            <w:r>
              <w:t>Сребрна in sity хибридизација (SISH) на ткивном пресеку патохистолошкој дијагностици малигних и не 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t>9.</w:t>
            </w:r>
          </w:p>
        </w:tc>
        <w:tc>
          <w:tcPr>
            <w:tcW w:w="0" w:type="auto"/>
            <w:vAlign w:val="center"/>
            <w:hideMark/>
          </w:tcPr>
          <w:p w:rsidR="00E76C38" w:rsidRDefault="00E76C38">
            <w:pPr>
              <w:pStyle w:val="basic-paragraph"/>
            </w:pPr>
            <w:r>
              <w:t>SISH на ткивном узорку</w:t>
            </w:r>
          </w:p>
          <w:p w:rsidR="00E76C38" w:rsidRDefault="00E76C38">
            <w:pPr>
              <w:pStyle w:val="basic-paragraph"/>
            </w:pPr>
            <w:r>
              <w:t>у хистопатологији</w:t>
            </w:r>
          </w:p>
        </w:tc>
        <w:tc>
          <w:tcPr>
            <w:tcW w:w="0" w:type="auto"/>
            <w:vAlign w:val="center"/>
            <w:hideMark/>
          </w:tcPr>
          <w:p w:rsidR="00E76C38" w:rsidRDefault="00E76C38">
            <w:pPr>
              <w:pStyle w:val="basic-paragraph"/>
            </w:pPr>
            <w:r>
              <w:t>Сребрна in sity хибридизација (SISH) на ткивном пресеку патохистолошкој дијагностици малигних и не малигних обољења</w:t>
            </w:r>
          </w:p>
        </w:tc>
        <w:tc>
          <w:tcPr>
            <w:tcW w:w="0" w:type="auto"/>
            <w:vAlign w:val="center"/>
            <w:hideMark/>
          </w:tcPr>
          <w:p w:rsidR="00E76C38" w:rsidRDefault="00E76C38">
            <w:pPr>
              <w:pStyle w:val="basic-paragraph"/>
            </w:pPr>
            <w:r>
              <w:t>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10.</w:t>
            </w:r>
          </w:p>
        </w:tc>
        <w:tc>
          <w:tcPr>
            <w:tcW w:w="0" w:type="auto"/>
            <w:vAlign w:val="center"/>
            <w:hideMark/>
          </w:tcPr>
          <w:p w:rsidR="00E76C38" w:rsidRDefault="00E76C38">
            <w:pPr>
              <w:pStyle w:val="basic-paragraph"/>
            </w:pPr>
            <w:r>
              <w:rPr>
                <w:rStyle w:val="v2-clan-left-1"/>
              </w:rPr>
              <w:t>Идентификација генских мутација из ткива методом NGS, панел за солидне туморе</w:t>
            </w:r>
          </w:p>
        </w:tc>
        <w:tc>
          <w:tcPr>
            <w:tcW w:w="0" w:type="auto"/>
            <w:vAlign w:val="center"/>
            <w:hideMark/>
          </w:tcPr>
          <w:p w:rsidR="00E76C38" w:rsidRDefault="00E76C38">
            <w:pPr>
              <w:pStyle w:val="basic-paragraph"/>
            </w:pPr>
            <w:r>
              <w:rPr>
                <w:rStyle w:val="v2-clan-left-1"/>
              </w:rPr>
              <w:t>Употреба методе секвенционирања нове генерације (NGS) за детекцију генских аберација у туморском ткиву (свежем или фиксираном) у сврху прецизнијег дефинисања покретачке мутације и одабира адекватне циљане онколошке терапије. Панелима који покривају од 7 до 96 гена.</w:t>
            </w:r>
          </w:p>
        </w:tc>
        <w:tc>
          <w:tcPr>
            <w:tcW w:w="0" w:type="auto"/>
            <w:vAlign w:val="center"/>
            <w:hideMark/>
          </w:tcPr>
          <w:p w:rsidR="00E76C38" w:rsidRDefault="00E76C38">
            <w:pPr>
              <w:pStyle w:val="basic-paragraph"/>
            </w:pPr>
            <w:r>
              <w:rPr>
                <w:rStyle w:val="v2-clan-left-1"/>
              </w:rPr>
              <w:t>терцијарни</w:t>
            </w:r>
          </w:p>
        </w:tc>
      </w:tr>
      <w:tr w:rsidR="00E76C38" w:rsidTr="00E76C38">
        <w:trPr>
          <w:tblCellSpacing w:w="15" w:type="dxa"/>
        </w:trPr>
        <w:tc>
          <w:tcPr>
            <w:tcW w:w="0" w:type="auto"/>
            <w:vAlign w:val="center"/>
            <w:hideMark/>
          </w:tcPr>
          <w:p w:rsidR="00E76C38" w:rsidRDefault="00E76C38">
            <w:pPr>
              <w:pStyle w:val="basic-paragraph"/>
            </w:pPr>
            <w:r>
              <w:rPr>
                <w:rStyle w:val="v2-clan-left-1"/>
              </w:rPr>
              <w:t>11.</w:t>
            </w:r>
          </w:p>
        </w:tc>
        <w:tc>
          <w:tcPr>
            <w:tcW w:w="0" w:type="auto"/>
            <w:vAlign w:val="center"/>
            <w:hideMark/>
          </w:tcPr>
          <w:p w:rsidR="00E76C38" w:rsidRDefault="00E76C38">
            <w:pPr>
              <w:pStyle w:val="basic-paragraph"/>
            </w:pPr>
            <w:r>
              <w:t> </w:t>
            </w:r>
          </w:p>
          <w:p w:rsidR="00E76C38" w:rsidRDefault="00E76C38">
            <w:pPr>
              <w:pStyle w:val="NormalWeb"/>
            </w:pPr>
            <w:r>
              <w:rPr>
                <w:rStyle w:val="v2-clan-left-1"/>
              </w:rPr>
              <w:t>Геномско профилисање солидних тумора из парафинског блока на 324 онкогена</w:t>
            </w:r>
          </w:p>
        </w:tc>
        <w:tc>
          <w:tcPr>
            <w:tcW w:w="0" w:type="auto"/>
            <w:vAlign w:val="center"/>
            <w:hideMark/>
          </w:tcPr>
          <w:p w:rsidR="00E76C38" w:rsidRDefault="00E76C38">
            <w:pPr>
              <w:pStyle w:val="basic-paragraph"/>
            </w:pPr>
            <w:r>
              <w:rPr>
                <w:rStyle w:val="v2-clan-left-1"/>
              </w:rPr>
              <w:t xml:space="preserve">Свеобухватно геномско профилисање (енг. Comprehensive Genomic Profiling – CGP) солидних тумора на 324 онкогена методом NGS (енг. Next Generation Sequencing) за мање од 14 дана. Тест обихвата све врсте клинички релевантних генских алтерација (GА) (мутације/фузије, инсерције/делеције, амплификације) које су клинички релевантне за циљану терапију, са комплетним извештајем и списком циљаних терапија за </w:t>
            </w:r>
            <w:r>
              <w:rPr>
                <w:rStyle w:val="v2-clan-left-1"/>
              </w:rPr>
              <w:lastRenderedPageBreak/>
              <w:t>детектоване GА, за 7 биомаркера и 18 циљаних онколошких терапија. Такође тест детектује и 2 имунопредиктивна маркера тј. микросателитску нестабилност (енг. МSI) и оптерећење тумора мутацијама (енг. ТМB) који цу неопходни уколико пацијент треба да прими онколошку имунотерапију.</w:t>
            </w:r>
          </w:p>
        </w:tc>
        <w:tc>
          <w:tcPr>
            <w:tcW w:w="0" w:type="auto"/>
            <w:vAlign w:val="center"/>
            <w:hideMark/>
          </w:tcPr>
          <w:p w:rsidR="00E76C38" w:rsidRDefault="00E76C38">
            <w:pPr>
              <w:pStyle w:val="basic-paragraph"/>
            </w:pPr>
            <w:r>
              <w:rPr>
                <w:rStyle w:val="v2-clan-left-1"/>
              </w:rPr>
              <w:lastRenderedPageBreak/>
              <w:t>терцијарни</w:t>
            </w:r>
          </w:p>
        </w:tc>
      </w:tr>
    </w:tbl>
    <w:p w:rsidR="00E76C38" w:rsidRDefault="00E76C38" w:rsidP="00E76C38">
      <w:pPr>
        <w:pStyle w:val="basic-paragraph"/>
      </w:pPr>
      <w:r>
        <w:rPr>
          <w:rStyle w:val="hide-change"/>
        </w:rPr>
        <w:lastRenderedPageBreak/>
        <w:t>*Службени гласник РС, број 87/2020</w:t>
      </w:r>
    </w:p>
    <w:p w:rsidR="00354189" w:rsidRDefault="00354189"/>
    <w:sectPr w:rsidR="00354189" w:rsidSect="00E76C38">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C38"/>
    <w:rsid w:val="00354189"/>
    <w:rsid w:val="00E76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E76C38"/>
    <w:pPr>
      <w:spacing w:before="100" w:beforeAutospacing="1" w:after="100" w:afterAutospacing="1"/>
    </w:pPr>
  </w:style>
  <w:style w:type="character" w:customStyle="1" w:styleId="bold1">
    <w:name w:val="bold1"/>
    <w:basedOn w:val="DefaultParagraphFont"/>
    <w:rsid w:val="00E76C38"/>
  </w:style>
  <w:style w:type="paragraph" w:customStyle="1" w:styleId="basic-paragraph">
    <w:name w:val="basic-paragraph"/>
    <w:basedOn w:val="Normal"/>
    <w:rsid w:val="00E76C38"/>
    <w:pPr>
      <w:spacing w:before="100" w:beforeAutospacing="1" w:after="100" w:afterAutospacing="1"/>
    </w:pPr>
  </w:style>
  <w:style w:type="paragraph" w:customStyle="1" w:styleId="f">
    <w:name w:val="f"/>
    <w:basedOn w:val="Normal"/>
    <w:rsid w:val="00E76C38"/>
    <w:pPr>
      <w:spacing w:before="100" w:beforeAutospacing="1" w:after="100" w:afterAutospacing="1"/>
    </w:pPr>
  </w:style>
  <w:style w:type="character" w:customStyle="1" w:styleId="v2-clan-left-1">
    <w:name w:val="v2-clan-left-1"/>
    <w:basedOn w:val="DefaultParagraphFont"/>
    <w:rsid w:val="00E76C38"/>
  </w:style>
  <w:style w:type="paragraph" w:customStyle="1" w:styleId="v2-clan-left-2">
    <w:name w:val="v2-clan-left-2"/>
    <w:basedOn w:val="Normal"/>
    <w:rsid w:val="00E76C38"/>
    <w:pPr>
      <w:spacing w:before="100" w:beforeAutospacing="1" w:after="100" w:afterAutospacing="1"/>
    </w:pPr>
  </w:style>
  <w:style w:type="paragraph" w:customStyle="1" w:styleId="v2-clan-left-3">
    <w:name w:val="v2-clan-left-3"/>
    <w:basedOn w:val="Normal"/>
    <w:rsid w:val="00E76C38"/>
    <w:pPr>
      <w:spacing w:before="100" w:beforeAutospacing="1" w:after="100" w:afterAutospacing="1"/>
    </w:pPr>
  </w:style>
  <w:style w:type="paragraph" w:customStyle="1" w:styleId="v2-clan-left-4">
    <w:name w:val="v2-clan-left-4"/>
    <w:basedOn w:val="Normal"/>
    <w:rsid w:val="00E76C38"/>
    <w:pPr>
      <w:spacing w:before="100" w:beforeAutospacing="1" w:after="100" w:afterAutospacing="1"/>
    </w:pPr>
  </w:style>
  <w:style w:type="paragraph" w:styleId="NormalWeb">
    <w:name w:val="Normal (Web)"/>
    <w:basedOn w:val="Normal"/>
    <w:uiPriority w:val="99"/>
    <w:unhideWhenUsed/>
    <w:rsid w:val="00E76C38"/>
    <w:pPr>
      <w:spacing w:before="100" w:beforeAutospacing="1" w:after="100" w:afterAutospacing="1"/>
    </w:pPr>
  </w:style>
  <w:style w:type="character" w:customStyle="1" w:styleId="v2-clan-left-41">
    <w:name w:val="v2-clan-left-41"/>
    <w:basedOn w:val="DefaultParagraphFont"/>
    <w:rsid w:val="00E76C38"/>
  </w:style>
  <w:style w:type="paragraph" w:customStyle="1" w:styleId="v2-clan-left-5">
    <w:name w:val="v2-clan-left-5"/>
    <w:basedOn w:val="Normal"/>
    <w:rsid w:val="00E76C38"/>
    <w:pPr>
      <w:spacing w:before="100" w:beforeAutospacing="1" w:after="100" w:afterAutospacing="1"/>
    </w:pPr>
  </w:style>
  <w:style w:type="character" w:customStyle="1" w:styleId="hide-change">
    <w:name w:val="hide-change"/>
    <w:basedOn w:val="DefaultParagraphFont"/>
    <w:rsid w:val="00E76C38"/>
  </w:style>
  <w:style w:type="paragraph" w:customStyle="1" w:styleId="v2-clan-1">
    <w:name w:val="v2-clan-1"/>
    <w:basedOn w:val="Normal"/>
    <w:rsid w:val="00E76C38"/>
    <w:pPr>
      <w:spacing w:before="100" w:beforeAutospacing="1" w:after="100" w:afterAutospacing="1"/>
    </w:pPr>
  </w:style>
  <w:style w:type="paragraph" w:customStyle="1" w:styleId="v2-clan-left-11">
    <w:name w:val="v2-clan-left-11"/>
    <w:basedOn w:val="Normal"/>
    <w:rsid w:val="00E76C38"/>
    <w:pPr>
      <w:spacing w:before="100" w:beforeAutospacing="1" w:after="100" w:afterAutospacing="1"/>
    </w:pPr>
  </w:style>
  <w:style w:type="character" w:customStyle="1" w:styleId="v2-clan-left-6">
    <w:name w:val="v2-clan-left-6"/>
    <w:basedOn w:val="DefaultParagraphFont"/>
    <w:rsid w:val="00E76C38"/>
  </w:style>
  <w:style w:type="character" w:customStyle="1" w:styleId="v2-clan-left-21">
    <w:name w:val="v2-clan-left-21"/>
    <w:basedOn w:val="DefaultParagraphFont"/>
    <w:rsid w:val="00E76C38"/>
  </w:style>
  <w:style w:type="character" w:customStyle="1" w:styleId="v2-clan-left-31">
    <w:name w:val="v2-clan-left-31"/>
    <w:basedOn w:val="DefaultParagraphFont"/>
    <w:rsid w:val="00E76C38"/>
  </w:style>
  <w:style w:type="paragraph" w:customStyle="1" w:styleId="v2-clan-left-7">
    <w:name w:val="v2-clan-left-7"/>
    <w:basedOn w:val="Normal"/>
    <w:rsid w:val="00E76C38"/>
    <w:pPr>
      <w:spacing w:before="100" w:beforeAutospacing="1" w:after="100" w:afterAutospacing="1"/>
    </w:pPr>
  </w:style>
  <w:style w:type="paragraph" w:customStyle="1" w:styleId="v2-clan-left-8">
    <w:name w:val="v2-clan-left-8"/>
    <w:basedOn w:val="Normal"/>
    <w:rsid w:val="00E76C38"/>
    <w:pPr>
      <w:spacing w:before="100" w:beforeAutospacing="1" w:after="100" w:afterAutospacing="1"/>
    </w:pPr>
  </w:style>
  <w:style w:type="paragraph" w:customStyle="1" w:styleId="v2-clan-left-9">
    <w:name w:val="v2-clan-left-9"/>
    <w:basedOn w:val="Normal"/>
    <w:rsid w:val="00E76C38"/>
    <w:pPr>
      <w:spacing w:before="100" w:beforeAutospacing="1" w:after="100" w:afterAutospacing="1"/>
    </w:pPr>
  </w:style>
  <w:style w:type="paragraph" w:customStyle="1" w:styleId="v2-clan-left-10">
    <w:name w:val="v2-clan-left-10"/>
    <w:basedOn w:val="Normal"/>
    <w:rsid w:val="00E76C38"/>
    <w:pPr>
      <w:spacing w:before="100" w:beforeAutospacing="1" w:after="100" w:afterAutospacing="1"/>
    </w:pPr>
  </w:style>
  <w:style w:type="character" w:customStyle="1" w:styleId="superscript">
    <w:name w:val="superscript"/>
    <w:basedOn w:val="DefaultParagraphFont"/>
    <w:rsid w:val="00E76C38"/>
  </w:style>
  <w:style w:type="paragraph" w:customStyle="1" w:styleId="hide-change1">
    <w:name w:val="hide-change1"/>
    <w:basedOn w:val="Normal"/>
    <w:rsid w:val="00E76C38"/>
    <w:pPr>
      <w:spacing w:before="100" w:beforeAutospacing="1" w:after="100" w:afterAutospacing="1"/>
    </w:pPr>
  </w:style>
  <w:style w:type="character" w:styleId="Strong">
    <w:name w:val="Strong"/>
    <w:basedOn w:val="DefaultParagraphFont"/>
    <w:uiPriority w:val="22"/>
    <w:qFormat/>
    <w:rsid w:val="00E76C38"/>
    <w:rPr>
      <w:b/>
      <w:bCs/>
    </w:rPr>
  </w:style>
  <w:style w:type="character" w:customStyle="1" w:styleId="unbold-change">
    <w:name w:val="unbold-change"/>
    <w:basedOn w:val="DefaultParagraphFont"/>
    <w:rsid w:val="00E76C38"/>
  </w:style>
  <w:style w:type="paragraph" w:customStyle="1" w:styleId="unbold-change1">
    <w:name w:val="unbold-change1"/>
    <w:basedOn w:val="Normal"/>
    <w:rsid w:val="00E76C38"/>
    <w:pPr>
      <w:spacing w:before="100" w:beforeAutospacing="1" w:after="100" w:afterAutospacing="1"/>
    </w:pPr>
  </w:style>
  <w:style w:type="paragraph" w:customStyle="1" w:styleId="tabela">
    <w:name w:val="tabela"/>
    <w:basedOn w:val="Normal"/>
    <w:rsid w:val="00E76C38"/>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E76C38"/>
    <w:pPr>
      <w:spacing w:before="100" w:beforeAutospacing="1" w:after="100" w:afterAutospacing="1"/>
    </w:pPr>
  </w:style>
  <w:style w:type="character" w:customStyle="1" w:styleId="bold1">
    <w:name w:val="bold1"/>
    <w:basedOn w:val="DefaultParagraphFont"/>
    <w:rsid w:val="00E76C38"/>
  </w:style>
  <w:style w:type="paragraph" w:customStyle="1" w:styleId="basic-paragraph">
    <w:name w:val="basic-paragraph"/>
    <w:basedOn w:val="Normal"/>
    <w:rsid w:val="00E76C38"/>
    <w:pPr>
      <w:spacing w:before="100" w:beforeAutospacing="1" w:after="100" w:afterAutospacing="1"/>
    </w:pPr>
  </w:style>
  <w:style w:type="paragraph" w:customStyle="1" w:styleId="f">
    <w:name w:val="f"/>
    <w:basedOn w:val="Normal"/>
    <w:rsid w:val="00E76C38"/>
    <w:pPr>
      <w:spacing w:before="100" w:beforeAutospacing="1" w:after="100" w:afterAutospacing="1"/>
    </w:pPr>
  </w:style>
  <w:style w:type="character" w:customStyle="1" w:styleId="v2-clan-left-1">
    <w:name w:val="v2-clan-left-1"/>
    <w:basedOn w:val="DefaultParagraphFont"/>
    <w:rsid w:val="00E76C38"/>
  </w:style>
  <w:style w:type="paragraph" w:customStyle="1" w:styleId="v2-clan-left-2">
    <w:name w:val="v2-clan-left-2"/>
    <w:basedOn w:val="Normal"/>
    <w:rsid w:val="00E76C38"/>
    <w:pPr>
      <w:spacing w:before="100" w:beforeAutospacing="1" w:after="100" w:afterAutospacing="1"/>
    </w:pPr>
  </w:style>
  <w:style w:type="paragraph" w:customStyle="1" w:styleId="v2-clan-left-3">
    <w:name w:val="v2-clan-left-3"/>
    <w:basedOn w:val="Normal"/>
    <w:rsid w:val="00E76C38"/>
    <w:pPr>
      <w:spacing w:before="100" w:beforeAutospacing="1" w:after="100" w:afterAutospacing="1"/>
    </w:pPr>
  </w:style>
  <w:style w:type="paragraph" w:customStyle="1" w:styleId="v2-clan-left-4">
    <w:name w:val="v2-clan-left-4"/>
    <w:basedOn w:val="Normal"/>
    <w:rsid w:val="00E76C38"/>
    <w:pPr>
      <w:spacing w:before="100" w:beforeAutospacing="1" w:after="100" w:afterAutospacing="1"/>
    </w:pPr>
  </w:style>
  <w:style w:type="paragraph" w:styleId="NormalWeb">
    <w:name w:val="Normal (Web)"/>
    <w:basedOn w:val="Normal"/>
    <w:uiPriority w:val="99"/>
    <w:unhideWhenUsed/>
    <w:rsid w:val="00E76C38"/>
    <w:pPr>
      <w:spacing w:before="100" w:beforeAutospacing="1" w:after="100" w:afterAutospacing="1"/>
    </w:pPr>
  </w:style>
  <w:style w:type="character" w:customStyle="1" w:styleId="v2-clan-left-41">
    <w:name w:val="v2-clan-left-41"/>
    <w:basedOn w:val="DefaultParagraphFont"/>
    <w:rsid w:val="00E76C38"/>
  </w:style>
  <w:style w:type="paragraph" w:customStyle="1" w:styleId="v2-clan-left-5">
    <w:name w:val="v2-clan-left-5"/>
    <w:basedOn w:val="Normal"/>
    <w:rsid w:val="00E76C38"/>
    <w:pPr>
      <w:spacing w:before="100" w:beforeAutospacing="1" w:after="100" w:afterAutospacing="1"/>
    </w:pPr>
  </w:style>
  <w:style w:type="character" w:customStyle="1" w:styleId="hide-change">
    <w:name w:val="hide-change"/>
    <w:basedOn w:val="DefaultParagraphFont"/>
    <w:rsid w:val="00E76C38"/>
  </w:style>
  <w:style w:type="paragraph" w:customStyle="1" w:styleId="v2-clan-1">
    <w:name w:val="v2-clan-1"/>
    <w:basedOn w:val="Normal"/>
    <w:rsid w:val="00E76C38"/>
    <w:pPr>
      <w:spacing w:before="100" w:beforeAutospacing="1" w:after="100" w:afterAutospacing="1"/>
    </w:pPr>
  </w:style>
  <w:style w:type="paragraph" w:customStyle="1" w:styleId="v2-clan-left-11">
    <w:name w:val="v2-clan-left-11"/>
    <w:basedOn w:val="Normal"/>
    <w:rsid w:val="00E76C38"/>
    <w:pPr>
      <w:spacing w:before="100" w:beforeAutospacing="1" w:after="100" w:afterAutospacing="1"/>
    </w:pPr>
  </w:style>
  <w:style w:type="character" w:customStyle="1" w:styleId="v2-clan-left-6">
    <w:name w:val="v2-clan-left-6"/>
    <w:basedOn w:val="DefaultParagraphFont"/>
    <w:rsid w:val="00E76C38"/>
  </w:style>
  <w:style w:type="character" w:customStyle="1" w:styleId="v2-clan-left-21">
    <w:name w:val="v2-clan-left-21"/>
    <w:basedOn w:val="DefaultParagraphFont"/>
    <w:rsid w:val="00E76C38"/>
  </w:style>
  <w:style w:type="character" w:customStyle="1" w:styleId="v2-clan-left-31">
    <w:name w:val="v2-clan-left-31"/>
    <w:basedOn w:val="DefaultParagraphFont"/>
    <w:rsid w:val="00E76C38"/>
  </w:style>
  <w:style w:type="paragraph" w:customStyle="1" w:styleId="v2-clan-left-7">
    <w:name w:val="v2-clan-left-7"/>
    <w:basedOn w:val="Normal"/>
    <w:rsid w:val="00E76C38"/>
    <w:pPr>
      <w:spacing w:before="100" w:beforeAutospacing="1" w:after="100" w:afterAutospacing="1"/>
    </w:pPr>
  </w:style>
  <w:style w:type="paragraph" w:customStyle="1" w:styleId="v2-clan-left-8">
    <w:name w:val="v2-clan-left-8"/>
    <w:basedOn w:val="Normal"/>
    <w:rsid w:val="00E76C38"/>
    <w:pPr>
      <w:spacing w:before="100" w:beforeAutospacing="1" w:after="100" w:afterAutospacing="1"/>
    </w:pPr>
  </w:style>
  <w:style w:type="paragraph" w:customStyle="1" w:styleId="v2-clan-left-9">
    <w:name w:val="v2-clan-left-9"/>
    <w:basedOn w:val="Normal"/>
    <w:rsid w:val="00E76C38"/>
    <w:pPr>
      <w:spacing w:before="100" w:beforeAutospacing="1" w:after="100" w:afterAutospacing="1"/>
    </w:pPr>
  </w:style>
  <w:style w:type="paragraph" w:customStyle="1" w:styleId="v2-clan-left-10">
    <w:name w:val="v2-clan-left-10"/>
    <w:basedOn w:val="Normal"/>
    <w:rsid w:val="00E76C38"/>
    <w:pPr>
      <w:spacing w:before="100" w:beforeAutospacing="1" w:after="100" w:afterAutospacing="1"/>
    </w:pPr>
  </w:style>
  <w:style w:type="character" w:customStyle="1" w:styleId="superscript">
    <w:name w:val="superscript"/>
    <w:basedOn w:val="DefaultParagraphFont"/>
    <w:rsid w:val="00E76C38"/>
  </w:style>
  <w:style w:type="paragraph" w:customStyle="1" w:styleId="hide-change1">
    <w:name w:val="hide-change1"/>
    <w:basedOn w:val="Normal"/>
    <w:rsid w:val="00E76C38"/>
    <w:pPr>
      <w:spacing w:before="100" w:beforeAutospacing="1" w:after="100" w:afterAutospacing="1"/>
    </w:pPr>
  </w:style>
  <w:style w:type="character" w:styleId="Strong">
    <w:name w:val="Strong"/>
    <w:basedOn w:val="DefaultParagraphFont"/>
    <w:uiPriority w:val="22"/>
    <w:qFormat/>
    <w:rsid w:val="00E76C38"/>
    <w:rPr>
      <w:b/>
      <w:bCs/>
    </w:rPr>
  </w:style>
  <w:style w:type="character" w:customStyle="1" w:styleId="unbold-change">
    <w:name w:val="unbold-change"/>
    <w:basedOn w:val="DefaultParagraphFont"/>
    <w:rsid w:val="00E76C38"/>
  </w:style>
  <w:style w:type="paragraph" w:customStyle="1" w:styleId="unbold-change1">
    <w:name w:val="unbold-change1"/>
    <w:basedOn w:val="Normal"/>
    <w:rsid w:val="00E76C38"/>
    <w:pPr>
      <w:spacing w:before="100" w:beforeAutospacing="1" w:after="100" w:afterAutospacing="1"/>
    </w:pPr>
  </w:style>
  <w:style w:type="paragraph" w:customStyle="1" w:styleId="tabela">
    <w:name w:val="tabela"/>
    <w:basedOn w:val="Normal"/>
    <w:rsid w:val="00E76C3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288329">
      <w:bodyDiv w:val="1"/>
      <w:marLeft w:val="0"/>
      <w:marRight w:val="0"/>
      <w:marTop w:val="0"/>
      <w:marBottom w:val="0"/>
      <w:divBdr>
        <w:top w:val="none" w:sz="0" w:space="0" w:color="auto"/>
        <w:left w:val="none" w:sz="0" w:space="0" w:color="auto"/>
        <w:bottom w:val="none" w:sz="0" w:space="0" w:color="auto"/>
        <w:right w:val="none" w:sz="0" w:space="0" w:color="auto"/>
      </w:divBdr>
      <w:divsChild>
        <w:div w:id="1318651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223</Pages>
  <Words>86454</Words>
  <Characters>492792</Characters>
  <Application>Microsoft Office Word</Application>
  <DocSecurity>0</DocSecurity>
  <Lines>4106</Lines>
  <Paragraphs>1156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578090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2026-03-23T09:52:00Z</dcterms:created>
  <dcterms:modified xsi:type="dcterms:W3CDTF">2026-03-23T09:53:00Z</dcterms:modified>
</cp:coreProperties>
</file>