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A24" w:rsidRDefault="00155A24" w:rsidP="00155A24">
      <w:pPr>
        <w:pStyle w:val="basic-paragraph"/>
      </w:pPr>
      <w:r>
        <w:t>9. У Прилогу 3 Део Г) БИЉНЕ И ЖИВОТИЊСКЕ ВРСТЕ, ЊИХОВИ ДЕЛОВИ, ДЕРИВАТИ И ПРОИЗВОДИ ЧИЈИ УВОЗ, ИЗВОЗ И ПОНОВНИ ИЗВОЗ ПОДЛЕЖЕ ИЗДАВАЊУ ИСПРАВЕ, речи: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5"/>
        <w:gridCol w:w="8287"/>
        <w:gridCol w:w="155"/>
      </w:tblGrid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„0302 81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Mорски пси и остале ајкуле: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0302 81 30 00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кучина (атлантска ајкула) (</w:t>
            </w:r>
            <w:r>
              <w:rPr>
                <w:rStyle w:val="italik"/>
              </w:rPr>
              <w:t>Lamna nasus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0302 81 40 00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пас модруљ (</w:t>
            </w:r>
            <w:r>
              <w:rPr>
                <w:rStyle w:val="italik"/>
              </w:rPr>
              <w:t>Prionace glauca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0302 81 50 00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Мако ајкула краткоперка (</w:t>
            </w:r>
            <w:r>
              <w:rPr>
                <w:rStyle w:val="italik"/>
              </w:rPr>
              <w:t>Isurus Oxyrinchus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0302 81 70 00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остало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врсте наведене у CITES Додацима, односно у Прилозима Правилника о прекограничном промету и трговини заштићеним врстама”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</w:tbl>
    <w:p w:rsidR="00155A24" w:rsidRDefault="00155A24" w:rsidP="00155A24">
      <w:pPr>
        <w:pStyle w:val="basic-paragraph"/>
      </w:pPr>
      <w:proofErr w:type="gramStart"/>
      <w:r>
        <w:t>замењују</w:t>
      </w:r>
      <w:proofErr w:type="gramEnd"/>
      <w:r>
        <w:t xml:space="preserve"> се речима: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5"/>
        <w:gridCol w:w="8287"/>
        <w:gridCol w:w="155"/>
      </w:tblGrid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„0302 81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Mорски пси и остале ајкуле: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0302 81 30 00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кучина (атлантска ајкула) (</w:t>
            </w:r>
            <w:r>
              <w:rPr>
                <w:rStyle w:val="italik"/>
              </w:rPr>
              <w:t>Lamna nasus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0302 81 40 00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пас модруљ (</w:t>
            </w:r>
            <w:r>
              <w:rPr>
                <w:rStyle w:val="italik"/>
              </w:rPr>
              <w:t>Prionace glauca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0302 81 50 00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краткоперка мако ајкула (</w:t>
            </w:r>
            <w:r>
              <w:rPr>
                <w:rStyle w:val="italik"/>
              </w:rPr>
              <w:t>Isurus Oxyrinchus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0302 81 70 00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остало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врсте наведене у CITES Додацима, односно у Прилозима Правилника о прекограничном промету и трговини заштићеним врстама”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</w:tbl>
    <w:p w:rsidR="00155A24" w:rsidRDefault="00155A24" w:rsidP="00155A24">
      <w:pPr>
        <w:pStyle w:val="basic-paragraph"/>
      </w:pPr>
      <w:proofErr w:type="gramStart"/>
      <w:r>
        <w:t>речи</w:t>
      </w:r>
      <w:proofErr w:type="gramEnd"/>
      <w: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5"/>
        <w:gridCol w:w="8287"/>
        <w:gridCol w:w="155"/>
      </w:tblGrid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„0303 81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Морски пси и остале ајкуле: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0303 81 30 00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кучина (атлантска ајкула) (</w:t>
            </w:r>
            <w:r>
              <w:rPr>
                <w:rStyle w:val="italik"/>
              </w:rPr>
              <w:t>Lamna nasus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0303 81 40 00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пас модруљ (</w:t>
            </w:r>
            <w:r>
              <w:rPr>
                <w:rStyle w:val="italik"/>
              </w:rPr>
              <w:t>Prionace glauca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0303 81 50 00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Мако ајкула краткоперка (</w:t>
            </w:r>
            <w:r>
              <w:rPr>
                <w:rStyle w:val="italik"/>
              </w:rPr>
              <w:t>Isurus Oxyrinchus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0303 81 80 00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остало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врстe наведенe у CITES Додацима, односно Прилозима Правилника о прекограничном промету и трговини заштићеним врстама”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</w:tbl>
    <w:p w:rsidR="00155A24" w:rsidRDefault="00155A24" w:rsidP="00155A24">
      <w:pPr>
        <w:pStyle w:val="basic-paragraph"/>
      </w:pPr>
      <w:proofErr w:type="gramStart"/>
      <w:r>
        <w:t>замењују</w:t>
      </w:r>
      <w:proofErr w:type="gramEnd"/>
      <w:r>
        <w:t xml:space="preserve"> се речима: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5"/>
        <w:gridCol w:w="8287"/>
        <w:gridCol w:w="155"/>
      </w:tblGrid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„0303 81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Морски пси и остале ајкуле: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0303 81 30 00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кучина (атлантска ајкула) (</w:t>
            </w:r>
            <w:r>
              <w:rPr>
                <w:rStyle w:val="italik"/>
              </w:rPr>
              <w:t>Lamna nasus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0303 81 40 00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пас модруљ (</w:t>
            </w:r>
            <w:r>
              <w:rPr>
                <w:rStyle w:val="italik"/>
              </w:rPr>
              <w:t>Prionace glauca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0303 81 50 00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краткоперка мако ајкула (</w:t>
            </w:r>
            <w:r>
              <w:rPr>
                <w:rStyle w:val="italik"/>
              </w:rPr>
              <w:t>Isurus Oxyrinchus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0303 81 80 00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остало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врстe наведенe у CITES Додацима, односно Прилозима Правилника о прекограничном промету и трговини заштићеним врстама”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</w:tbl>
    <w:p w:rsidR="00155A24" w:rsidRDefault="00155A24" w:rsidP="00155A24">
      <w:pPr>
        <w:pStyle w:val="basic-paragraph"/>
      </w:pPr>
      <w:proofErr w:type="gramStart"/>
      <w:r>
        <w:t>речи</w:t>
      </w:r>
      <w:proofErr w:type="gramEnd"/>
      <w: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5"/>
        <w:gridCol w:w="8287"/>
        <w:gridCol w:w="155"/>
      </w:tblGrid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„0303 92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Ajкулина пераја: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0303 92 30 00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кучине (атлантска ајкула) (</w:t>
            </w:r>
            <w:r>
              <w:rPr>
                <w:rStyle w:val="italik"/>
              </w:rPr>
              <w:t>Lamna nasus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0303 92 40 00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пса модруља (</w:t>
            </w:r>
            <w:r>
              <w:rPr>
                <w:rStyle w:val="italik"/>
              </w:rPr>
              <w:t>Prionace glauca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0303 92 50 00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Мако ајкуле краткоперке (</w:t>
            </w:r>
            <w:r>
              <w:rPr>
                <w:rStyle w:val="italik"/>
              </w:rPr>
              <w:t>Isurus Oxyrinchus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0303 92 90 00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Рибљи филети и остало рибље месо (немлевено или млевено), свеже, расхлађено или смрзнуто: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Свежи или расхлађени филети од остале рибе: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0304 41 00 00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Лососи пацифички (</w:t>
            </w:r>
            <w:r>
              <w:rPr>
                <w:rStyle w:val="italik"/>
              </w:rPr>
              <w:t xml:space="preserve">Oncorhynchus nerka, Oncorhynchus gorbuscha, Oncorhynchus keta, Oncorhynchus tschawytscha, Oncorhynchus kisutch, Oncorhynchus masou </w:t>
            </w:r>
            <w:r>
              <w:t>и</w:t>
            </w:r>
            <w:r>
              <w:rPr>
                <w:rStyle w:val="italik"/>
              </w:rPr>
              <w:t xml:space="preserve"> Oncorhynchus rhodurus</w:t>
            </w:r>
            <w:r>
              <w:t>), лососи атлантски (</w:t>
            </w:r>
            <w:r>
              <w:rPr>
                <w:rStyle w:val="italik"/>
              </w:rPr>
              <w:t>Salmo salar</w:t>
            </w:r>
            <w:r>
              <w:t>) и лососи дунавски (младица) (</w:t>
            </w:r>
            <w:r>
              <w:rPr>
                <w:rStyle w:val="italik"/>
              </w:rPr>
              <w:t>Hucho hucho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лососа дунавског (младице) (</w:t>
            </w:r>
            <w:r>
              <w:rPr>
                <w:rStyle w:val="italik"/>
              </w:rPr>
              <w:t>Hucho hucho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0304 47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Mорски пси и остале ајкуле: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0304 47 20 00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кучина (атлантска ајкула) (</w:t>
            </w:r>
            <w:r>
              <w:rPr>
                <w:rStyle w:val="italik"/>
              </w:rPr>
              <w:t>Lamna nasus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0304 47 30 00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пас модруљ (</w:t>
            </w:r>
            <w:r>
              <w:rPr>
                <w:rStyle w:val="italik"/>
              </w:rPr>
              <w:t>Prionace glauca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0304 47 90 00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oстало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0304 49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Oстало: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0304 49 10 00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слатководна риба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остало: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0304 49 90 00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- остало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Остало, свеже или расхлађено: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0304 56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Mорски пси и остале ајкуле: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0304 56 20 00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кучина (атлантска ајкула) (</w:t>
            </w:r>
            <w:r>
              <w:rPr>
                <w:rStyle w:val="italik"/>
              </w:rPr>
              <w:t>Lamna nasus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0304 56 30 00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пас модруљ (</w:t>
            </w:r>
            <w:r>
              <w:rPr>
                <w:rStyle w:val="italik"/>
              </w:rPr>
              <w:t>Prionace glauca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0304 56 90 00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остало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0304 59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Oстало: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0304 59 10 00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слатководнa риба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остало: ”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</w:tbl>
    <w:p w:rsidR="00155A24" w:rsidRDefault="00155A24" w:rsidP="00155A24">
      <w:pPr>
        <w:pStyle w:val="basic-paragraph"/>
      </w:pPr>
      <w:proofErr w:type="gramStart"/>
      <w:r>
        <w:t>замењују</w:t>
      </w:r>
      <w:proofErr w:type="gramEnd"/>
      <w:r>
        <w:t xml:space="preserve"> се речима: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5"/>
        <w:gridCol w:w="8287"/>
        <w:gridCol w:w="155"/>
      </w:tblGrid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„0303 92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Ajкулина пераја: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0303 92 30 00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кучине (атлантска ајкула) (</w:t>
            </w:r>
            <w:r>
              <w:rPr>
                <w:rStyle w:val="italik"/>
              </w:rPr>
              <w:t>Lamna nasus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0303 92 40 00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пса модруља (</w:t>
            </w:r>
            <w:r>
              <w:rPr>
                <w:rStyle w:val="italik"/>
              </w:rPr>
              <w:t>Prionace glauca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0303 92 50 00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краткоперке мако ајкуле (</w:t>
            </w:r>
            <w:r>
              <w:rPr>
                <w:rStyle w:val="italik"/>
              </w:rPr>
              <w:t>Isurus Oxyrinchus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0303 92 90 00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Рибљи филети и остало рибље месо (немлевено или млевено), свеже, расхлађено или смрзнуто: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Свежи или расхлађени филети од остале рибе: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0304 41 00 00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Од лососа пацифичког (</w:t>
            </w:r>
            <w:r>
              <w:rPr>
                <w:rStyle w:val="italik"/>
              </w:rPr>
              <w:t xml:space="preserve">Oncorhynchus nerka, Oncorhynchus gorbuscha, Oncorhynchus keta, Oncorhynchus tschawytscha, Oncorhynchus kisutch, Oncorhynchus masou </w:t>
            </w:r>
            <w:r>
              <w:t>и</w:t>
            </w:r>
            <w:r>
              <w:rPr>
                <w:rStyle w:val="italik"/>
              </w:rPr>
              <w:t xml:space="preserve"> Oncorhynchus rhodurus</w:t>
            </w:r>
            <w:r>
              <w:t>), лососа атлантског (</w:t>
            </w:r>
            <w:r>
              <w:rPr>
                <w:rStyle w:val="italik"/>
              </w:rPr>
              <w:t>Salmo salar</w:t>
            </w:r>
            <w:r>
              <w:t>) и лососа дунавског (младица) (</w:t>
            </w:r>
            <w:r>
              <w:rPr>
                <w:rStyle w:val="italik"/>
              </w:rPr>
              <w:t>Hucho hucho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лососа дунавског (младице) (</w:t>
            </w:r>
            <w:r>
              <w:rPr>
                <w:rStyle w:val="italik"/>
              </w:rPr>
              <w:t>Hucho hucho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0304 47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Од морских паса и осталих ајкула: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0304 47 20 00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кучине (атланска ајкула) (</w:t>
            </w:r>
            <w:r>
              <w:rPr>
                <w:rStyle w:val="italik"/>
              </w:rPr>
              <w:t>Lamna nasus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0304 47 30 00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пса модруља (</w:t>
            </w:r>
            <w:r>
              <w:rPr>
                <w:rStyle w:val="italik"/>
              </w:rPr>
              <w:t>Prionace glauca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0304 47 90 00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осталих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0304 49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Oстали: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0304 49 10 00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слатководне рибе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остали: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0304 49 90 00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- остали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Остало, свеже или расхлађено: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0304 56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Од морских паса и осталих ајкула: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0304 56 20 00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кучине (атлантска ајкула) (</w:t>
            </w:r>
            <w:r>
              <w:rPr>
                <w:rStyle w:val="italik"/>
              </w:rPr>
              <w:t>Lamna nasus)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0304 56 30 00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пса модруља (</w:t>
            </w:r>
            <w:r>
              <w:rPr>
                <w:rStyle w:val="italik"/>
              </w:rPr>
              <w:t>Prionace glauca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0304 56 90 00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осталих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0304 59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Oстало: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0304 59 10 00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слатководне рибе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остало:”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</w:tbl>
    <w:p w:rsidR="00155A24" w:rsidRDefault="00155A24" w:rsidP="00155A24">
      <w:pPr>
        <w:pStyle w:val="basic-paragraph"/>
      </w:pPr>
      <w:proofErr w:type="gramStart"/>
      <w:r>
        <w:t>речи</w:t>
      </w:r>
      <w:proofErr w:type="gramEnd"/>
      <w: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5"/>
        <w:gridCol w:w="8287"/>
        <w:gridCol w:w="155"/>
      </w:tblGrid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„0304 81 00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Лососи пацифички (</w:t>
            </w:r>
            <w:r>
              <w:rPr>
                <w:rStyle w:val="italik"/>
              </w:rPr>
              <w:t xml:space="preserve">Oncorhynchus nerka, Oncorhynchus gorbuscha, Oncorhynchus keta, Oncorhynchus tschawytscha, Oncorhynchus kisutch, Oncorhynchus masou </w:t>
            </w:r>
            <w:r>
              <w:t xml:space="preserve">и </w:t>
            </w:r>
            <w:r>
              <w:rPr>
                <w:rStyle w:val="italik"/>
              </w:rPr>
              <w:t>Oncorhynchus rhodurus</w:t>
            </w:r>
            <w:r>
              <w:t>), лососи атлантски (</w:t>
            </w:r>
            <w:r>
              <w:rPr>
                <w:rStyle w:val="italik"/>
              </w:rPr>
              <w:t>Salmo salar</w:t>
            </w:r>
            <w:r>
              <w:t>) и лососи дунавски (младица) (</w:t>
            </w:r>
            <w:r>
              <w:rPr>
                <w:rStyle w:val="italik"/>
              </w:rPr>
              <w:t>Hucho hucho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лососа дунавског (младице) (</w:t>
            </w:r>
            <w:r>
              <w:rPr>
                <w:rStyle w:val="italik"/>
              </w:rPr>
              <w:t>Hucho hucho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0304 88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Mорски пси, остале ајкуле, раже и ражовке (</w:t>
            </w:r>
            <w:r>
              <w:rPr>
                <w:rStyle w:val="italik"/>
              </w:rPr>
              <w:t>Rajidae</w:t>
            </w:r>
            <w:r>
              <w:t>):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морски пси и остале ајкуле: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0304 88 15 00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- кучина (атлантска ајкула) (</w:t>
            </w:r>
            <w:r>
              <w:rPr>
                <w:rStyle w:val="italik"/>
              </w:rPr>
              <w:t>Lamna nasus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0304 88 18 00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- пас модруљ (</w:t>
            </w:r>
            <w:r>
              <w:rPr>
                <w:rStyle w:val="italik"/>
              </w:rPr>
              <w:t>Prionace glauca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0304 88 22 00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- Мако ајкула краткоперка (</w:t>
            </w:r>
            <w:r>
              <w:rPr>
                <w:rStyle w:val="italik"/>
              </w:rPr>
              <w:t>Isurus Oxyrinchus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0304 88 29 00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- остало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lastRenderedPageBreak/>
              <w:t>0304 89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Oстали: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0304 89 10 00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слатководна риба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Остало, смрзнуто: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0304 96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Mорски пси и остале ајкуле: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0304 96 20 00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кучина (атлантска ајкула) (</w:t>
            </w:r>
            <w:r>
              <w:rPr>
                <w:rStyle w:val="italik"/>
              </w:rPr>
              <w:t>Lamna nasus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0304 96 30 00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пас модруљ (</w:t>
            </w:r>
            <w:r>
              <w:rPr>
                <w:rStyle w:val="italik"/>
              </w:rPr>
              <w:t>Prionace glauca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0304 96 90 00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oстало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0304 99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Oстало: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остало: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0304 99 21 00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- слатководне рибе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врстама”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</w:tbl>
    <w:p w:rsidR="00155A24" w:rsidRDefault="00155A24" w:rsidP="00155A24">
      <w:pPr>
        <w:pStyle w:val="basic-paragraph"/>
      </w:pPr>
      <w:proofErr w:type="gramStart"/>
      <w:r>
        <w:t>замењују</w:t>
      </w:r>
      <w:proofErr w:type="gramEnd"/>
      <w:r>
        <w:t xml:space="preserve"> се речима: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5"/>
        <w:gridCol w:w="8287"/>
        <w:gridCol w:w="155"/>
      </w:tblGrid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„0304 81 00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Од лососа пацифичког (</w:t>
            </w:r>
            <w:r>
              <w:rPr>
                <w:rStyle w:val="italik"/>
              </w:rPr>
              <w:t xml:space="preserve">Oncorhynchus nerka, Oncorhynchus gorbuscha, Oncorhynchus keta, Oncorhynchus tschawytscha, Oncorhynchus kisutch, Oncorhynchus masou </w:t>
            </w:r>
            <w:r>
              <w:t xml:space="preserve">и </w:t>
            </w:r>
            <w:r>
              <w:rPr>
                <w:rStyle w:val="italik"/>
              </w:rPr>
              <w:t>Oncorhynchus rhodurus</w:t>
            </w:r>
            <w:r>
              <w:t>), лососа атлантског (</w:t>
            </w:r>
            <w:r>
              <w:rPr>
                <w:rStyle w:val="italik"/>
              </w:rPr>
              <w:t>Salmo salar</w:t>
            </w:r>
            <w:r>
              <w:t>) и лососа дунавског (младица) (</w:t>
            </w:r>
            <w:r>
              <w:rPr>
                <w:rStyle w:val="italik"/>
              </w:rPr>
              <w:t>Hucho hucho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лососа дунавског (младице) (</w:t>
            </w:r>
            <w:r>
              <w:rPr>
                <w:rStyle w:val="italik"/>
              </w:rPr>
              <w:t>Hucho hucho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0304 88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Од морских паса, осталих ајкула, раже и ражовке (</w:t>
            </w:r>
            <w:r>
              <w:rPr>
                <w:rStyle w:val="italik"/>
              </w:rPr>
              <w:t>Rajidae</w:t>
            </w:r>
            <w:r>
              <w:t>):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морских паса и осталих ајкула: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0304 88 15 00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- од кучине (атлантска ајкула) (</w:t>
            </w:r>
            <w:r>
              <w:rPr>
                <w:rStyle w:val="italik"/>
              </w:rPr>
              <w:t>Lamna nasus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0304 88 18 00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- од пса модруља (</w:t>
            </w:r>
            <w:r>
              <w:rPr>
                <w:rStyle w:val="italik"/>
              </w:rPr>
              <w:t>Prionace glauca)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0304 88 22 00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- од краткоперке мако ајкуле (</w:t>
            </w:r>
            <w:r>
              <w:rPr>
                <w:rStyle w:val="italik"/>
              </w:rPr>
              <w:t>Isurus Oxyrinchus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0304 88 29 00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- остали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0304 89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Oстали: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0304 89 10 00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слатководне рибе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Остало, смрзнуто: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0304 96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Од морских паса и осталих ајкула: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0304 96 20 00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кучине (атлантска ајкула) (</w:t>
            </w:r>
            <w:r>
              <w:rPr>
                <w:rStyle w:val="italik"/>
              </w:rPr>
              <w:t>Lamna nasus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0304 96 30 00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пса модруља (</w:t>
            </w:r>
            <w:r>
              <w:rPr>
                <w:rStyle w:val="italik"/>
              </w:rPr>
              <w:t>Prionace glauca</w:t>
            </w:r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0304 96 90 00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oстало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врста наведених у CITES Додацима, односно Прилозима Правилника о прекограничном промету и трговини заштићеним врстама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0304 99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Oстало: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остало: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0304 99 21 00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- oд слатководне рибе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 xml:space="preserve">Ex - од врста наведених у CITES Додацима, односно Прилозима Правилника о </w:t>
            </w:r>
            <w:r>
              <w:lastRenderedPageBreak/>
              <w:t>прекограничном промету и трговини заштићеним врстама”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</w:tbl>
    <w:p w:rsidR="00155A24" w:rsidRDefault="00155A24" w:rsidP="00155A24">
      <w:pPr>
        <w:pStyle w:val="basic-paragraph"/>
      </w:pPr>
      <w:proofErr w:type="gramStart"/>
      <w:r>
        <w:lastRenderedPageBreak/>
        <w:t>речи</w:t>
      </w:r>
      <w:proofErr w:type="gramEnd"/>
      <w: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5"/>
        <w:gridCol w:w="8287"/>
        <w:gridCol w:w="155"/>
      </w:tblGrid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„0305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Риба, сушена, сољена или у саламури; Димљена риба, термички обрађена или</w:t>
            </w:r>
          </w:p>
          <w:p w:rsidR="00155A24" w:rsidRDefault="00155A24">
            <w:pPr>
              <w:pStyle w:val="tabela"/>
            </w:pPr>
            <w:r>
              <w:t>необрађена пре или у току процеса димљења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Рибљи филети, сушени, сољени или у саламури, али недимљени: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0305 39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Остало: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0305 39 10 00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лосос пацифички (</w:t>
            </w:r>
            <w:r>
              <w:rPr>
                <w:rStyle w:val="italik"/>
              </w:rPr>
              <w:t xml:space="preserve">Oncorhynchus nerka, Oncorhynchus gorbuscha, Oncorhyncus keta, Oncorhyncus tschawitscha, Oncorhynchus kisutch, Oncorhynchus masou </w:t>
            </w:r>
            <w:r>
              <w:t>и</w:t>
            </w:r>
            <w:r>
              <w:rPr>
                <w:rStyle w:val="italik"/>
              </w:rPr>
              <w:t xml:space="preserve"> Oncorhynchus rhodurus</w:t>
            </w:r>
            <w:r>
              <w:t>), лосос атлантски (</w:t>
            </w:r>
            <w:r>
              <w:rPr>
                <w:rStyle w:val="italik"/>
              </w:rPr>
              <w:t>Salmo salar</w:t>
            </w:r>
            <w:r>
              <w:t>) и лосос дунавски (младице) (</w:t>
            </w:r>
            <w:r>
              <w:rPr>
                <w:rStyle w:val="italik"/>
              </w:rPr>
              <w:t>Hucho hucho</w:t>
            </w:r>
            <w:r>
              <w:t>), сољени или у саламури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лососа дунавског (младице) (</w:t>
            </w:r>
            <w:r>
              <w:rPr>
                <w:rStyle w:val="italik"/>
              </w:rPr>
              <w:t>Hucho hucho</w:t>
            </w:r>
            <w:r>
              <w:t>)”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</w:tbl>
    <w:p w:rsidR="00155A24" w:rsidRDefault="00155A24" w:rsidP="00155A24">
      <w:pPr>
        <w:pStyle w:val="basic-paragraph"/>
      </w:pPr>
      <w:proofErr w:type="gramStart"/>
      <w:r>
        <w:t>замењују</w:t>
      </w:r>
      <w:proofErr w:type="gramEnd"/>
      <w:r>
        <w:t xml:space="preserve"> се речима: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5"/>
        <w:gridCol w:w="8287"/>
        <w:gridCol w:w="155"/>
      </w:tblGrid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„0305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Риба, сушена, сољена или у саламури; Димљена риба, термички обрађена или</w:t>
            </w:r>
          </w:p>
          <w:p w:rsidR="00155A24" w:rsidRDefault="00155A24">
            <w:pPr>
              <w:pStyle w:val="tabela"/>
            </w:pPr>
            <w:r>
              <w:t>необрађена пре или у току процеса димљења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Рибљи филети, сушени, сољени или у саламури, али недимљени: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0305 39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Остали: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0305 39 10 00</w:t>
            </w:r>
          </w:p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лососа пацифичког (</w:t>
            </w:r>
            <w:r>
              <w:rPr>
                <w:rStyle w:val="italik"/>
              </w:rPr>
              <w:t xml:space="preserve">Oncorhynchus nerka, Oncorhynchus gorbuscha, Oncorhyncus keta, Oncorhyncus tschawitscha, Oncorhynchus kisutch, Oncorhynchus masou </w:t>
            </w:r>
            <w:r>
              <w:t>и</w:t>
            </w:r>
            <w:r>
              <w:rPr>
                <w:rStyle w:val="italik"/>
              </w:rPr>
              <w:t xml:space="preserve"> Oncorhynchus rhodurus</w:t>
            </w:r>
            <w:r>
              <w:t>), лососа атлантског (</w:t>
            </w:r>
            <w:r>
              <w:rPr>
                <w:rStyle w:val="italik"/>
              </w:rPr>
              <w:t>Salmo salar</w:t>
            </w:r>
            <w:r>
              <w:t>) и лососа дунавског (младица) (</w:t>
            </w:r>
            <w:r>
              <w:rPr>
                <w:rStyle w:val="italik"/>
              </w:rPr>
              <w:t>Hucho hucho</w:t>
            </w:r>
            <w:r>
              <w:t>), сољени или у саламури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2070" w:type="dxa"/>
            <w:vAlign w:val="center"/>
            <w:hideMark/>
          </w:tcPr>
          <w:p w:rsidR="00155A24" w:rsidRDefault="00155A24"/>
        </w:tc>
        <w:tc>
          <w:tcPr>
            <w:tcW w:w="8257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лососа дунавског (младице) (</w:t>
            </w:r>
            <w:r>
              <w:rPr>
                <w:rStyle w:val="italik"/>
              </w:rPr>
              <w:t>Hucho hucho</w:t>
            </w:r>
            <w:r>
              <w:t>)”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</w:tbl>
    <w:p w:rsidR="00155A24" w:rsidRDefault="00155A24" w:rsidP="00155A24">
      <w:pPr>
        <w:pStyle w:val="basic-paragraph"/>
      </w:pPr>
      <w:proofErr w:type="gramStart"/>
      <w:r>
        <w:t>речи</w:t>
      </w:r>
      <w:proofErr w:type="gramEnd"/>
      <w:r>
        <w:t>: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3"/>
        <w:gridCol w:w="8021"/>
        <w:gridCol w:w="373"/>
      </w:tblGrid>
      <w:tr w:rsidR="00155A24" w:rsidTr="00BE07C8">
        <w:trPr>
          <w:tblCellSpacing w:w="15" w:type="dxa"/>
        </w:trPr>
        <w:tc>
          <w:tcPr>
            <w:tcW w:w="99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„0305 71</w:t>
            </w:r>
          </w:p>
        </w:tc>
        <w:tc>
          <w:tcPr>
            <w:tcW w:w="3763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 - Ајкулина пераја:</w:t>
            </w:r>
          </w:p>
        </w:tc>
        <w:tc>
          <w:tcPr>
            <w:tcW w:w="154" w:type="pct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99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0305 71 30 00</w:t>
            </w:r>
          </w:p>
        </w:tc>
        <w:tc>
          <w:tcPr>
            <w:tcW w:w="3763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кучине (атлантска ајкула) (</w:t>
            </w:r>
            <w:r>
              <w:rPr>
                <w:rStyle w:val="italik"/>
              </w:rPr>
              <w:t>Lamna nasus</w:t>
            </w:r>
            <w:r>
              <w:t>)</w:t>
            </w:r>
          </w:p>
        </w:tc>
        <w:tc>
          <w:tcPr>
            <w:tcW w:w="154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99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0305 71 40 00</w:t>
            </w:r>
          </w:p>
        </w:tc>
        <w:tc>
          <w:tcPr>
            <w:tcW w:w="3763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пса модруља (</w:t>
            </w:r>
            <w:r>
              <w:rPr>
                <w:rStyle w:val="italik"/>
              </w:rPr>
              <w:t>Prionace glauca</w:t>
            </w:r>
            <w:r>
              <w:t>)</w:t>
            </w:r>
          </w:p>
        </w:tc>
        <w:tc>
          <w:tcPr>
            <w:tcW w:w="154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99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0305 71 50 00</w:t>
            </w:r>
          </w:p>
        </w:tc>
        <w:tc>
          <w:tcPr>
            <w:tcW w:w="3763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Мако ајкуле краткоперке (</w:t>
            </w:r>
            <w:r>
              <w:rPr>
                <w:rStyle w:val="italik"/>
              </w:rPr>
              <w:t>Isurus Oxyrinchus</w:t>
            </w:r>
            <w:r>
              <w:t>)</w:t>
            </w:r>
          </w:p>
        </w:tc>
        <w:tc>
          <w:tcPr>
            <w:tcW w:w="154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99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0305 71 90 00</w:t>
            </w:r>
          </w:p>
        </w:tc>
        <w:tc>
          <w:tcPr>
            <w:tcW w:w="3763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остала</w:t>
            </w:r>
          </w:p>
        </w:tc>
        <w:tc>
          <w:tcPr>
            <w:tcW w:w="154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-”</w:t>
            </w:r>
          </w:p>
        </w:tc>
      </w:tr>
    </w:tbl>
    <w:p w:rsidR="00155A24" w:rsidRDefault="00155A24" w:rsidP="00155A24">
      <w:pPr>
        <w:pStyle w:val="basic-paragraph"/>
      </w:pPr>
      <w:proofErr w:type="gramStart"/>
      <w:r>
        <w:t>замењују</w:t>
      </w:r>
      <w:proofErr w:type="gramEnd"/>
      <w:r>
        <w:t xml:space="preserve"> се речима: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4"/>
        <w:gridCol w:w="7999"/>
        <w:gridCol w:w="374"/>
      </w:tblGrid>
      <w:tr w:rsidR="00155A24" w:rsidTr="00BE07C8">
        <w:trPr>
          <w:tblCellSpacing w:w="15" w:type="dxa"/>
        </w:trPr>
        <w:tc>
          <w:tcPr>
            <w:tcW w:w="1007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„0305 71</w:t>
            </w:r>
          </w:p>
        </w:tc>
        <w:tc>
          <w:tcPr>
            <w:tcW w:w="3752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 - Ајкулина пераја:</w:t>
            </w:r>
          </w:p>
        </w:tc>
        <w:tc>
          <w:tcPr>
            <w:tcW w:w="155" w:type="pct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1007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0305 71 30 00</w:t>
            </w:r>
          </w:p>
        </w:tc>
        <w:tc>
          <w:tcPr>
            <w:tcW w:w="3752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кучине (атлантска ајкула) (</w:t>
            </w:r>
            <w:r>
              <w:rPr>
                <w:rStyle w:val="italik"/>
              </w:rPr>
              <w:t>Lamna nasus</w:t>
            </w:r>
            <w:r>
              <w:t>)</w:t>
            </w:r>
          </w:p>
        </w:tc>
        <w:tc>
          <w:tcPr>
            <w:tcW w:w="155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1007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0305 71 40 00</w:t>
            </w:r>
          </w:p>
        </w:tc>
        <w:tc>
          <w:tcPr>
            <w:tcW w:w="3752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пса модруља (</w:t>
            </w:r>
            <w:r>
              <w:rPr>
                <w:rStyle w:val="italik"/>
              </w:rPr>
              <w:t>Prionace glauca</w:t>
            </w:r>
            <w:r>
              <w:t>)</w:t>
            </w:r>
          </w:p>
        </w:tc>
        <w:tc>
          <w:tcPr>
            <w:tcW w:w="155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1007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0305 71 50 00</w:t>
            </w:r>
          </w:p>
        </w:tc>
        <w:tc>
          <w:tcPr>
            <w:tcW w:w="3752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краткоперке мако ајкуле (</w:t>
            </w:r>
            <w:r>
              <w:rPr>
                <w:rStyle w:val="italik"/>
              </w:rPr>
              <w:t>Isurus Oxyrinchus</w:t>
            </w:r>
            <w:r>
              <w:t>)</w:t>
            </w:r>
          </w:p>
        </w:tc>
        <w:tc>
          <w:tcPr>
            <w:tcW w:w="155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1007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0305 71 90 00</w:t>
            </w:r>
          </w:p>
        </w:tc>
        <w:tc>
          <w:tcPr>
            <w:tcW w:w="3752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остала</w:t>
            </w:r>
          </w:p>
        </w:tc>
        <w:tc>
          <w:tcPr>
            <w:tcW w:w="155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-”</w:t>
            </w:r>
          </w:p>
        </w:tc>
      </w:tr>
    </w:tbl>
    <w:p w:rsidR="00155A24" w:rsidRDefault="00155A24" w:rsidP="00155A24">
      <w:pPr>
        <w:pStyle w:val="basic-paragraph"/>
      </w:pPr>
      <w:proofErr w:type="gramStart"/>
      <w:r>
        <w:t>и</w:t>
      </w:r>
      <w:proofErr w:type="gramEnd"/>
      <w:r>
        <w:t xml:space="preserve"> речи: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74"/>
        <w:gridCol w:w="7004"/>
        <w:gridCol w:w="279"/>
      </w:tblGrid>
      <w:tr w:rsidR="00155A24" w:rsidTr="00BE07C8">
        <w:trPr>
          <w:tblCellSpacing w:w="15" w:type="dxa"/>
        </w:trPr>
        <w:tc>
          <w:tcPr>
            <w:tcW w:w="1510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„1604 20 30 00</w:t>
            </w:r>
          </w:p>
        </w:tc>
        <w:tc>
          <w:tcPr>
            <w:tcW w:w="3261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салмонида, осим лососа</w:t>
            </w:r>
          </w:p>
        </w:tc>
        <w:tc>
          <w:tcPr>
            <w:tcW w:w="109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1510" w:type="pct"/>
            <w:vAlign w:val="center"/>
            <w:hideMark/>
          </w:tcPr>
          <w:p w:rsidR="00155A24" w:rsidRDefault="00155A24"/>
        </w:tc>
        <w:tc>
          <w:tcPr>
            <w:tcW w:w="3261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младица (</w:t>
            </w:r>
            <w:r>
              <w:rPr>
                <w:rStyle w:val="italik"/>
              </w:rPr>
              <w:t>Hucho hucho</w:t>
            </w:r>
            <w:r>
              <w:t>)”</w:t>
            </w:r>
          </w:p>
        </w:tc>
        <w:tc>
          <w:tcPr>
            <w:tcW w:w="109" w:type="pct"/>
            <w:vAlign w:val="center"/>
            <w:hideMark/>
          </w:tcPr>
          <w:p w:rsidR="00155A24" w:rsidRDefault="00155A24"/>
        </w:tc>
      </w:tr>
    </w:tbl>
    <w:p w:rsidR="00155A24" w:rsidRDefault="00155A24" w:rsidP="00155A24">
      <w:pPr>
        <w:pStyle w:val="basic-paragraph"/>
      </w:pPr>
      <w:proofErr w:type="gramStart"/>
      <w:r>
        <w:t>замењују</w:t>
      </w:r>
      <w:proofErr w:type="gramEnd"/>
      <w:r>
        <w:t xml:space="preserve"> се речима: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2"/>
        <w:gridCol w:w="3306"/>
        <w:gridCol w:w="155"/>
      </w:tblGrid>
      <w:tr w:rsidR="00155A24" w:rsidTr="00155A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lastRenderedPageBreak/>
              <w:t>„1604 20 10 00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 - - од лососа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155A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155A24" w:rsidRDefault="00155A24"/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Ex - од младица (</w:t>
            </w:r>
            <w:r>
              <w:rPr>
                <w:rStyle w:val="italik"/>
              </w:rPr>
              <w:t>Hucho hucho</w:t>
            </w:r>
            <w:r>
              <w:t>)”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</w:tbl>
    <w:p w:rsidR="00155A24" w:rsidRDefault="00155A24" w:rsidP="00155A24">
      <w:pPr>
        <w:pStyle w:val="basic-paragraph"/>
      </w:pPr>
      <w:r>
        <w:t>10. У Прилогу 4. ИЗВОРИ ЈОНИЗУЈУЋИХ ЗРАЧЕЊА ЧИЈИ УВОЗ И ИЗВОЗ ПОДЛЕЖЕ ИЗДАВАЊУ ДОЗВОЛЕ, речи: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5"/>
        <w:gridCol w:w="8333"/>
        <w:gridCol w:w="649"/>
      </w:tblGrid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„2844 50 00 00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Искоришћени (озрачени) гориви елементи (патрони) нуклеарних реактора (Euratom)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GRCI</w:t>
            </w:r>
          </w:p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2845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Изотопи, осим изотопа из тар. броја 2844; неорганска или органска једињења тих изотопа, хемијски одређена или неодређена: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2845 10 00 00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-Тешка вода (деутеријум оксид) (Euratom)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-”</w:t>
            </w:r>
          </w:p>
        </w:tc>
      </w:tr>
    </w:tbl>
    <w:p w:rsidR="00155A24" w:rsidRDefault="00155A24" w:rsidP="00155A24">
      <w:pPr>
        <w:pStyle w:val="basic-paragraph"/>
      </w:pPr>
      <w:proofErr w:type="gramStart"/>
      <w:r>
        <w:t>замењују</w:t>
      </w:r>
      <w:proofErr w:type="gramEnd"/>
      <w:r>
        <w:t xml:space="preserve"> се речима: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5"/>
        <w:gridCol w:w="8333"/>
        <w:gridCol w:w="649"/>
      </w:tblGrid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„2844 50 00 00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Искоришћени (озрачени) гориви елементи (патрони) нуклеарних реактора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GRCI</w:t>
            </w:r>
          </w:p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2845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Изотопи, осим изотопа из тар. броја 2844; неорганска или органска једињења тих изотопа, хемијски одређена или неодређена: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2845 10 00 00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Тешка вода (деутеријум оксид)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-”</w:t>
            </w:r>
          </w:p>
        </w:tc>
      </w:tr>
    </w:tbl>
    <w:p w:rsidR="00155A24" w:rsidRDefault="00155A24" w:rsidP="00155A24">
      <w:pPr>
        <w:pStyle w:val="basic-paragraph"/>
      </w:pPr>
      <w:proofErr w:type="gramStart"/>
      <w:r>
        <w:t>и</w:t>
      </w:r>
      <w:proofErr w:type="gramEnd"/>
      <w:r>
        <w:t xml:space="preserve"> речи: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5"/>
        <w:gridCol w:w="8333"/>
        <w:gridCol w:w="649"/>
      </w:tblGrid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„8401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Нуклеарни реактори; Гориви елементи (патроне), неозрачени, за нуклеарне реакторе; Машине и апарати за сепарацију изотопа: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8401 10 00 00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Нуклеарни реактори (Euratom)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8401 20 00 00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Машине и апарати за сепарацију изотопа и њихови делови (Euratom)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8401 30 00 00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Гориви елементи (патроне), неозрачени (Euratom)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GRCI</w:t>
            </w:r>
          </w:p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8401 40 00 00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Делови нуклеарних реактора (Euratom)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-”</w:t>
            </w:r>
          </w:p>
        </w:tc>
      </w:tr>
    </w:tbl>
    <w:p w:rsidR="00155A24" w:rsidRDefault="00155A24" w:rsidP="00155A24">
      <w:pPr>
        <w:pStyle w:val="basic-paragraph"/>
      </w:pPr>
      <w:proofErr w:type="gramStart"/>
      <w:r>
        <w:t>замењују</w:t>
      </w:r>
      <w:proofErr w:type="gramEnd"/>
      <w:r>
        <w:t xml:space="preserve"> се речима: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5"/>
        <w:gridCol w:w="8333"/>
        <w:gridCol w:w="649"/>
      </w:tblGrid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„8401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Нуклеарни реактори; Гориви елементи (патроне), неозрачени, за нуклеарне реакторе; Машине и апарати за сепарацију изотопа: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8401 10 00 00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Нуклеарни реактори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8401 20 00 00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Машине и апарати за сепарацију изотопа и њихови делови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</w:t>
            </w:r>
          </w:p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8401 30 00 00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Гориви елементи (патроне), неозрачени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GRCI</w:t>
            </w:r>
          </w:p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8401 40 00 00</w:t>
            </w:r>
          </w:p>
        </w:tc>
        <w:tc>
          <w:tcPr>
            <w:tcW w:w="8303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Делови нуклеарних реактора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-”</w:t>
            </w:r>
          </w:p>
        </w:tc>
      </w:tr>
    </w:tbl>
    <w:p w:rsidR="00155A24" w:rsidRDefault="00155A24" w:rsidP="00155A24">
      <w:pPr>
        <w:pStyle w:val="basic-paragraph"/>
      </w:pPr>
      <w:r>
        <w:t>11. У Прилогу 5А) РОБА, ОСИМ ОПРЕМЕ ПОД ПРИТИСКОМ, ЗА ЧИЈИ ЈЕ УВОЗ ПОТРЕБНО ПРИБАВИТИ ИСПРАВУ О УСАГЛАШЕНОСТИ, речи: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5"/>
        <w:gridCol w:w="8779"/>
        <w:gridCol w:w="203"/>
      </w:tblGrid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„7308</w:t>
            </w:r>
          </w:p>
        </w:tc>
        <w:tc>
          <w:tcPr>
            <w:tcW w:w="8749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Конструкције (осим монтажних зграда из тар. броја 9406) и делови конструкција (нпр: мостови и секције мостова, врата за уставе, торњеви, решеткасти стубови, кровови, кровни костури, врата и прозори и оквири за њих, прагови за врата, ролои, ограде и стубови), од гвожђа или челика; Лимови, шипке, профили, цеви и слично, припремљени за употребу у конструкцијама, од гвожђа или челика: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7308 20 00 00</w:t>
            </w:r>
          </w:p>
        </w:tc>
        <w:tc>
          <w:tcPr>
            <w:tcW w:w="8749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Торњеви и решеткасти стубови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/>
        </w:tc>
        <w:tc>
          <w:tcPr>
            <w:tcW w:w="8749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Ex – израђени од ребрастог челика са садржајем бакра до 0,85%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-”</w:t>
            </w:r>
          </w:p>
        </w:tc>
      </w:tr>
    </w:tbl>
    <w:p w:rsidR="00155A24" w:rsidRDefault="00155A24" w:rsidP="00155A24">
      <w:pPr>
        <w:pStyle w:val="basic-paragraph"/>
      </w:pPr>
      <w:proofErr w:type="gramStart"/>
      <w:r>
        <w:t>замењују</w:t>
      </w:r>
      <w:proofErr w:type="gramEnd"/>
      <w:r>
        <w:t xml:space="preserve"> се речима: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5"/>
        <w:gridCol w:w="8800"/>
        <w:gridCol w:w="182"/>
      </w:tblGrid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lastRenderedPageBreak/>
              <w:t>„7308</w:t>
            </w:r>
          </w:p>
        </w:tc>
        <w:tc>
          <w:tcPr>
            <w:tcW w:w="87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Конструкције (осим монтажних зграда из тарифног броја 9406) и делови конструкција (нпр: мостови и секције мостова, врата за уставе, торњеви, решеткасти стубови, кровови, кровни костури, врата и прозори и оквири за њих, прагови за врата, ролои, ограде и стубови), од гвожђа или челика; Лимови, шипке, профили, цеви и слично, припремљени за употребу у конструкцијама, од гвожђа или челика: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7308 20</w:t>
            </w:r>
          </w:p>
        </w:tc>
        <w:tc>
          <w:tcPr>
            <w:tcW w:w="87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Торњеви и решеткасти стубови: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7308 20 10 00</w:t>
            </w:r>
          </w:p>
        </w:tc>
        <w:tc>
          <w:tcPr>
            <w:tcW w:w="87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цевасти челични торњеви ветротурбина и секције торњева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/>
        </w:tc>
        <w:tc>
          <w:tcPr>
            <w:tcW w:w="87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Еx-израђени од ребрастог челика са садржајем бакра до 0,85%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7308 20 90 00</w:t>
            </w:r>
          </w:p>
        </w:tc>
        <w:tc>
          <w:tcPr>
            <w:tcW w:w="87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остали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/>
        </w:tc>
        <w:tc>
          <w:tcPr>
            <w:tcW w:w="87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Еx-израђени од ребрастог челика са садржајем бакра до 0,85%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”</w:t>
            </w:r>
          </w:p>
        </w:tc>
      </w:tr>
    </w:tbl>
    <w:p w:rsidR="00155A24" w:rsidRDefault="00155A24" w:rsidP="00155A24">
      <w:pPr>
        <w:pStyle w:val="basic-paragraph"/>
      </w:pPr>
      <w:r>
        <w:t>12. У Прилогу 5Б) РОБА ЗА ЧИЈИ ЈЕ УВОЗ ПОТРЕБНО ПРИБАВИТИ ИСПРАВУ О ХОМОЛОГАЦИЈИ, речи: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5"/>
        <w:gridCol w:w="8800"/>
        <w:gridCol w:w="182"/>
      </w:tblGrid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„8701</w:t>
            </w:r>
          </w:p>
        </w:tc>
        <w:tc>
          <w:tcPr>
            <w:tcW w:w="87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Трактори (осим оних из тар. броја 8709):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 </w:t>
            </w:r>
          </w:p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/>
        </w:tc>
        <w:tc>
          <w:tcPr>
            <w:tcW w:w="87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Друмски тегљачи ("шлепери") за полуприколице: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 </w:t>
            </w:r>
          </w:p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8701 21</w:t>
            </w:r>
          </w:p>
        </w:tc>
        <w:tc>
          <w:tcPr>
            <w:tcW w:w="87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Само са клипним мотором са унутрашњим сагоревањем на паљење помоћу компресије (дизел или полудизел):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”</w:t>
            </w:r>
          </w:p>
        </w:tc>
      </w:tr>
    </w:tbl>
    <w:p w:rsidR="00155A24" w:rsidRDefault="00155A24" w:rsidP="00155A24">
      <w:pPr>
        <w:pStyle w:val="basic-paragraph"/>
      </w:pPr>
      <w:proofErr w:type="gramStart"/>
      <w:r>
        <w:t>замењују</w:t>
      </w:r>
      <w:proofErr w:type="gramEnd"/>
      <w:r>
        <w:t xml:space="preserve"> се речима: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5"/>
        <w:gridCol w:w="8800"/>
        <w:gridCol w:w="182"/>
      </w:tblGrid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„8701</w:t>
            </w:r>
          </w:p>
        </w:tc>
        <w:tc>
          <w:tcPr>
            <w:tcW w:w="87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Трактори (осим оних из тар. броја 8709):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 </w:t>
            </w:r>
          </w:p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/>
        </w:tc>
        <w:tc>
          <w:tcPr>
            <w:tcW w:w="87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Друмски тегљачи за полуприколице: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 </w:t>
            </w:r>
          </w:p>
        </w:tc>
      </w:tr>
      <w:tr w:rsidR="00155A24" w:rsidTr="00BE07C8">
        <w:trPr>
          <w:tblCellSpacing w:w="15" w:type="dxa"/>
        </w:trPr>
        <w:tc>
          <w:tcPr>
            <w:tcW w:w="153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8701 21</w:t>
            </w:r>
          </w:p>
        </w:tc>
        <w:tc>
          <w:tcPr>
            <w:tcW w:w="8770" w:type="dxa"/>
            <w:vAlign w:val="center"/>
            <w:hideMark/>
          </w:tcPr>
          <w:p w:rsidR="00155A24" w:rsidRDefault="00155A24">
            <w:pPr>
              <w:pStyle w:val="tabela"/>
            </w:pPr>
            <w:r>
              <w:t>- - Само са клипним мотором са унутрашњим сагоревањем на паљење помоћу компресије (дизел или полудизел):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”</w:t>
            </w:r>
          </w:p>
        </w:tc>
      </w:tr>
    </w:tbl>
    <w:p w:rsidR="00155A24" w:rsidRDefault="00155A24" w:rsidP="00155A24">
      <w:pPr>
        <w:pStyle w:val="basic-paragraph"/>
      </w:pPr>
      <w:r>
        <w:t xml:space="preserve">13. Прилог 6. </w:t>
      </w:r>
      <w:proofErr w:type="gramStart"/>
      <w:r>
        <w:t>РОБА ЗА ЧИЈИ ЈЕ УВОЗ ПОТРЕБНО ПРИБАВИТИ ИСПРАВУ О УСАГЛАШЕНОСТИ РАДИО – ОПРЕМЕ, брише се.</w:t>
      </w:r>
      <w:proofErr w:type="gramEnd"/>
    </w:p>
    <w:p w:rsidR="00155A24" w:rsidRDefault="00155A24" w:rsidP="00155A24">
      <w:pPr>
        <w:pStyle w:val="basic-paragraph"/>
      </w:pPr>
      <w:r>
        <w:t>14. У Прилогу 7. ХЕМИКАЛИЈЕ И ПРОИЗВОДИ ЧИЈИ ЈЕ УВОЗ, ОДНОСНО ИЗВОЗ ЗАБРАЊЕН, речи: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7332"/>
        <w:gridCol w:w="1663"/>
        <w:gridCol w:w="1400"/>
        <w:gridCol w:w="81"/>
      </w:tblGrid>
      <w:tr w:rsidR="00155A24" w:rsidTr="00155A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155A24" w:rsidRDefault="00155A24"/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„Ex - Перфлуорхексан сулфонска киселина (PFHxS), њене соли и PFHxS-сродна једињења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355-46-4* и остали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увоза”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/>
        </w:tc>
      </w:tr>
    </w:tbl>
    <w:p w:rsidR="00155A24" w:rsidRDefault="00155A24" w:rsidP="00155A24">
      <w:pPr>
        <w:pStyle w:val="basic-paragraph"/>
      </w:pPr>
      <w:proofErr w:type="gramStart"/>
      <w:r>
        <w:t>замењују</w:t>
      </w:r>
      <w:proofErr w:type="gramEnd"/>
      <w:r>
        <w:t xml:space="preserve"> се речима: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349"/>
        <w:gridCol w:w="1501"/>
        <w:gridCol w:w="1242"/>
        <w:gridCol w:w="1384"/>
      </w:tblGrid>
      <w:tr w:rsidR="00155A24" w:rsidTr="00155A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155A24" w:rsidRDefault="00155A24"/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„Ex - Перфлуорхексан сулфонска киселина (PFHxS), њене соли и PFHxS-сродна једињења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355-46-4* и остали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увоза</w:t>
            </w:r>
          </w:p>
        </w:tc>
        <w:tc>
          <w:tcPr>
            <w:tcW w:w="0" w:type="auto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извоза”</w:t>
            </w:r>
          </w:p>
        </w:tc>
      </w:tr>
    </w:tbl>
    <w:p w:rsidR="00155A24" w:rsidRDefault="00155A24" w:rsidP="00155A24">
      <w:pPr>
        <w:pStyle w:val="basic-paragraph"/>
      </w:pPr>
      <w:proofErr w:type="gramStart"/>
      <w:r>
        <w:t>речи</w:t>
      </w:r>
      <w:proofErr w:type="gramEnd"/>
      <w:r>
        <w:t>: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9"/>
        <w:gridCol w:w="4401"/>
        <w:gridCol w:w="1246"/>
        <w:gridCol w:w="1568"/>
        <w:gridCol w:w="1693"/>
      </w:tblGrid>
      <w:tr w:rsidR="00155A24" w:rsidTr="00BE07C8">
        <w:trPr>
          <w:tblCellSpacing w:w="15" w:type="dxa"/>
        </w:trPr>
        <w:tc>
          <w:tcPr>
            <w:tcW w:w="759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„2909 30 38 00</w:t>
            </w:r>
          </w:p>
        </w:tc>
        <w:tc>
          <w:tcPr>
            <w:tcW w:w="206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остало</w:t>
            </w:r>
          </w:p>
        </w:tc>
        <w:tc>
          <w:tcPr>
            <w:tcW w:w="575" w:type="pct"/>
            <w:vAlign w:val="center"/>
            <w:hideMark/>
          </w:tcPr>
          <w:p w:rsidR="00155A24" w:rsidRDefault="00155A24"/>
        </w:tc>
        <w:tc>
          <w:tcPr>
            <w:tcW w:w="728" w:type="pct"/>
            <w:vAlign w:val="center"/>
            <w:hideMark/>
          </w:tcPr>
          <w:p w:rsidR="00155A24" w:rsidRDefault="00155A24"/>
        </w:tc>
        <w:tc>
          <w:tcPr>
            <w:tcW w:w="780" w:type="pct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759" w:type="pct"/>
            <w:vAlign w:val="center"/>
            <w:hideMark/>
          </w:tcPr>
          <w:p w:rsidR="00155A24" w:rsidRDefault="00155A24"/>
        </w:tc>
        <w:tc>
          <w:tcPr>
            <w:tcW w:w="206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Ex - тетрабромдифенилетар</w:t>
            </w:r>
          </w:p>
          <w:p w:rsidR="00155A24" w:rsidRDefault="00155A24">
            <w:pPr>
              <w:pStyle w:val="tabela"/>
            </w:pPr>
            <w:r>
              <w:t>C</w:t>
            </w:r>
            <w:r>
              <w:rPr>
                <w:rStyle w:val="subscript"/>
              </w:rPr>
              <w:t>12</w:t>
            </w:r>
            <w:r>
              <w:t>H</w:t>
            </w:r>
            <w:r>
              <w:rPr>
                <w:rStyle w:val="subscript"/>
              </w:rPr>
              <w:t>6</w:t>
            </w:r>
            <w:r>
              <w:t>Br</w:t>
            </w:r>
            <w:r>
              <w:rPr>
                <w:rStyle w:val="subscript"/>
              </w:rPr>
              <w:t>4</w:t>
            </w:r>
            <w:r>
              <w:t>O</w:t>
            </w:r>
          </w:p>
        </w:tc>
        <w:tc>
          <w:tcPr>
            <w:tcW w:w="575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40088-47-9</w:t>
            </w:r>
          </w:p>
          <w:p w:rsidR="00155A24" w:rsidRDefault="00155A24">
            <w:pPr>
              <w:pStyle w:val="tabela"/>
            </w:pPr>
            <w:r>
              <w:t>и остали</w:t>
            </w:r>
          </w:p>
        </w:tc>
        <w:tc>
          <w:tcPr>
            <w:tcW w:w="72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увоза</w:t>
            </w:r>
          </w:p>
        </w:tc>
        <w:tc>
          <w:tcPr>
            <w:tcW w:w="780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извоза</w:t>
            </w:r>
          </w:p>
        </w:tc>
      </w:tr>
      <w:tr w:rsidR="00155A24" w:rsidTr="00BE07C8">
        <w:trPr>
          <w:tblCellSpacing w:w="15" w:type="dxa"/>
        </w:trPr>
        <w:tc>
          <w:tcPr>
            <w:tcW w:w="759" w:type="pct"/>
            <w:vAlign w:val="center"/>
            <w:hideMark/>
          </w:tcPr>
          <w:p w:rsidR="00155A24" w:rsidRDefault="00155A24"/>
        </w:tc>
        <w:tc>
          <w:tcPr>
            <w:tcW w:w="206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Ex - хексабромдифенилетар</w:t>
            </w:r>
          </w:p>
          <w:p w:rsidR="00155A24" w:rsidRDefault="00155A24">
            <w:pPr>
              <w:pStyle w:val="tabela"/>
            </w:pPr>
            <w:r>
              <w:t>C</w:t>
            </w:r>
            <w:r>
              <w:rPr>
                <w:rStyle w:val="subscript"/>
              </w:rPr>
              <w:t>12</w:t>
            </w:r>
            <w:r>
              <w:t>H</w:t>
            </w:r>
            <w:r>
              <w:rPr>
                <w:rStyle w:val="subscript"/>
              </w:rPr>
              <w:t>4</w:t>
            </w:r>
            <w:r>
              <w:t>Br</w:t>
            </w:r>
            <w:r>
              <w:rPr>
                <w:rStyle w:val="subscript"/>
              </w:rPr>
              <w:t>6</w:t>
            </w:r>
            <w:r>
              <w:t>O</w:t>
            </w:r>
          </w:p>
        </w:tc>
        <w:tc>
          <w:tcPr>
            <w:tcW w:w="575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36483-60-0</w:t>
            </w:r>
          </w:p>
          <w:p w:rsidR="00155A24" w:rsidRDefault="00155A24">
            <w:pPr>
              <w:pStyle w:val="tabela"/>
            </w:pPr>
            <w:r>
              <w:t>и остали</w:t>
            </w:r>
          </w:p>
        </w:tc>
        <w:tc>
          <w:tcPr>
            <w:tcW w:w="72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увоза</w:t>
            </w:r>
          </w:p>
        </w:tc>
        <w:tc>
          <w:tcPr>
            <w:tcW w:w="780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извоза</w:t>
            </w:r>
          </w:p>
        </w:tc>
      </w:tr>
      <w:tr w:rsidR="00155A24" w:rsidTr="00BE07C8">
        <w:trPr>
          <w:tblCellSpacing w:w="15" w:type="dxa"/>
        </w:trPr>
        <w:tc>
          <w:tcPr>
            <w:tcW w:w="759" w:type="pct"/>
            <w:vAlign w:val="center"/>
            <w:hideMark/>
          </w:tcPr>
          <w:p w:rsidR="00155A24" w:rsidRDefault="00155A24"/>
        </w:tc>
        <w:tc>
          <w:tcPr>
            <w:tcW w:w="206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Ex - хептабромдифенилетар</w:t>
            </w:r>
          </w:p>
          <w:p w:rsidR="00155A24" w:rsidRDefault="00155A24">
            <w:pPr>
              <w:pStyle w:val="tabela"/>
            </w:pPr>
            <w:r>
              <w:lastRenderedPageBreak/>
              <w:t>C</w:t>
            </w:r>
            <w:r>
              <w:rPr>
                <w:rStyle w:val="subscript"/>
              </w:rPr>
              <w:t>12</w:t>
            </w:r>
            <w:r>
              <w:t>H</w:t>
            </w:r>
            <w:r>
              <w:rPr>
                <w:rStyle w:val="subscript"/>
              </w:rPr>
              <w:t>3</w:t>
            </w:r>
            <w:r>
              <w:t>Br</w:t>
            </w:r>
            <w:r>
              <w:rPr>
                <w:rStyle w:val="subscript"/>
              </w:rPr>
              <w:t>7</w:t>
            </w:r>
            <w:r>
              <w:t>O</w:t>
            </w:r>
          </w:p>
        </w:tc>
        <w:tc>
          <w:tcPr>
            <w:tcW w:w="575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lastRenderedPageBreak/>
              <w:t>68928-80-3</w:t>
            </w:r>
          </w:p>
          <w:p w:rsidR="00155A24" w:rsidRDefault="00155A24">
            <w:pPr>
              <w:pStyle w:val="tabela"/>
            </w:pPr>
            <w:r>
              <w:lastRenderedPageBreak/>
              <w:t>и остали</w:t>
            </w:r>
          </w:p>
        </w:tc>
        <w:tc>
          <w:tcPr>
            <w:tcW w:w="72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lastRenderedPageBreak/>
              <w:t>Забрана увоза</w:t>
            </w:r>
          </w:p>
        </w:tc>
        <w:tc>
          <w:tcPr>
            <w:tcW w:w="780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извоза</w:t>
            </w:r>
          </w:p>
        </w:tc>
      </w:tr>
      <w:tr w:rsidR="00155A24" w:rsidTr="00BE07C8">
        <w:trPr>
          <w:tblCellSpacing w:w="15" w:type="dxa"/>
        </w:trPr>
        <w:tc>
          <w:tcPr>
            <w:tcW w:w="759" w:type="pct"/>
            <w:vAlign w:val="center"/>
            <w:hideMark/>
          </w:tcPr>
          <w:p w:rsidR="00155A24" w:rsidRDefault="00155A24"/>
        </w:tc>
        <w:tc>
          <w:tcPr>
            <w:tcW w:w="206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Ex - oктабромдифенилетар, C</w:t>
            </w:r>
            <w:r>
              <w:rPr>
                <w:rStyle w:val="subscript"/>
              </w:rPr>
              <w:t>12</w:t>
            </w:r>
            <w:r>
              <w:t>H</w:t>
            </w:r>
            <w:r>
              <w:rPr>
                <w:rStyle w:val="subscript"/>
              </w:rPr>
              <w:t>2</w:t>
            </w:r>
            <w:r>
              <w:t>Br</w:t>
            </w:r>
            <w:r>
              <w:rPr>
                <w:rStyle w:val="subscript"/>
              </w:rPr>
              <w:t>8</w:t>
            </w:r>
            <w:r>
              <w:t>O</w:t>
            </w:r>
          </w:p>
        </w:tc>
        <w:tc>
          <w:tcPr>
            <w:tcW w:w="575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32536-52-0</w:t>
            </w:r>
          </w:p>
        </w:tc>
        <w:tc>
          <w:tcPr>
            <w:tcW w:w="72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увоза</w:t>
            </w:r>
          </w:p>
        </w:tc>
        <w:tc>
          <w:tcPr>
            <w:tcW w:w="780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/”</w:t>
            </w:r>
          </w:p>
        </w:tc>
      </w:tr>
    </w:tbl>
    <w:p w:rsidR="00155A24" w:rsidRDefault="00155A24" w:rsidP="00155A24">
      <w:pPr>
        <w:pStyle w:val="basic-paragraph"/>
      </w:pPr>
      <w:proofErr w:type="gramStart"/>
      <w:r>
        <w:t>замењују</w:t>
      </w:r>
      <w:proofErr w:type="gramEnd"/>
      <w:r>
        <w:t xml:space="preserve"> се речима: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9"/>
        <w:gridCol w:w="4401"/>
        <w:gridCol w:w="1246"/>
        <w:gridCol w:w="1568"/>
        <w:gridCol w:w="1693"/>
      </w:tblGrid>
      <w:tr w:rsidR="00155A24" w:rsidTr="00BE07C8">
        <w:trPr>
          <w:tblCellSpacing w:w="15" w:type="dxa"/>
        </w:trPr>
        <w:tc>
          <w:tcPr>
            <w:tcW w:w="759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„2909 30 39 00</w:t>
            </w:r>
          </w:p>
        </w:tc>
        <w:tc>
          <w:tcPr>
            <w:tcW w:w="206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 - - остало</w:t>
            </w:r>
          </w:p>
        </w:tc>
        <w:tc>
          <w:tcPr>
            <w:tcW w:w="575" w:type="pct"/>
            <w:vAlign w:val="center"/>
            <w:hideMark/>
          </w:tcPr>
          <w:p w:rsidR="00155A24" w:rsidRDefault="00155A24"/>
        </w:tc>
        <w:tc>
          <w:tcPr>
            <w:tcW w:w="728" w:type="pct"/>
            <w:vAlign w:val="center"/>
            <w:hideMark/>
          </w:tcPr>
          <w:p w:rsidR="00155A24" w:rsidRDefault="00155A24"/>
        </w:tc>
        <w:tc>
          <w:tcPr>
            <w:tcW w:w="780" w:type="pct"/>
            <w:vAlign w:val="center"/>
            <w:hideMark/>
          </w:tcPr>
          <w:p w:rsidR="00155A24" w:rsidRDefault="00155A24"/>
        </w:tc>
      </w:tr>
      <w:tr w:rsidR="00155A24" w:rsidTr="00BE07C8">
        <w:trPr>
          <w:tblCellSpacing w:w="15" w:type="dxa"/>
        </w:trPr>
        <w:tc>
          <w:tcPr>
            <w:tcW w:w="759" w:type="pct"/>
            <w:vAlign w:val="center"/>
            <w:hideMark/>
          </w:tcPr>
          <w:p w:rsidR="00155A24" w:rsidRDefault="00155A24"/>
        </w:tc>
        <w:tc>
          <w:tcPr>
            <w:tcW w:w="206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Ex - тетрабромдифенилетар</w:t>
            </w:r>
          </w:p>
          <w:p w:rsidR="00155A24" w:rsidRDefault="00155A24">
            <w:pPr>
              <w:pStyle w:val="tabela"/>
            </w:pPr>
            <w:r>
              <w:t>C</w:t>
            </w:r>
            <w:r>
              <w:rPr>
                <w:rStyle w:val="subscript"/>
              </w:rPr>
              <w:t>12</w:t>
            </w:r>
            <w:r>
              <w:t>H</w:t>
            </w:r>
            <w:r>
              <w:rPr>
                <w:rStyle w:val="subscript"/>
              </w:rPr>
              <w:t>6</w:t>
            </w:r>
            <w:r>
              <w:t>Br</w:t>
            </w:r>
            <w:r>
              <w:rPr>
                <w:rStyle w:val="subscript"/>
              </w:rPr>
              <w:t>4</w:t>
            </w:r>
            <w:r>
              <w:t>O</w:t>
            </w:r>
          </w:p>
        </w:tc>
        <w:tc>
          <w:tcPr>
            <w:tcW w:w="575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40088-47-9</w:t>
            </w:r>
          </w:p>
          <w:p w:rsidR="00155A24" w:rsidRDefault="00155A24">
            <w:pPr>
              <w:pStyle w:val="tabela"/>
            </w:pPr>
            <w:r>
              <w:t>и остали</w:t>
            </w:r>
          </w:p>
        </w:tc>
        <w:tc>
          <w:tcPr>
            <w:tcW w:w="72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увоза</w:t>
            </w:r>
          </w:p>
        </w:tc>
        <w:tc>
          <w:tcPr>
            <w:tcW w:w="780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извоза</w:t>
            </w:r>
          </w:p>
        </w:tc>
      </w:tr>
      <w:tr w:rsidR="00155A24" w:rsidTr="00BE07C8">
        <w:trPr>
          <w:tblCellSpacing w:w="15" w:type="dxa"/>
        </w:trPr>
        <w:tc>
          <w:tcPr>
            <w:tcW w:w="759" w:type="pct"/>
            <w:vAlign w:val="center"/>
            <w:hideMark/>
          </w:tcPr>
          <w:p w:rsidR="00155A24" w:rsidRDefault="00155A24"/>
        </w:tc>
        <w:tc>
          <w:tcPr>
            <w:tcW w:w="206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Ex - хексабромдифенилетар</w:t>
            </w:r>
          </w:p>
          <w:p w:rsidR="00155A24" w:rsidRDefault="00155A24">
            <w:pPr>
              <w:pStyle w:val="tabela"/>
            </w:pPr>
            <w:r>
              <w:t>C</w:t>
            </w:r>
            <w:r>
              <w:rPr>
                <w:rStyle w:val="subscript"/>
              </w:rPr>
              <w:t>12</w:t>
            </w:r>
            <w:r>
              <w:t>H</w:t>
            </w:r>
            <w:r>
              <w:rPr>
                <w:rStyle w:val="subscript"/>
              </w:rPr>
              <w:t>4</w:t>
            </w:r>
            <w:r>
              <w:t>Br</w:t>
            </w:r>
            <w:r>
              <w:rPr>
                <w:rStyle w:val="subscript"/>
              </w:rPr>
              <w:t>6</w:t>
            </w:r>
            <w:r>
              <w:t>O</w:t>
            </w:r>
            <w:bookmarkStart w:id="0" w:name="_GoBack"/>
            <w:bookmarkEnd w:id="0"/>
          </w:p>
        </w:tc>
        <w:tc>
          <w:tcPr>
            <w:tcW w:w="575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36483-60-0</w:t>
            </w:r>
          </w:p>
          <w:p w:rsidR="00155A24" w:rsidRDefault="00155A24">
            <w:pPr>
              <w:pStyle w:val="tabela"/>
            </w:pPr>
            <w:r>
              <w:t>и остали</w:t>
            </w:r>
          </w:p>
        </w:tc>
        <w:tc>
          <w:tcPr>
            <w:tcW w:w="72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увоза</w:t>
            </w:r>
          </w:p>
        </w:tc>
        <w:tc>
          <w:tcPr>
            <w:tcW w:w="780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извоза</w:t>
            </w:r>
          </w:p>
        </w:tc>
      </w:tr>
      <w:tr w:rsidR="00155A24" w:rsidTr="00BE07C8">
        <w:trPr>
          <w:tblCellSpacing w:w="15" w:type="dxa"/>
        </w:trPr>
        <w:tc>
          <w:tcPr>
            <w:tcW w:w="759" w:type="pct"/>
            <w:vAlign w:val="center"/>
            <w:hideMark/>
          </w:tcPr>
          <w:p w:rsidR="00155A24" w:rsidRDefault="00155A24"/>
        </w:tc>
        <w:tc>
          <w:tcPr>
            <w:tcW w:w="206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Ex - хептабромдифенилетар</w:t>
            </w:r>
          </w:p>
          <w:p w:rsidR="00155A24" w:rsidRDefault="00155A24">
            <w:pPr>
              <w:pStyle w:val="tabela"/>
            </w:pPr>
            <w:r>
              <w:t>C</w:t>
            </w:r>
            <w:r>
              <w:rPr>
                <w:rStyle w:val="subscript"/>
              </w:rPr>
              <w:t>12</w:t>
            </w:r>
            <w:r>
              <w:t>H</w:t>
            </w:r>
            <w:r>
              <w:rPr>
                <w:rStyle w:val="subscript"/>
              </w:rPr>
              <w:t>3</w:t>
            </w:r>
            <w:r>
              <w:t>Br</w:t>
            </w:r>
            <w:r>
              <w:rPr>
                <w:rStyle w:val="subscript"/>
              </w:rPr>
              <w:t>7</w:t>
            </w:r>
            <w:r>
              <w:t>O</w:t>
            </w:r>
          </w:p>
        </w:tc>
        <w:tc>
          <w:tcPr>
            <w:tcW w:w="575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68928-80-3</w:t>
            </w:r>
          </w:p>
          <w:p w:rsidR="00155A24" w:rsidRDefault="00155A24">
            <w:pPr>
              <w:pStyle w:val="tabela"/>
            </w:pPr>
            <w:r>
              <w:t>и остали</w:t>
            </w:r>
          </w:p>
        </w:tc>
        <w:tc>
          <w:tcPr>
            <w:tcW w:w="72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увоза</w:t>
            </w:r>
          </w:p>
        </w:tc>
        <w:tc>
          <w:tcPr>
            <w:tcW w:w="780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извоза</w:t>
            </w:r>
          </w:p>
        </w:tc>
      </w:tr>
      <w:tr w:rsidR="00155A24" w:rsidTr="00BE07C8">
        <w:trPr>
          <w:tblCellSpacing w:w="15" w:type="dxa"/>
        </w:trPr>
        <w:tc>
          <w:tcPr>
            <w:tcW w:w="759" w:type="pct"/>
            <w:vAlign w:val="center"/>
            <w:hideMark/>
          </w:tcPr>
          <w:p w:rsidR="00155A24" w:rsidRDefault="00155A24"/>
        </w:tc>
        <w:tc>
          <w:tcPr>
            <w:tcW w:w="206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Ex - oктабромдифенилетар, C</w:t>
            </w:r>
            <w:r>
              <w:rPr>
                <w:rStyle w:val="subscript"/>
              </w:rPr>
              <w:t>12</w:t>
            </w:r>
            <w:r>
              <w:t>H</w:t>
            </w:r>
            <w:r>
              <w:rPr>
                <w:rStyle w:val="subscript"/>
              </w:rPr>
              <w:t>2</w:t>
            </w:r>
            <w:r>
              <w:t>Br</w:t>
            </w:r>
            <w:r>
              <w:rPr>
                <w:rStyle w:val="subscript"/>
              </w:rPr>
              <w:t>8</w:t>
            </w:r>
            <w:r>
              <w:t>O</w:t>
            </w:r>
          </w:p>
        </w:tc>
        <w:tc>
          <w:tcPr>
            <w:tcW w:w="575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32536-52-0</w:t>
            </w:r>
          </w:p>
        </w:tc>
        <w:tc>
          <w:tcPr>
            <w:tcW w:w="72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увоза</w:t>
            </w:r>
          </w:p>
        </w:tc>
        <w:tc>
          <w:tcPr>
            <w:tcW w:w="780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/“</w:t>
            </w:r>
          </w:p>
        </w:tc>
      </w:tr>
    </w:tbl>
    <w:p w:rsidR="00155A24" w:rsidRDefault="00155A24" w:rsidP="00155A24">
      <w:pPr>
        <w:pStyle w:val="basic-paragraph"/>
      </w:pPr>
      <w:proofErr w:type="gramStart"/>
      <w:r>
        <w:t>и</w:t>
      </w:r>
      <w:proofErr w:type="gramEnd"/>
      <w:r>
        <w:t xml:space="preserve"> речи: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3"/>
        <w:gridCol w:w="2813"/>
        <w:gridCol w:w="1275"/>
        <w:gridCol w:w="2022"/>
        <w:gridCol w:w="2324"/>
      </w:tblGrid>
      <w:tr w:rsidR="00155A24" w:rsidTr="00BE07C8">
        <w:trPr>
          <w:tblCellSpacing w:w="15" w:type="dxa"/>
        </w:trPr>
        <w:tc>
          <w:tcPr>
            <w:tcW w:w="984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„2920 30 00 00</w:t>
            </w:r>
          </w:p>
        </w:tc>
        <w:tc>
          <w:tcPr>
            <w:tcW w:w="131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 Ендосулфан (ISO)</w:t>
            </w:r>
          </w:p>
        </w:tc>
        <w:tc>
          <w:tcPr>
            <w:tcW w:w="590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115-29-7</w:t>
            </w:r>
          </w:p>
        </w:tc>
        <w:tc>
          <w:tcPr>
            <w:tcW w:w="943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увоза</w:t>
            </w:r>
          </w:p>
        </w:tc>
        <w:tc>
          <w:tcPr>
            <w:tcW w:w="1079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извоза”</w:t>
            </w:r>
          </w:p>
        </w:tc>
      </w:tr>
    </w:tbl>
    <w:p w:rsidR="00155A24" w:rsidRDefault="00155A24" w:rsidP="00155A24">
      <w:pPr>
        <w:pStyle w:val="basic-paragraph"/>
      </w:pPr>
      <w:proofErr w:type="gramStart"/>
      <w:r>
        <w:t>замењују</w:t>
      </w:r>
      <w:proofErr w:type="gramEnd"/>
      <w:r>
        <w:t xml:space="preserve"> се речима: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59"/>
        <w:gridCol w:w="2726"/>
        <w:gridCol w:w="1555"/>
        <w:gridCol w:w="1962"/>
        <w:gridCol w:w="2255"/>
      </w:tblGrid>
      <w:tr w:rsidR="00155A24" w:rsidTr="00BE07C8">
        <w:trPr>
          <w:tblCellSpacing w:w="15" w:type="dxa"/>
        </w:trPr>
        <w:tc>
          <w:tcPr>
            <w:tcW w:w="948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„2920 30 00 00</w:t>
            </w:r>
          </w:p>
        </w:tc>
        <w:tc>
          <w:tcPr>
            <w:tcW w:w="1270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- Ендосулфан (ISO)</w:t>
            </w:r>
          </w:p>
        </w:tc>
        <w:tc>
          <w:tcPr>
            <w:tcW w:w="719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115-29-7</w:t>
            </w:r>
          </w:p>
          <w:p w:rsidR="00155A24" w:rsidRDefault="00155A24">
            <w:pPr>
              <w:pStyle w:val="tabela"/>
            </w:pPr>
            <w:r>
              <w:t>959-98-8</w:t>
            </w:r>
          </w:p>
          <w:p w:rsidR="00155A24" w:rsidRDefault="00155A24">
            <w:pPr>
              <w:pStyle w:val="tabela"/>
            </w:pPr>
            <w:r>
              <w:t>33213-65-9</w:t>
            </w:r>
          </w:p>
        </w:tc>
        <w:tc>
          <w:tcPr>
            <w:tcW w:w="910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увоза</w:t>
            </w:r>
          </w:p>
        </w:tc>
        <w:tc>
          <w:tcPr>
            <w:tcW w:w="1041" w:type="pct"/>
            <w:vAlign w:val="center"/>
            <w:hideMark/>
          </w:tcPr>
          <w:p w:rsidR="00155A24" w:rsidRDefault="00155A24">
            <w:pPr>
              <w:pStyle w:val="tabela"/>
            </w:pPr>
            <w:r>
              <w:t>Забрана извоза”</w:t>
            </w:r>
          </w:p>
        </w:tc>
      </w:tr>
    </w:tbl>
    <w:p w:rsidR="008F2472" w:rsidRDefault="008F2472"/>
    <w:p w:rsidR="000C52F7" w:rsidRDefault="000C52F7"/>
    <w:p w:rsidR="000C52F7" w:rsidRDefault="000C52F7"/>
    <w:p w:rsidR="000C52F7" w:rsidRDefault="000C52F7"/>
    <w:p w:rsidR="000C52F7" w:rsidRDefault="000C52F7"/>
    <w:sectPr w:rsidR="000C52F7" w:rsidSect="00BE07C8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A24"/>
    <w:rsid w:val="000C52F7"/>
    <w:rsid w:val="00155A24"/>
    <w:rsid w:val="008F2472"/>
    <w:rsid w:val="00BE0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155A24"/>
    <w:pPr>
      <w:spacing w:before="100" w:beforeAutospacing="1" w:after="100" w:afterAutospacing="1"/>
    </w:pPr>
  </w:style>
  <w:style w:type="paragraph" w:customStyle="1" w:styleId="odluka-zakon">
    <w:name w:val="odluka-zakon"/>
    <w:basedOn w:val="Normal"/>
    <w:rsid w:val="00155A24"/>
    <w:pPr>
      <w:spacing w:before="100" w:beforeAutospacing="1" w:after="100" w:afterAutospacing="1"/>
    </w:pPr>
  </w:style>
  <w:style w:type="paragraph" w:customStyle="1" w:styleId="naslov">
    <w:name w:val="naslov"/>
    <w:basedOn w:val="Normal"/>
    <w:rsid w:val="00155A24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155A24"/>
    <w:pPr>
      <w:spacing w:before="100" w:beforeAutospacing="1" w:after="100" w:afterAutospacing="1"/>
    </w:pPr>
  </w:style>
  <w:style w:type="character" w:customStyle="1" w:styleId="italik">
    <w:name w:val="italik"/>
    <w:basedOn w:val="DefaultParagraphFont"/>
    <w:rsid w:val="00155A24"/>
  </w:style>
  <w:style w:type="character" w:customStyle="1" w:styleId="subscript">
    <w:name w:val="subscript"/>
    <w:basedOn w:val="DefaultParagraphFont"/>
    <w:rsid w:val="00155A24"/>
  </w:style>
  <w:style w:type="paragraph" w:customStyle="1" w:styleId="potpis">
    <w:name w:val="potpis"/>
    <w:basedOn w:val="Normal"/>
    <w:rsid w:val="00155A24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155A2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155A24"/>
    <w:pPr>
      <w:spacing w:before="100" w:beforeAutospacing="1" w:after="100" w:afterAutospacing="1"/>
    </w:pPr>
  </w:style>
  <w:style w:type="paragraph" w:customStyle="1" w:styleId="odluka-zakon">
    <w:name w:val="odluka-zakon"/>
    <w:basedOn w:val="Normal"/>
    <w:rsid w:val="00155A24"/>
    <w:pPr>
      <w:spacing w:before="100" w:beforeAutospacing="1" w:after="100" w:afterAutospacing="1"/>
    </w:pPr>
  </w:style>
  <w:style w:type="paragraph" w:customStyle="1" w:styleId="naslov">
    <w:name w:val="naslov"/>
    <w:basedOn w:val="Normal"/>
    <w:rsid w:val="00155A24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155A24"/>
    <w:pPr>
      <w:spacing w:before="100" w:beforeAutospacing="1" w:after="100" w:afterAutospacing="1"/>
    </w:pPr>
  </w:style>
  <w:style w:type="character" w:customStyle="1" w:styleId="italik">
    <w:name w:val="italik"/>
    <w:basedOn w:val="DefaultParagraphFont"/>
    <w:rsid w:val="00155A24"/>
  </w:style>
  <w:style w:type="character" w:customStyle="1" w:styleId="subscript">
    <w:name w:val="subscript"/>
    <w:basedOn w:val="DefaultParagraphFont"/>
    <w:rsid w:val="00155A24"/>
  </w:style>
  <w:style w:type="paragraph" w:customStyle="1" w:styleId="potpis">
    <w:name w:val="potpis"/>
    <w:basedOn w:val="Normal"/>
    <w:rsid w:val="00155A24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155A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0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2333</Words>
  <Characters>13302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3</cp:revision>
  <dcterms:created xsi:type="dcterms:W3CDTF">2026-02-23T10:38:00Z</dcterms:created>
  <dcterms:modified xsi:type="dcterms:W3CDTF">2026-02-23T13:24:00Z</dcterms:modified>
</cp:coreProperties>
</file>