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8"/>
        <w:gridCol w:w="946"/>
        <w:gridCol w:w="2112"/>
        <w:gridCol w:w="2558"/>
        <w:gridCol w:w="2189"/>
        <w:gridCol w:w="1624"/>
      </w:tblGrid>
      <w:tr w:rsidR="00A93F82" w:rsidRPr="00A93F82" w:rsidTr="00A93F82"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Regije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/Kanton</w:t>
            </w:r>
          </w:p>
        </w:tc>
        <w:tc>
          <w:tcPr>
            <w:tcW w:w="61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Cyrl-CS"/>
              </w:rPr>
              <w:t>Samo vizuelni pregled (broj)</w:t>
            </w:r>
          </w:p>
        </w:tc>
        <w:tc>
          <w:tcPr>
            <w:tcW w:w="9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Cyrl-CS"/>
              </w:rPr>
              <w:t>Pregled sa uzorkovanjem radi testiranja latentne infekci</w:t>
            </w:r>
            <w:bookmarkStart w:id="0" w:name="_GoBack"/>
            <w:bookmarkEnd w:id="0"/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Cyrl-CS"/>
              </w:rPr>
              <w:t>je (broj)</w:t>
            </w:r>
          </w:p>
        </w:tc>
        <w:tc>
          <w:tcPr>
            <w:tcW w:w="10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Latn-RS"/>
              </w:rPr>
              <w:t>Uzorkovanje merkantilnog krompira u skladištima proizvođača/trapovi (broj)</w:t>
            </w:r>
          </w:p>
        </w:tc>
        <w:tc>
          <w:tcPr>
            <w:tcW w:w="7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Latn-RS"/>
              </w:rPr>
              <w:t>D</w:t>
            </w: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Cyrl-CS"/>
              </w:rPr>
              <w:t>omaći merkantilni krompir distributivni centri i prodajna mjes</w:t>
            </w: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Latn-RS"/>
              </w:rPr>
              <w:t>t</w:t>
            </w: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Cyrl-CS"/>
              </w:rPr>
              <w:t>a</w:t>
            </w:r>
          </w:p>
        </w:tc>
        <w:tc>
          <w:tcPr>
            <w:tcW w:w="47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shd w:val="clear" w:color="auto" w:fill="FFFFFF"/>
                <w:lang w:val="sr-Latn-RS"/>
              </w:rPr>
              <w:t>Voda, otpadne vode i korov Solanum dulcamara*</w:t>
            </w:r>
          </w:p>
        </w:tc>
      </w:tr>
      <w:tr w:rsidR="00A93F82" w:rsidRPr="00A93F82" w:rsidTr="00A93F82"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FEDERACIJA BOSNE I HERCEGOVINE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Unsko-sanski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Kanton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Posavski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Tuzlanski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Zeničko-dobojski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Bosanskopodrinjski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Srednjobosanski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Hercegovačko-neretvanski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Zapadno-hercegovački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 Sarajevo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Kanton 10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Cyrl-CS"/>
              </w:rPr>
              <w:t>Ukupno: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49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110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35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9</w:t>
            </w:r>
          </w:p>
        </w:tc>
      </w:tr>
      <w:tr w:rsidR="00A93F82" w:rsidRPr="00A93F82" w:rsidTr="00A93F82"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REPUBLIKA SRPSKA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Prijedor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Banja Luka**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53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Doboj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Bijeljina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I. Sarajevo**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Regija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Trebinje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Cyrl-CS"/>
              </w:rPr>
              <w:t>Ukupno: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66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25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134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35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>9</w:t>
            </w:r>
          </w:p>
        </w:tc>
      </w:tr>
      <w:tr w:rsidR="00A93F82" w:rsidRPr="00A93F82" w:rsidTr="00A93F82">
        <w:tc>
          <w:tcPr>
            <w:tcW w:w="50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ind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 xml:space="preserve">BRČKO DISTRIKT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BiH</w:t>
            </w:r>
            <w:proofErr w:type="spellEnd"/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Brčko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Distrikt</w:t>
            </w:r>
            <w:proofErr w:type="spellEnd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</w:t>
            </w:r>
            <w:proofErr w:type="spellStart"/>
            <w:r w:rsidRPr="00A93F82">
              <w:rPr>
                <w:rFonts w:ascii="Times New Roman" w:eastAsia="Times New Roman" w:hAnsi="Times New Roman" w:cs="Times New Roman"/>
                <w:sz w:val="14"/>
                <w:szCs w:val="14"/>
              </w:rPr>
              <w:t>BiH</w:t>
            </w:r>
            <w:proofErr w:type="spellEnd"/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Cyrl-CS"/>
              </w:rPr>
              <w:t>Ukupno</w:t>
            </w:r>
            <w:r w:rsidRPr="00A93F82">
              <w:rPr>
                <w:rFonts w:ascii="Cambria" w:eastAsia="Times New Roman" w:hAnsi="Cambria" w:cs="Times New Roman"/>
                <w:b/>
                <w:bCs/>
                <w:sz w:val="14"/>
                <w:szCs w:val="14"/>
                <w:lang w:val="sr-Latn-RS"/>
              </w:rPr>
              <w:t xml:space="preserve"> za BiH:</w:t>
            </w:r>
          </w:p>
        </w:tc>
        <w:tc>
          <w:tcPr>
            <w:tcW w:w="6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140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79</w:t>
            </w:r>
          </w:p>
        </w:tc>
        <w:tc>
          <w:tcPr>
            <w:tcW w:w="10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244</w:t>
            </w:r>
          </w:p>
        </w:tc>
        <w:tc>
          <w:tcPr>
            <w:tcW w:w="7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72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20</w:t>
            </w:r>
          </w:p>
        </w:tc>
      </w:tr>
      <w:tr w:rsidR="00A93F82" w:rsidRPr="00A93F82" w:rsidTr="00A93F82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keepNext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sr-Latn-RS"/>
              </w:rPr>
              <w:t xml:space="preserve">UKUPNO UZORAKA </w:t>
            </w:r>
          </w:p>
        </w:tc>
        <w:tc>
          <w:tcPr>
            <w:tcW w:w="3811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93F82" w:rsidRPr="00A93F82" w:rsidRDefault="00A93F82" w:rsidP="00A93F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3F8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555</w:t>
            </w:r>
          </w:p>
        </w:tc>
      </w:tr>
    </w:tbl>
    <w:p w:rsidR="009115C7" w:rsidRDefault="009115C7"/>
    <w:sectPr w:rsidR="009115C7" w:rsidSect="00A93F82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F82"/>
    <w:rsid w:val="009115C7"/>
    <w:rsid w:val="00A93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3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2026-02-17T15:37:00Z</dcterms:created>
  <dcterms:modified xsi:type="dcterms:W3CDTF">2026-02-17T15:39:00Z</dcterms:modified>
</cp:coreProperties>
</file>